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tbl>
      <w:tblPr>
        <w:tblW w:w="10528" w:type="dxa"/>
        <w:jc w:val="left"/>
        <w:tblInd w:w="-284" w:type="dxa"/>
        <w:tblBorders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425"/>
        <w:gridCol w:w="8883"/>
        <w:gridCol w:w="631"/>
        <w:gridCol w:w="40"/>
        <w:gridCol w:w="225"/>
        <w:gridCol w:w="40"/>
        <w:gridCol w:w="103"/>
        <w:gridCol w:w="2"/>
        <w:gridCol w:w="52"/>
        <w:gridCol w:w="1"/>
        <w:gridCol w:w="39"/>
        <w:gridCol w:w="1"/>
        <w:gridCol w:w="85"/>
      </w:tblGrid>
      <w:tr>
        <w:trPr>
          <w:trHeight w:val="2030" w:hRule="atLeast"/>
        </w:trPr>
        <w:tc>
          <w:tcPr>
            <w:tcW w:w="425" w:type="dxa"/>
            <w:tcBorders/>
            <w:shd w:fill="auto" w:val="clear"/>
            <w:vAlign w:val="bottom"/>
          </w:tcPr>
          <w:p>
            <w:pPr>
              <w:pStyle w:val="Normal"/>
              <w:spacing w:before="0"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779" w:type="dxa"/>
            <w:gridSpan w:val="4"/>
            <w:tcBorders/>
            <w:shd w:fill="auto" w:val="clear"/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Załącznik nr 2 do Regulaminu naboru wniosków o przyznanie pomocy w ramach Planu Strategicznego dla Wspólnej Polityki Rolnej na lata 2023-2027 dla Interwencji 13.1 - komponent Wdrażanie LSR </w:t>
              <w:br/>
            </w:r>
          </w:p>
          <w:p>
            <w:pPr>
              <w:pStyle w:val="Normal"/>
              <w:spacing w:before="0"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0" w:type="dxa"/>
            <w:tcBorders/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03" w:type="dxa"/>
            <w:tcBorders/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160"/>
              <w:jc w:val="left"/>
              <w:rPr/>
            </w:pPr>
            <w:r>
              <w:rPr/>
            </w:r>
          </w:p>
        </w:tc>
        <w:tc>
          <w:tcPr>
            <w:tcW w:w="54" w:type="dxa"/>
            <w:gridSpan w:val="2"/>
            <w:tcBorders/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160"/>
              <w:jc w:val="left"/>
              <w:rPr/>
            </w:pPr>
            <w:r>
              <w:rPr/>
            </w:r>
          </w:p>
        </w:tc>
        <w:tc>
          <w:tcPr>
            <w:tcW w:w="40" w:type="dxa"/>
            <w:gridSpan w:val="2"/>
            <w:tcBorders/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160"/>
              <w:jc w:val="left"/>
              <w:rPr/>
            </w:pPr>
            <w:r>
              <w:rPr/>
            </w:r>
          </w:p>
        </w:tc>
        <w:tc>
          <w:tcPr>
            <w:tcW w:w="86" w:type="dxa"/>
            <w:gridSpan w:val="2"/>
            <w:tcBorders/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160"/>
              <w:jc w:val="left"/>
              <w:rPr/>
            </w:pPr>
            <w:r>
              <w:rPr/>
            </w:r>
          </w:p>
        </w:tc>
      </w:tr>
      <w:tr>
        <w:trPr>
          <w:trHeight w:val="297" w:hRule="atLeast"/>
        </w:trPr>
        <w:tc>
          <w:tcPr>
            <w:tcW w:w="425" w:type="dxa"/>
            <w:tcBorders/>
            <w:shd w:fill="auto" w:val="clear"/>
            <w:vAlign w:val="bottom"/>
          </w:tcPr>
          <w:p>
            <w:pPr>
              <w:pStyle w:val="Normal"/>
              <w:spacing w:before="0"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8883" w:type="dxa"/>
            <w:tcBorders/>
            <w:shd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1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Wykaz załączników do wniosku o przyznanie pomocy</w:t>
            </w:r>
          </w:p>
        </w:tc>
        <w:tc>
          <w:tcPr>
            <w:tcW w:w="631" w:type="dxa"/>
            <w:tcBorders/>
            <w:shd w:fill="auto" w:val="clear"/>
            <w:vAlign w:val="bottom"/>
          </w:tcPr>
          <w:p>
            <w:pPr>
              <w:pStyle w:val="Normal"/>
              <w:spacing w:before="0"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0" w:type="dxa"/>
            <w:tcBorders/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25" w:type="dxa"/>
            <w:tcBorders/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160"/>
              <w:jc w:val="left"/>
              <w:rPr/>
            </w:pPr>
            <w:r>
              <w:rPr/>
            </w:r>
          </w:p>
        </w:tc>
        <w:tc>
          <w:tcPr>
            <w:tcW w:w="40" w:type="dxa"/>
            <w:tcBorders/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160"/>
              <w:jc w:val="left"/>
              <w:rPr/>
            </w:pPr>
            <w:r>
              <w:rPr/>
            </w:r>
          </w:p>
        </w:tc>
        <w:tc>
          <w:tcPr>
            <w:tcW w:w="103" w:type="dxa"/>
            <w:tcBorders/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160"/>
              <w:jc w:val="left"/>
              <w:rPr/>
            </w:pPr>
            <w:r>
              <w:rPr/>
            </w:r>
          </w:p>
        </w:tc>
        <w:tc>
          <w:tcPr>
            <w:tcW w:w="54" w:type="dxa"/>
            <w:gridSpan w:val="2"/>
            <w:tcBorders/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160"/>
              <w:jc w:val="left"/>
              <w:rPr/>
            </w:pPr>
            <w:r>
              <w:rPr/>
            </w:r>
          </w:p>
        </w:tc>
        <w:tc>
          <w:tcPr>
            <w:tcW w:w="40" w:type="dxa"/>
            <w:gridSpan w:val="2"/>
            <w:tcBorders/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160"/>
              <w:jc w:val="left"/>
              <w:rPr/>
            </w:pPr>
            <w:r>
              <w:rPr/>
            </w:r>
          </w:p>
        </w:tc>
        <w:tc>
          <w:tcPr>
            <w:tcW w:w="86" w:type="dxa"/>
            <w:gridSpan w:val="2"/>
            <w:tcBorders/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160"/>
              <w:jc w:val="left"/>
              <w:rPr/>
            </w:pPr>
            <w:r>
              <w:rPr/>
            </w:r>
          </w:p>
        </w:tc>
      </w:tr>
      <w:tr>
        <w:trPr>
          <w:trHeight w:val="573" w:hRule="atLeast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160"/>
              <w:jc w:val="lef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9977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16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Nazwa załącznika</w:t>
            </w:r>
          </w:p>
        </w:tc>
        <w:tc>
          <w:tcPr>
            <w:tcW w:w="40" w:type="dxa"/>
            <w:gridSpan w:val="2"/>
            <w:tcBorders/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85" w:type="dxa"/>
            <w:tcBorders/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160"/>
              <w:jc w:val="left"/>
              <w:rPr/>
            </w:pPr>
            <w:r>
              <w:rPr/>
            </w:r>
          </w:p>
        </w:tc>
      </w:tr>
      <w:tr>
        <w:trPr>
          <w:trHeight w:val="868" w:hRule="atLeast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1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77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Pełnomocnictwo – w przypadku, gdy zostało udzielone innej osobie niż podczas składania wniosku o przyznanie pomocy</w:t>
            </w:r>
          </w:p>
          <w:p>
            <w:pPr>
              <w:pStyle w:val="Normal"/>
              <w:widowControl/>
              <w:bidi w:val="0"/>
              <w:spacing w:lineRule="auto" w:line="276" w:before="0" w:after="160"/>
              <w:jc w:val="left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[dokument nie wymagany w przypadku ustanowienia pełnomocnika poprzez PUE]</w:t>
            </w:r>
          </w:p>
        </w:tc>
        <w:tc>
          <w:tcPr>
            <w:tcW w:w="40" w:type="dxa"/>
            <w:gridSpan w:val="2"/>
            <w:tcBorders/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85" w:type="dxa"/>
            <w:tcBorders/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160"/>
              <w:jc w:val="left"/>
              <w:rPr/>
            </w:pPr>
            <w:r>
              <w:rPr/>
            </w:r>
          </w:p>
        </w:tc>
      </w:tr>
      <w:tr>
        <w:trPr>
          <w:trHeight w:val="1401" w:hRule="atLeast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1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77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1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Upoważnienie dla osoby reprezentującej do złożenia w imieniu wnioskodawcy wniosku i wykonywania innych czynności w toku ubiegania się o przyznanie pomocy, sporządzone przez inne osoby uprawnione do reprezentacji tego podmiotu – w przypadku ubiegania się o pomoc przez osobę prawną lub jednostkę organizacyjną nieposiadającą osobowości prawnej, jeżeli reprezentacja jest wieloosobowa.</w:t>
            </w:r>
          </w:p>
        </w:tc>
        <w:tc>
          <w:tcPr>
            <w:tcW w:w="40" w:type="dxa"/>
            <w:gridSpan w:val="2"/>
            <w:tcBorders/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85" w:type="dxa"/>
            <w:tcBorders/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160"/>
              <w:jc w:val="left"/>
              <w:rPr/>
            </w:pPr>
            <w:r>
              <w:rPr/>
            </w:r>
          </w:p>
        </w:tc>
      </w:tr>
      <w:tr>
        <w:trPr>
          <w:trHeight w:val="1128" w:hRule="atLeast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1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977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1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Dokumenty potwierdzające posiadanie tytułu prawnego do nieruchomości lub wskazany został numer KW w przypadku, gdy stan prawny do nieruchomości uregulowany jest w systemie teleinformatycznym, o którym mowa w art. 25 ustawy z dnia 6 lipca 1982 r. o księgach wieczystych i hipotece, związanym z prowadzeniem elektronicznych ksiąg wieczystych – </w:t>
            </w:r>
            <w:bookmarkStart w:id="0" w:name="_Hlk191926383"/>
            <w:r>
              <w:rPr>
                <w:b/>
                <w:sz w:val="22"/>
                <w:szCs w:val="22"/>
              </w:rPr>
              <w:t>załącznik obowiązkowy w przypadku gdy operacja jest trwale związana z nieruchomością</w:t>
            </w:r>
            <w:bookmarkEnd w:id="0"/>
          </w:p>
        </w:tc>
        <w:tc>
          <w:tcPr>
            <w:tcW w:w="40" w:type="dxa"/>
            <w:gridSpan w:val="2"/>
            <w:tcBorders/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85" w:type="dxa"/>
            <w:tcBorders/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160"/>
              <w:jc w:val="left"/>
              <w:rPr/>
            </w:pPr>
            <w:r>
              <w:rPr/>
            </w:r>
          </w:p>
        </w:tc>
      </w:tr>
      <w:tr>
        <w:trPr>
          <w:trHeight w:val="1128" w:hRule="atLeast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1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977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1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Oświadczenie właściciela(i) lub współwłaściciela(i) lub posiadacza(-y) lub współposiadacza (-y) nieruchomości, że wyraża(ją) on(i) zgodę na realizację operacji, jeżeli operacja jest realizowana na terenie nieruchomości będącej w posiadaniu zależnym lub będącej przedmiotem współwłasności - Załącznik nr 1 do WOPP</w:t>
            </w:r>
            <w:r>
              <w:rPr>
                <w:b/>
                <w:sz w:val="22"/>
                <w:szCs w:val="22"/>
              </w:rPr>
              <w:t xml:space="preserve"> obowiązkowy w przypadku gdy operacja jest trwale związana z nieruchomością</w:t>
            </w:r>
          </w:p>
        </w:tc>
        <w:tc>
          <w:tcPr>
            <w:tcW w:w="40" w:type="dxa"/>
            <w:gridSpan w:val="2"/>
            <w:tcBorders/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85" w:type="dxa"/>
            <w:tcBorders/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160"/>
              <w:jc w:val="left"/>
              <w:rPr/>
            </w:pPr>
            <w:r>
              <w:rPr/>
            </w:r>
          </w:p>
        </w:tc>
      </w:tr>
      <w:tr>
        <w:trPr>
          <w:trHeight w:val="574" w:hRule="atLeast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1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977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1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Oświadczenie o kwalifikowalności VAT (dla osoby prawnej) - Załącznik nr 2 do WOPP</w:t>
            </w:r>
          </w:p>
        </w:tc>
        <w:tc>
          <w:tcPr>
            <w:tcW w:w="40" w:type="dxa"/>
            <w:gridSpan w:val="2"/>
            <w:tcBorders/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85" w:type="dxa"/>
            <w:tcBorders/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160"/>
              <w:jc w:val="left"/>
              <w:rPr/>
            </w:pPr>
            <w:r>
              <w:rPr/>
            </w:r>
          </w:p>
        </w:tc>
      </w:tr>
      <w:tr>
        <w:trPr>
          <w:trHeight w:val="574" w:hRule="atLeast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1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977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1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Oświadczenie o kwalifikowalności VAT(dla osoby fizycznej) - Załącznik nr 2 do WOPP</w:t>
            </w:r>
          </w:p>
        </w:tc>
        <w:tc>
          <w:tcPr>
            <w:tcW w:w="40" w:type="dxa"/>
            <w:gridSpan w:val="2"/>
            <w:tcBorders/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85" w:type="dxa"/>
            <w:tcBorders/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160"/>
              <w:jc w:val="left"/>
              <w:rPr/>
            </w:pPr>
            <w:r>
              <w:rPr/>
            </w:r>
          </w:p>
        </w:tc>
      </w:tr>
      <w:tr>
        <w:trPr>
          <w:trHeight w:val="574" w:hRule="atLeast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1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977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1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Informacja o numerze rachunku bankowego lub rachunku w spółdzielczej kasie oszczędnościowo-kredytowej</w:t>
              <w:br/>
            </w:r>
            <w:r>
              <w:rPr>
                <w:i/>
                <w:iCs/>
                <w:sz w:val="22"/>
                <w:szCs w:val="22"/>
              </w:rPr>
              <w:t>[załącznik obowiązkowy w przypadku, gdy środki finansowe z tytułu zaliczki albo wyprzedzającego finansowania kosztów kwalifikowalnych operacji mają być wypłacone na inny numer rachunku bankowego niż uwzględniony w Ewidencji Producentów]</w:t>
            </w:r>
          </w:p>
        </w:tc>
        <w:tc>
          <w:tcPr>
            <w:tcW w:w="40" w:type="dxa"/>
            <w:gridSpan w:val="2"/>
            <w:tcBorders/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85" w:type="dxa"/>
            <w:tcBorders/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160"/>
              <w:jc w:val="left"/>
              <w:rPr/>
            </w:pPr>
            <w:r>
              <w:rPr/>
            </w:r>
          </w:p>
        </w:tc>
      </w:tr>
      <w:tr>
        <w:trPr>
          <w:trHeight w:val="574" w:hRule="atLeast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1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977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bookmarkStart w:id="1" w:name="_Hlk192072050"/>
            <w:r>
              <w:rPr>
                <w:sz w:val="22"/>
                <w:szCs w:val="22"/>
              </w:rPr>
              <w:t>Dokumenty dotyczące robót budowlanych</w:t>
            </w:r>
            <w:bookmarkEnd w:id="1"/>
            <w:r>
              <w:rPr>
                <w:sz w:val="22"/>
                <w:szCs w:val="22"/>
              </w:rPr>
              <w:t>: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a) Kosztorys inwestorski 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b) Decyzja o pozwolenie na budowę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c) Zgłoszenie zamiaru wykonania robót budowlanych właściwemu organowi potwierdzone przez ten organ, wraz z: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oświadczeniem, że w terminie 21 dni od dnia zgłoszenia zamiaru wykonania robót budowlanych, właściwy organ nie wniósł sprzeciwu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albo</w:t>
            </w:r>
          </w:p>
          <w:p>
            <w:pPr>
              <w:pStyle w:val="Normal"/>
              <w:widowControl/>
              <w:bidi w:val="0"/>
              <w:spacing w:lineRule="auto" w:line="276" w:before="0" w:after="1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zaświadczeniem wydanym przez właściwy organ, że nie wniósł sprzeciwu wobec zgłoszonego zamiaru wykonania robót budowlanych</w:t>
            </w:r>
          </w:p>
        </w:tc>
        <w:tc>
          <w:tcPr>
            <w:tcW w:w="40" w:type="dxa"/>
            <w:gridSpan w:val="2"/>
            <w:tcBorders/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85" w:type="dxa"/>
            <w:tcBorders/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160"/>
              <w:jc w:val="left"/>
              <w:rPr/>
            </w:pPr>
            <w:r>
              <w:rPr/>
            </w:r>
          </w:p>
        </w:tc>
      </w:tr>
      <w:tr>
        <w:trPr>
          <w:trHeight w:val="574" w:hRule="atLeast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1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997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1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Dokumenty uzasadniające przyjęty poziom planowanych do poniesienia kosztów - w przypadku dostaw, usług, robót budowlanych, które nie są powszechnie dostępne</w:t>
            </w:r>
          </w:p>
        </w:tc>
        <w:tc>
          <w:tcPr>
            <w:tcW w:w="40" w:type="dxa"/>
            <w:gridSpan w:val="2"/>
            <w:tcBorders/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85" w:type="dxa"/>
            <w:tcBorders/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160"/>
              <w:jc w:val="left"/>
              <w:rPr/>
            </w:pPr>
            <w:r>
              <w:rPr/>
            </w:r>
          </w:p>
        </w:tc>
      </w:tr>
      <w:tr>
        <w:trPr>
          <w:trHeight w:val="421" w:hRule="atLeast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1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977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1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Szczegółowy opis zadań wymienionych w zestawieniu rzeczowo-finansowym – Załącznik nr 3 do WOPP</w:t>
            </w:r>
          </w:p>
        </w:tc>
        <w:tc>
          <w:tcPr>
            <w:tcW w:w="40" w:type="dxa"/>
            <w:gridSpan w:val="2"/>
            <w:tcBorders/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85" w:type="dxa"/>
            <w:tcBorders/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160"/>
              <w:jc w:val="left"/>
              <w:rPr/>
            </w:pPr>
            <w:r>
              <w:rPr/>
            </w:r>
          </w:p>
        </w:tc>
      </w:tr>
      <w:tr>
        <w:trPr>
          <w:trHeight w:val="693" w:hRule="atLeast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1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9977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1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Pozwolenia, zezwolenia lub inne decyzje, w tym dotyczące ocen oddziaływania na środowisko, których uzyskanie jest wymagane przez odrębne przepisy do realizacji inwestycji objętych operacją, a także inne dokumenty potwierdzające spełnienie warunków przyznania pomocy</w:t>
            </w:r>
          </w:p>
        </w:tc>
        <w:tc>
          <w:tcPr>
            <w:tcW w:w="40" w:type="dxa"/>
            <w:gridSpan w:val="2"/>
            <w:tcBorders/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85" w:type="dxa"/>
            <w:tcBorders/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160"/>
              <w:jc w:val="left"/>
              <w:rPr/>
            </w:pPr>
            <w:r>
              <w:rPr/>
            </w:r>
          </w:p>
        </w:tc>
      </w:tr>
      <w:tr>
        <w:trPr>
          <w:trHeight w:val="297" w:hRule="atLeast"/>
        </w:trPr>
        <w:tc>
          <w:tcPr>
            <w:tcW w:w="1034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16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Pozostałe załączniki</w:t>
            </w:r>
          </w:p>
        </w:tc>
        <w:tc>
          <w:tcPr>
            <w:tcW w:w="178" w:type="dxa"/>
            <w:gridSpan w:val="5"/>
            <w:tcBorders/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596" w:hRule="atLeast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1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951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widowControl/>
              <w:bidi w:val="0"/>
              <w:spacing w:lineRule="auto" w:line="276" w:before="0" w:after="1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Informacja o przetwarzaniu danych osobowych przez Lokalną Grupę Działania - załącznik nr 13 do regulaminu obowiązkowy</w:t>
            </w:r>
          </w:p>
        </w:tc>
        <w:tc>
          <w:tcPr>
            <w:tcW w:w="40" w:type="dxa"/>
            <w:tcBorders/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25" w:type="dxa"/>
            <w:tcBorders/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160"/>
              <w:jc w:val="left"/>
              <w:rPr/>
            </w:pPr>
            <w:r>
              <w:rPr/>
            </w:r>
          </w:p>
        </w:tc>
        <w:tc>
          <w:tcPr>
            <w:tcW w:w="40" w:type="dxa"/>
            <w:tcBorders/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160"/>
              <w:jc w:val="left"/>
              <w:rPr/>
            </w:pPr>
            <w:r>
              <w:rPr/>
            </w:r>
          </w:p>
        </w:tc>
        <w:tc>
          <w:tcPr>
            <w:tcW w:w="103" w:type="dxa"/>
            <w:tcBorders/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160"/>
              <w:jc w:val="left"/>
              <w:rPr/>
            </w:pPr>
            <w:r>
              <w:rPr/>
            </w:r>
          </w:p>
        </w:tc>
        <w:tc>
          <w:tcPr>
            <w:tcW w:w="54" w:type="dxa"/>
            <w:gridSpan w:val="2"/>
            <w:tcBorders/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160"/>
              <w:jc w:val="left"/>
              <w:rPr/>
            </w:pPr>
            <w:r>
              <w:rPr/>
            </w:r>
          </w:p>
        </w:tc>
        <w:tc>
          <w:tcPr>
            <w:tcW w:w="40" w:type="dxa"/>
            <w:gridSpan w:val="2"/>
            <w:tcBorders/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160"/>
              <w:jc w:val="left"/>
              <w:rPr/>
            </w:pPr>
            <w:r>
              <w:rPr/>
            </w:r>
          </w:p>
        </w:tc>
        <w:tc>
          <w:tcPr>
            <w:tcW w:w="86" w:type="dxa"/>
            <w:gridSpan w:val="2"/>
            <w:tcBorders/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160"/>
              <w:jc w:val="left"/>
              <w:rPr/>
            </w:pPr>
            <w:r>
              <w:rPr/>
            </w:r>
          </w:p>
        </w:tc>
      </w:tr>
      <w:tr>
        <w:trPr>
          <w:trHeight w:val="596" w:hRule="atLeast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1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9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Dokumenty potwierdzające posiadanie osobowości prawnej, o ile dotyczy</w:t>
            </w:r>
          </w:p>
          <w:p>
            <w:pPr>
              <w:pStyle w:val="Normal"/>
              <w:widowControl/>
              <w:bidi w:val="0"/>
              <w:spacing w:lineRule="auto" w:line="276" w:before="0" w:after="160"/>
              <w:jc w:val="left"/>
              <w:rPr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[w przypadku, gdy dotyczy to innych dokumentów niż KRS]</w:t>
            </w:r>
          </w:p>
        </w:tc>
        <w:tc>
          <w:tcPr>
            <w:tcW w:w="40" w:type="dxa"/>
            <w:tcBorders/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25" w:type="dxa"/>
            <w:tcBorders/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160"/>
              <w:jc w:val="left"/>
              <w:rPr/>
            </w:pPr>
            <w:r>
              <w:rPr/>
            </w:r>
          </w:p>
        </w:tc>
        <w:tc>
          <w:tcPr>
            <w:tcW w:w="40" w:type="dxa"/>
            <w:tcBorders/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160"/>
              <w:jc w:val="left"/>
              <w:rPr/>
            </w:pPr>
            <w:r>
              <w:rPr/>
            </w:r>
          </w:p>
        </w:tc>
        <w:tc>
          <w:tcPr>
            <w:tcW w:w="103" w:type="dxa"/>
            <w:tcBorders/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160"/>
              <w:jc w:val="left"/>
              <w:rPr/>
            </w:pPr>
            <w:r>
              <w:rPr/>
            </w:r>
          </w:p>
        </w:tc>
        <w:tc>
          <w:tcPr>
            <w:tcW w:w="54" w:type="dxa"/>
            <w:gridSpan w:val="2"/>
            <w:tcBorders/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160"/>
              <w:jc w:val="left"/>
              <w:rPr/>
            </w:pPr>
            <w:r>
              <w:rPr/>
            </w:r>
          </w:p>
        </w:tc>
        <w:tc>
          <w:tcPr>
            <w:tcW w:w="40" w:type="dxa"/>
            <w:gridSpan w:val="2"/>
            <w:tcBorders/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160"/>
              <w:jc w:val="left"/>
              <w:rPr/>
            </w:pPr>
            <w:r>
              <w:rPr/>
            </w:r>
          </w:p>
        </w:tc>
        <w:tc>
          <w:tcPr>
            <w:tcW w:w="86" w:type="dxa"/>
            <w:gridSpan w:val="2"/>
            <w:tcBorders/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160"/>
              <w:jc w:val="left"/>
              <w:rPr/>
            </w:pPr>
            <w:r>
              <w:rPr/>
            </w:r>
          </w:p>
        </w:tc>
      </w:tr>
      <w:tr>
        <w:trPr>
          <w:trHeight w:val="374" w:hRule="atLeast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1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951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widowControl/>
              <w:bidi w:val="0"/>
              <w:spacing w:lineRule="auto" w:line="276" w:before="0" w:after="1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Dokumenty potwierdzające status jednostki organizacyjnej nieposiadającej osobowości prawnej.</w:t>
            </w:r>
          </w:p>
        </w:tc>
        <w:tc>
          <w:tcPr>
            <w:tcW w:w="40" w:type="dxa"/>
            <w:tcBorders/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25" w:type="dxa"/>
            <w:tcBorders/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160"/>
              <w:jc w:val="left"/>
              <w:rPr/>
            </w:pPr>
            <w:r>
              <w:rPr/>
            </w:r>
          </w:p>
        </w:tc>
        <w:tc>
          <w:tcPr>
            <w:tcW w:w="40" w:type="dxa"/>
            <w:tcBorders/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160"/>
              <w:jc w:val="left"/>
              <w:rPr/>
            </w:pPr>
            <w:r>
              <w:rPr/>
            </w:r>
          </w:p>
        </w:tc>
        <w:tc>
          <w:tcPr>
            <w:tcW w:w="103" w:type="dxa"/>
            <w:tcBorders/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160"/>
              <w:jc w:val="left"/>
              <w:rPr/>
            </w:pPr>
            <w:r>
              <w:rPr/>
            </w:r>
          </w:p>
        </w:tc>
        <w:tc>
          <w:tcPr>
            <w:tcW w:w="54" w:type="dxa"/>
            <w:gridSpan w:val="2"/>
            <w:tcBorders/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160"/>
              <w:jc w:val="left"/>
              <w:rPr/>
            </w:pPr>
            <w:r>
              <w:rPr/>
            </w:r>
          </w:p>
        </w:tc>
        <w:tc>
          <w:tcPr>
            <w:tcW w:w="40" w:type="dxa"/>
            <w:gridSpan w:val="2"/>
            <w:tcBorders/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160"/>
              <w:jc w:val="left"/>
              <w:rPr/>
            </w:pPr>
            <w:r>
              <w:rPr/>
            </w:r>
          </w:p>
        </w:tc>
        <w:tc>
          <w:tcPr>
            <w:tcW w:w="86" w:type="dxa"/>
            <w:gridSpan w:val="2"/>
            <w:tcBorders/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160"/>
              <w:jc w:val="left"/>
              <w:rPr/>
            </w:pPr>
            <w:r>
              <w:rPr/>
            </w:r>
          </w:p>
        </w:tc>
      </w:tr>
      <w:tr>
        <w:trPr>
          <w:trHeight w:val="374" w:hRule="atLeast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1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951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widowControl/>
              <w:bidi w:val="0"/>
              <w:spacing w:lineRule="auto" w:line="276" w:before="0" w:after="1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Dokumenty: - Umowa spółki cywilnej - Uchwała wspólników spółki cywilnej, wskazująca stronę, która jest upoważniona do ubiegania się o pomoc w imieniu pozostałych stron, o ile porozumienie (umowa) spółki nie zawiera takiego upoważnienia – w przypadku, gdy taka uchwała została podjęta.</w:t>
            </w:r>
          </w:p>
        </w:tc>
        <w:tc>
          <w:tcPr>
            <w:tcW w:w="40" w:type="dxa"/>
            <w:tcBorders/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25" w:type="dxa"/>
            <w:tcBorders/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160"/>
              <w:jc w:val="left"/>
              <w:rPr/>
            </w:pPr>
            <w:r>
              <w:rPr/>
            </w:r>
          </w:p>
        </w:tc>
        <w:tc>
          <w:tcPr>
            <w:tcW w:w="40" w:type="dxa"/>
            <w:tcBorders/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160"/>
              <w:jc w:val="left"/>
              <w:rPr/>
            </w:pPr>
            <w:r>
              <w:rPr/>
            </w:r>
          </w:p>
        </w:tc>
        <w:tc>
          <w:tcPr>
            <w:tcW w:w="103" w:type="dxa"/>
            <w:tcBorders/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160"/>
              <w:jc w:val="left"/>
              <w:rPr/>
            </w:pPr>
            <w:r>
              <w:rPr/>
            </w:r>
          </w:p>
        </w:tc>
        <w:tc>
          <w:tcPr>
            <w:tcW w:w="54" w:type="dxa"/>
            <w:gridSpan w:val="2"/>
            <w:tcBorders/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160"/>
              <w:jc w:val="left"/>
              <w:rPr/>
            </w:pPr>
            <w:r>
              <w:rPr/>
            </w:r>
          </w:p>
        </w:tc>
        <w:tc>
          <w:tcPr>
            <w:tcW w:w="40" w:type="dxa"/>
            <w:gridSpan w:val="2"/>
            <w:tcBorders/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160"/>
              <w:jc w:val="left"/>
              <w:rPr/>
            </w:pPr>
            <w:r>
              <w:rPr/>
            </w:r>
          </w:p>
        </w:tc>
        <w:tc>
          <w:tcPr>
            <w:tcW w:w="86" w:type="dxa"/>
            <w:gridSpan w:val="2"/>
            <w:tcBorders/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160"/>
              <w:jc w:val="left"/>
              <w:rPr/>
            </w:pPr>
            <w:r>
              <w:rPr/>
            </w:r>
          </w:p>
        </w:tc>
      </w:tr>
      <w:tr>
        <w:trPr>
          <w:trHeight w:val="374" w:hRule="atLeast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1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951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widowControl/>
              <w:bidi w:val="0"/>
              <w:spacing w:lineRule="auto" w:line="276" w:before="0" w:after="1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Oświadczenie podmiotu ubiegającego się o przyznanie pomocy o wielkości przedsiębiorstwa - Załącznik nr 4 do WOPP</w:t>
            </w:r>
          </w:p>
        </w:tc>
        <w:tc>
          <w:tcPr>
            <w:tcW w:w="40" w:type="dxa"/>
            <w:tcBorders/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25" w:type="dxa"/>
            <w:tcBorders/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160"/>
              <w:jc w:val="left"/>
              <w:rPr/>
            </w:pPr>
            <w:r>
              <w:rPr/>
            </w:r>
          </w:p>
        </w:tc>
        <w:tc>
          <w:tcPr>
            <w:tcW w:w="40" w:type="dxa"/>
            <w:tcBorders/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160"/>
              <w:jc w:val="left"/>
              <w:rPr/>
            </w:pPr>
            <w:r>
              <w:rPr/>
            </w:r>
          </w:p>
        </w:tc>
        <w:tc>
          <w:tcPr>
            <w:tcW w:w="103" w:type="dxa"/>
            <w:tcBorders/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160"/>
              <w:jc w:val="left"/>
              <w:rPr/>
            </w:pPr>
            <w:r>
              <w:rPr/>
            </w:r>
          </w:p>
        </w:tc>
        <w:tc>
          <w:tcPr>
            <w:tcW w:w="54" w:type="dxa"/>
            <w:gridSpan w:val="2"/>
            <w:tcBorders/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160"/>
              <w:jc w:val="left"/>
              <w:rPr/>
            </w:pPr>
            <w:r>
              <w:rPr/>
            </w:r>
          </w:p>
        </w:tc>
        <w:tc>
          <w:tcPr>
            <w:tcW w:w="40" w:type="dxa"/>
            <w:gridSpan w:val="2"/>
            <w:tcBorders/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160"/>
              <w:jc w:val="left"/>
              <w:rPr/>
            </w:pPr>
            <w:r>
              <w:rPr/>
            </w:r>
          </w:p>
        </w:tc>
        <w:tc>
          <w:tcPr>
            <w:tcW w:w="86" w:type="dxa"/>
            <w:gridSpan w:val="2"/>
            <w:tcBorders/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160"/>
              <w:jc w:val="left"/>
              <w:rPr/>
            </w:pPr>
            <w:r>
              <w:rPr/>
            </w:r>
            <w:bookmarkStart w:id="2" w:name="_Hlk192072304"/>
            <w:bookmarkStart w:id="3" w:name="_Hlk192072304"/>
            <w:bookmarkEnd w:id="3"/>
          </w:p>
        </w:tc>
      </w:tr>
      <w:tr>
        <w:trPr>
          <w:trHeight w:val="607" w:hRule="atLeast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1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951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1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Umowa partnerstwa – załącznik obowiązkowy </w:t>
            </w:r>
            <w:r>
              <w:rPr>
                <w:rStyle w:val="Zakotwiczenieprzypisudolnego"/>
                <w:sz w:val="22"/>
                <w:szCs w:val="22"/>
                <w:vertAlign w:val="superscript"/>
              </w:rPr>
              <w:footnoteReference w:id="2"/>
            </w:r>
          </w:p>
        </w:tc>
        <w:tc>
          <w:tcPr>
            <w:tcW w:w="40" w:type="dxa"/>
            <w:tcBorders/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25" w:type="dxa"/>
            <w:tcBorders/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160"/>
              <w:jc w:val="left"/>
              <w:rPr/>
            </w:pPr>
            <w:r>
              <w:rPr/>
            </w:r>
          </w:p>
        </w:tc>
        <w:tc>
          <w:tcPr>
            <w:tcW w:w="40" w:type="dxa"/>
            <w:tcBorders/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160"/>
              <w:jc w:val="left"/>
              <w:rPr/>
            </w:pPr>
            <w:r>
              <w:rPr/>
            </w:r>
          </w:p>
        </w:tc>
        <w:tc>
          <w:tcPr>
            <w:tcW w:w="103" w:type="dxa"/>
            <w:tcBorders/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160"/>
              <w:jc w:val="left"/>
              <w:rPr/>
            </w:pPr>
            <w:r>
              <w:rPr/>
            </w:r>
          </w:p>
        </w:tc>
        <w:tc>
          <w:tcPr>
            <w:tcW w:w="54" w:type="dxa"/>
            <w:gridSpan w:val="2"/>
            <w:tcBorders/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160"/>
              <w:jc w:val="left"/>
              <w:rPr/>
            </w:pPr>
            <w:r>
              <w:rPr/>
            </w:r>
          </w:p>
        </w:tc>
        <w:tc>
          <w:tcPr>
            <w:tcW w:w="40" w:type="dxa"/>
            <w:gridSpan w:val="2"/>
            <w:tcBorders/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160"/>
              <w:jc w:val="left"/>
              <w:rPr/>
            </w:pPr>
            <w:r>
              <w:rPr/>
            </w:r>
          </w:p>
        </w:tc>
        <w:tc>
          <w:tcPr>
            <w:tcW w:w="86" w:type="dxa"/>
            <w:gridSpan w:val="2"/>
            <w:tcBorders/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160"/>
              <w:jc w:val="left"/>
              <w:rPr/>
            </w:pPr>
            <w:r>
              <w:rPr/>
            </w:r>
          </w:p>
        </w:tc>
      </w:tr>
      <w:tr>
        <w:trPr>
          <w:trHeight w:val="607" w:hRule="atLeast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1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951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widowControl/>
              <w:bidi w:val="0"/>
              <w:spacing w:lineRule="auto" w:line="276" w:before="0" w:after="1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Oświadczenie małżonka Wnioskodawcy o wyrażeniu zgody na zawarcie umowy o przyznaniu pomocy - Załącznik nr 5 do WOPP</w:t>
            </w:r>
          </w:p>
        </w:tc>
        <w:tc>
          <w:tcPr>
            <w:tcW w:w="40" w:type="dxa"/>
            <w:tcBorders/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25" w:type="dxa"/>
            <w:tcBorders/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160"/>
              <w:jc w:val="left"/>
              <w:rPr/>
            </w:pPr>
            <w:r>
              <w:rPr/>
            </w:r>
          </w:p>
        </w:tc>
        <w:tc>
          <w:tcPr>
            <w:tcW w:w="40" w:type="dxa"/>
            <w:tcBorders/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160"/>
              <w:jc w:val="left"/>
              <w:rPr/>
            </w:pPr>
            <w:r>
              <w:rPr/>
            </w:r>
          </w:p>
        </w:tc>
        <w:tc>
          <w:tcPr>
            <w:tcW w:w="103" w:type="dxa"/>
            <w:tcBorders/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160"/>
              <w:jc w:val="left"/>
              <w:rPr/>
            </w:pPr>
            <w:r>
              <w:rPr/>
            </w:r>
          </w:p>
        </w:tc>
        <w:tc>
          <w:tcPr>
            <w:tcW w:w="54" w:type="dxa"/>
            <w:gridSpan w:val="2"/>
            <w:tcBorders/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160"/>
              <w:jc w:val="left"/>
              <w:rPr/>
            </w:pPr>
            <w:r>
              <w:rPr/>
            </w:r>
          </w:p>
        </w:tc>
        <w:tc>
          <w:tcPr>
            <w:tcW w:w="40" w:type="dxa"/>
            <w:gridSpan w:val="2"/>
            <w:tcBorders/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160"/>
              <w:jc w:val="left"/>
              <w:rPr/>
            </w:pPr>
            <w:r>
              <w:rPr/>
            </w:r>
          </w:p>
        </w:tc>
        <w:tc>
          <w:tcPr>
            <w:tcW w:w="86" w:type="dxa"/>
            <w:gridSpan w:val="2"/>
            <w:tcBorders/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160"/>
              <w:jc w:val="left"/>
              <w:rPr/>
            </w:pPr>
            <w:r>
              <w:rPr/>
            </w:r>
          </w:p>
        </w:tc>
      </w:tr>
      <w:tr>
        <w:trPr>
          <w:trHeight w:val="607" w:hRule="atLeast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1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951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widowControl/>
              <w:bidi w:val="0"/>
              <w:spacing w:lineRule="auto" w:line="276" w:before="0" w:after="1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Oświadczenie o niepozostawaniu w związku małżeńskim / o ustanowionej małżeńskiej rozdzielności majątkowej * - Załącznik nr 6 do WOPP</w:t>
            </w:r>
          </w:p>
        </w:tc>
        <w:tc>
          <w:tcPr>
            <w:tcW w:w="40" w:type="dxa"/>
            <w:tcBorders/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25" w:type="dxa"/>
            <w:tcBorders/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160"/>
              <w:jc w:val="left"/>
              <w:rPr/>
            </w:pPr>
            <w:r>
              <w:rPr/>
            </w:r>
          </w:p>
        </w:tc>
        <w:tc>
          <w:tcPr>
            <w:tcW w:w="40" w:type="dxa"/>
            <w:tcBorders/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160"/>
              <w:jc w:val="left"/>
              <w:rPr/>
            </w:pPr>
            <w:r>
              <w:rPr/>
            </w:r>
          </w:p>
        </w:tc>
        <w:tc>
          <w:tcPr>
            <w:tcW w:w="103" w:type="dxa"/>
            <w:tcBorders/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160"/>
              <w:jc w:val="left"/>
              <w:rPr/>
            </w:pPr>
            <w:r>
              <w:rPr/>
            </w:r>
          </w:p>
        </w:tc>
        <w:tc>
          <w:tcPr>
            <w:tcW w:w="54" w:type="dxa"/>
            <w:gridSpan w:val="2"/>
            <w:tcBorders/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160"/>
              <w:jc w:val="left"/>
              <w:rPr/>
            </w:pPr>
            <w:r>
              <w:rPr/>
            </w:r>
          </w:p>
        </w:tc>
        <w:tc>
          <w:tcPr>
            <w:tcW w:w="40" w:type="dxa"/>
            <w:gridSpan w:val="2"/>
            <w:tcBorders/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160"/>
              <w:jc w:val="left"/>
              <w:rPr/>
            </w:pPr>
            <w:r>
              <w:rPr/>
            </w:r>
          </w:p>
        </w:tc>
        <w:tc>
          <w:tcPr>
            <w:tcW w:w="86" w:type="dxa"/>
            <w:gridSpan w:val="2"/>
            <w:tcBorders/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160"/>
              <w:jc w:val="left"/>
              <w:rPr/>
            </w:pPr>
            <w:r>
              <w:rPr/>
            </w:r>
          </w:p>
        </w:tc>
      </w:tr>
      <w:tr>
        <w:trPr>
          <w:trHeight w:val="385" w:hRule="atLeast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1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951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1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Informacja o składzie podmiotów wspólnie realizujących operację - Załącznik nr 7 do WOPP</w:t>
            </w:r>
            <w:r>
              <w:rPr>
                <w:rStyle w:val="Zakotwiczenieprzypisudolnego"/>
                <w:sz w:val="22"/>
                <w:szCs w:val="22"/>
                <w:vertAlign w:val="superscript"/>
              </w:rPr>
              <w:footnoteReference w:id="3"/>
            </w:r>
          </w:p>
        </w:tc>
        <w:tc>
          <w:tcPr>
            <w:tcW w:w="40" w:type="dxa"/>
            <w:tcBorders/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25" w:type="dxa"/>
            <w:tcBorders/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160"/>
              <w:jc w:val="left"/>
              <w:rPr/>
            </w:pPr>
            <w:r>
              <w:rPr/>
            </w:r>
          </w:p>
        </w:tc>
        <w:tc>
          <w:tcPr>
            <w:tcW w:w="40" w:type="dxa"/>
            <w:tcBorders/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160"/>
              <w:jc w:val="left"/>
              <w:rPr/>
            </w:pPr>
            <w:r>
              <w:rPr/>
            </w:r>
          </w:p>
        </w:tc>
        <w:tc>
          <w:tcPr>
            <w:tcW w:w="103" w:type="dxa"/>
            <w:tcBorders/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160"/>
              <w:jc w:val="left"/>
              <w:rPr/>
            </w:pPr>
            <w:r>
              <w:rPr/>
            </w:r>
          </w:p>
        </w:tc>
        <w:tc>
          <w:tcPr>
            <w:tcW w:w="54" w:type="dxa"/>
            <w:gridSpan w:val="2"/>
            <w:tcBorders/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160"/>
              <w:jc w:val="left"/>
              <w:rPr/>
            </w:pPr>
            <w:r>
              <w:rPr/>
            </w:r>
          </w:p>
        </w:tc>
        <w:tc>
          <w:tcPr>
            <w:tcW w:w="40" w:type="dxa"/>
            <w:gridSpan w:val="2"/>
            <w:tcBorders/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160"/>
              <w:jc w:val="left"/>
              <w:rPr/>
            </w:pPr>
            <w:r>
              <w:rPr/>
            </w:r>
          </w:p>
        </w:tc>
        <w:tc>
          <w:tcPr>
            <w:tcW w:w="86" w:type="dxa"/>
            <w:gridSpan w:val="2"/>
            <w:tcBorders/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160"/>
              <w:jc w:val="left"/>
              <w:rPr/>
            </w:pPr>
            <w:r>
              <w:rPr/>
            </w:r>
          </w:p>
        </w:tc>
      </w:tr>
      <w:tr>
        <w:trPr>
          <w:trHeight w:val="385" w:hRule="atLeast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1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951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1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Inne dokumenty związane z planowaną operacją, potwierdzające spełnienie kryteriów wyboru, wskazane w załączniku nr 1 do niniejszego Regulaminu: Kryteria wyboru operacji</w:t>
            </w:r>
          </w:p>
        </w:tc>
        <w:tc>
          <w:tcPr>
            <w:tcW w:w="40" w:type="dxa"/>
            <w:tcBorders/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25" w:type="dxa"/>
            <w:tcBorders/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160"/>
              <w:jc w:val="left"/>
              <w:rPr/>
            </w:pPr>
            <w:r>
              <w:rPr/>
            </w:r>
          </w:p>
        </w:tc>
        <w:tc>
          <w:tcPr>
            <w:tcW w:w="40" w:type="dxa"/>
            <w:tcBorders/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160"/>
              <w:jc w:val="left"/>
              <w:rPr/>
            </w:pPr>
            <w:r>
              <w:rPr/>
            </w:r>
          </w:p>
        </w:tc>
        <w:tc>
          <w:tcPr>
            <w:tcW w:w="103" w:type="dxa"/>
            <w:tcBorders/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160"/>
              <w:jc w:val="left"/>
              <w:rPr/>
            </w:pPr>
            <w:r>
              <w:rPr/>
            </w:r>
          </w:p>
        </w:tc>
        <w:tc>
          <w:tcPr>
            <w:tcW w:w="54" w:type="dxa"/>
            <w:gridSpan w:val="2"/>
            <w:tcBorders/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160"/>
              <w:jc w:val="left"/>
              <w:rPr/>
            </w:pPr>
            <w:r>
              <w:rPr/>
            </w:r>
          </w:p>
        </w:tc>
        <w:tc>
          <w:tcPr>
            <w:tcW w:w="40" w:type="dxa"/>
            <w:gridSpan w:val="2"/>
            <w:tcBorders/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160"/>
              <w:jc w:val="left"/>
              <w:rPr/>
            </w:pPr>
            <w:r>
              <w:rPr/>
            </w:r>
          </w:p>
        </w:tc>
        <w:tc>
          <w:tcPr>
            <w:tcW w:w="86" w:type="dxa"/>
            <w:gridSpan w:val="2"/>
            <w:tcBorders/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160"/>
              <w:jc w:val="left"/>
              <w:rPr/>
            </w:pPr>
            <w:r>
              <w:rPr/>
            </w:r>
          </w:p>
        </w:tc>
      </w:tr>
    </w:tbl>
    <w:p>
      <w:pPr>
        <w:pStyle w:val="Normal"/>
        <w:spacing w:before="0" w:after="160"/>
        <w:rPr/>
      </w:pPr>
      <w:r>
        <w:rPr/>
      </w:r>
    </w:p>
    <w:sectPr>
      <w:headerReference w:type="default" r:id="rId2"/>
      <w:footerReference w:type="default" r:id="rId3"/>
      <w:footnotePr>
        <w:numFmt w:val="decimal"/>
      </w:footnotePr>
      <w:type w:val="nextPage"/>
      <w:pgSz w:w="11906" w:h="16838"/>
      <w:pgMar w:left="1276" w:right="991" w:header="708" w:top="1417" w:footer="708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622758768"/>
    </w:sdtPr>
    <w:sdtContent>
      <w:p>
        <w:pPr>
          <w:pStyle w:val="Stopka"/>
          <w:jc w:val="right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Stopka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Przypisdolny"/>
        <w:rPr/>
      </w:pPr>
      <w:r>
        <w:rPr>
          <w:rStyle w:val="Znakiprzypiswdolnych"/>
        </w:rPr>
        <w:footnoteRef/>
      </w:r>
      <w:r>
        <w:rPr>
          <w:rFonts w:cs="Calibri" w:ascii="Calibri" w:hAnsi="Calibri"/>
          <w:sz w:val="18"/>
          <w:szCs w:val="18"/>
        </w:rPr>
        <w:t xml:space="preserve"> </w:t>
      </w:r>
      <w:r>
        <w:rPr>
          <w:rFonts w:cs="Calibri" w:ascii="Calibri" w:hAnsi="Calibri"/>
          <w:sz w:val="18"/>
          <w:szCs w:val="18"/>
        </w:rPr>
        <w:t>Załącznik jest obowiązkowy do dodania jeżeli w zakładce "Dane identyfikacyjne wnioskodawcy" , w sekcji "Informacje o operacji" wniosku o przyznanie pomocy zostanie wybrany rodzaj operacji: projekt partnerski</w:t>
      </w:r>
    </w:p>
  </w:footnote>
  <w:footnote w:id="3">
    <w:p>
      <w:pPr>
        <w:pStyle w:val="Przypisdolny"/>
        <w:rPr/>
      </w:pPr>
      <w:r>
        <w:rPr>
          <w:rStyle w:val="Znakiprzypiswdolnych"/>
        </w:rPr>
        <w:footnoteRef/>
      </w:r>
      <w:r>
        <w:rPr>
          <w:rFonts w:cs="Calibri" w:ascii="Calibri" w:hAnsi="Calibri"/>
          <w:sz w:val="18"/>
          <w:szCs w:val="18"/>
        </w:rPr>
        <w:t xml:space="preserve"> </w:t>
      </w:r>
      <w:r>
        <w:rPr>
          <w:rFonts w:cs="Calibri" w:ascii="Calibri" w:hAnsi="Calibri"/>
          <w:sz w:val="18"/>
          <w:szCs w:val="18"/>
        </w:rPr>
        <w:t>Załącznik jest obowiązkowy do dodania jeżeli w zakładce "Dane identyfikacyjne wnioskodawcy" , w sekcji "Informacje o operacji" wniosku o przyznanie pomocy zostanie wybrany rodzaj operacji: projekt partnerski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  <w:drawing>
        <wp:anchor behindDoc="1" distT="0" distB="0" distL="114300" distR="114300" simplePos="0" locked="0" layoutInCell="1" allowOverlap="1" relativeHeight="3">
          <wp:simplePos x="0" y="0"/>
          <wp:positionH relativeFrom="column">
            <wp:posOffset>-795020</wp:posOffset>
          </wp:positionH>
          <wp:positionV relativeFrom="paragraph">
            <wp:posOffset>-373380</wp:posOffset>
          </wp:positionV>
          <wp:extent cx="7435215" cy="10458450"/>
          <wp:effectExtent l="0" t="0" r="0" b="0"/>
          <wp:wrapNone/>
          <wp:docPr id="1" name="Obraz 1" descr="Grafika na górze strony zawiera cztery logotypy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logo Planu Strategicznego dla Wspólnej Polityki Rolnej (WPR) na lata 2023-2027 uproszczony wiejski pejzaż w kole z trzema czerwonymi kłosami, otoczony siedmioma gwiazdami. &#10;Na dole strony widnieje logotyp przedstawiający graficzny znak i nazwę organizacji Stowarzyszenie Bursztynowy Pasaż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Grafika na górze strony zawiera cztery logotypy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logo Planu Strategicznego dla Wspólnej Polityki Rolnej (WPR) na lata 2023-2027 uproszczony wiejski pejzaż w kole z trzema czerwonymi kłosami, otoczony siedmioma gwiazdami. &#10;Na dole strony widnieje logotyp przedstawiający graficzny znak i nazwę organizacji Stowarzyszenie Bursztynowy Pasaż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35215" cy="10458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4"/>
        <w:szCs w:val="24"/>
        <w:lang w:val="pl-PL" w:eastAsia="en-US" w:bidi="ar-SA"/>
        <w14:ligatures w14:val="standardContextual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4"/>
      <w:szCs w:val="24"/>
      <w:lang w:val="pl-PL" w:eastAsia="en-US" w:bidi="ar-SA"/>
      <w14:ligatures w14:val="standardContextual"/>
    </w:rPr>
  </w:style>
  <w:style w:type="paragraph" w:styleId="Nagwek1">
    <w:name w:val="Heading 1"/>
    <w:basedOn w:val="Normal"/>
    <w:next w:val="Normal"/>
    <w:link w:val="Nagwek1Znak"/>
    <w:uiPriority w:val="9"/>
    <w:qFormat/>
    <w:rsid w:val="00c14634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paragraph" w:styleId="Nagwek2">
    <w:name w:val="Heading 2"/>
    <w:basedOn w:val="Normal"/>
    <w:next w:val="Normal"/>
    <w:link w:val="Nagwek2Znak"/>
    <w:uiPriority w:val="9"/>
    <w:semiHidden/>
    <w:unhideWhenUsed/>
    <w:qFormat/>
    <w:rsid w:val="00c14634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Nagwek3">
    <w:name w:val="Heading 3"/>
    <w:basedOn w:val="Normal"/>
    <w:next w:val="Normal"/>
    <w:link w:val="Nagwek3Znak"/>
    <w:uiPriority w:val="9"/>
    <w:semiHidden/>
    <w:unhideWhenUsed/>
    <w:qFormat/>
    <w:rsid w:val="00c14634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val="2F5496" w:themeColor="accent1" w:themeShade="bf"/>
      <w:sz w:val="28"/>
      <w:szCs w:val="28"/>
    </w:rPr>
  </w:style>
  <w:style w:type="paragraph" w:styleId="Nagwek4">
    <w:name w:val="Heading 4"/>
    <w:basedOn w:val="Normal"/>
    <w:next w:val="Normal"/>
    <w:link w:val="Nagwek4Znak"/>
    <w:uiPriority w:val="9"/>
    <w:semiHidden/>
    <w:unhideWhenUsed/>
    <w:qFormat/>
    <w:rsid w:val="00c14634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val="2F5496" w:themeColor="accent1" w:themeShade="bf"/>
    </w:rPr>
  </w:style>
  <w:style w:type="paragraph" w:styleId="Nagwek5">
    <w:name w:val="Heading 5"/>
    <w:basedOn w:val="Normal"/>
    <w:next w:val="Normal"/>
    <w:link w:val="Nagwek5Znak"/>
    <w:uiPriority w:val="9"/>
    <w:semiHidden/>
    <w:unhideWhenUsed/>
    <w:qFormat/>
    <w:rsid w:val="00c14634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val="2F5496" w:themeColor="accent1" w:themeShade="bf"/>
    </w:rPr>
  </w:style>
  <w:style w:type="paragraph" w:styleId="Nagwek6">
    <w:name w:val="Heading 6"/>
    <w:basedOn w:val="Normal"/>
    <w:next w:val="Normal"/>
    <w:link w:val="Nagwek6Znak"/>
    <w:uiPriority w:val="9"/>
    <w:semiHidden/>
    <w:unhideWhenUsed/>
    <w:qFormat/>
    <w:rsid w:val="00c14634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Nagwek7">
    <w:name w:val="Heading 7"/>
    <w:basedOn w:val="Normal"/>
    <w:next w:val="Normal"/>
    <w:link w:val="Nagwek7Znak"/>
    <w:uiPriority w:val="9"/>
    <w:semiHidden/>
    <w:unhideWhenUsed/>
    <w:qFormat/>
    <w:rsid w:val="00c14634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Nagwek8">
    <w:name w:val="Heading 8"/>
    <w:basedOn w:val="Normal"/>
    <w:next w:val="Normal"/>
    <w:link w:val="Nagwek8Znak"/>
    <w:uiPriority w:val="9"/>
    <w:semiHidden/>
    <w:unhideWhenUsed/>
    <w:qFormat/>
    <w:rsid w:val="00c14634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Nagwek9">
    <w:name w:val="Heading 9"/>
    <w:basedOn w:val="Normal"/>
    <w:next w:val="Normal"/>
    <w:link w:val="Nagwek9Znak"/>
    <w:uiPriority w:val="9"/>
    <w:semiHidden/>
    <w:unhideWhenUsed/>
    <w:qFormat/>
    <w:rsid w:val="00c14634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Nagwek1"/>
    <w:uiPriority w:val="9"/>
    <w:qFormat/>
    <w:rsid w:val="00c14634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character" w:styleId="Nagwek2Znak" w:customStyle="1">
    <w:name w:val="Nagłówek 2 Znak"/>
    <w:basedOn w:val="DefaultParagraphFont"/>
    <w:link w:val="Nagwek2"/>
    <w:uiPriority w:val="9"/>
    <w:semiHidden/>
    <w:qFormat/>
    <w:rsid w:val="00c14634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Nagwek3Znak" w:customStyle="1">
    <w:name w:val="Nagłówek 3 Znak"/>
    <w:basedOn w:val="DefaultParagraphFont"/>
    <w:link w:val="Nagwek3"/>
    <w:uiPriority w:val="9"/>
    <w:semiHidden/>
    <w:qFormat/>
    <w:rsid w:val="00c14634"/>
    <w:rPr>
      <w:rFonts w:eastAsia="" w:cs="" w:cstheme="majorBidi" w:eastAsiaTheme="majorEastAsia"/>
      <w:color w:val="2F5496" w:themeColor="accent1" w:themeShade="bf"/>
      <w:sz w:val="28"/>
      <w:szCs w:val="28"/>
    </w:rPr>
  </w:style>
  <w:style w:type="character" w:styleId="Nagwek4Znak" w:customStyle="1">
    <w:name w:val="Nagłówek 4 Znak"/>
    <w:basedOn w:val="DefaultParagraphFont"/>
    <w:link w:val="Nagwek4"/>
    <w:uiPriority w:val="9"/>
    <w:semiHidden/>
    <w:qFormat/>
    <w:rsid w:val="00c14634"/>
    <w:rPr>
      <w:rFonts w:eastAsia="" w:cs="" w:cstheme="majorBidi" w:eastAsiaTheme="majorEastAsia"/>
      <w:i/>
      <w:iCs/>
      <w:color w:val="2F5496" w:themeColor="accent1" w:themeShade="bf"/>
    </w:rPr>
  </w:style>
  <w:style w:type="character" w:styleId="Nagwek5Znak" w:customStyle="1">
    <w:name w:val="Nagłówek 5 Znak"/>
    <w:basedOn w:val="DefaultParagraphFont"/>
    <w:link w:val="Nagwek5"/>
    <w:uiPriority w:val="9"/>
    <w:semiHidden/>
    <w:qFormat/>
    <w:rsid w:val="00c14634"/>
    <w:rPr>
      <w:rFonts w:eastAsia="" w:cs="" w:cstheme="majorBidi" w:eastAsiaTheme="majorEastAsia"/>
      <w:color w:val="2F5496" w:themeColor="accent1" w:themeShade="bf"/>
    </w:rPr>
  </w:style>
  <w:style w:type="character" w:styleId="Nagwek6Znak" w:customStyle="1">
    <w:name w:val="Nagłówek 6 Znak"/>
    <w:basedOn w:val="DefaultParagraphFont"/>
    <w:link w:val="Nagwek6"/>
    <w:uiPriority w:val="9"/>
    <w:semiHidden/>
    <w:qFormat/>
    <w:rsid w:val="00c14634"/>
    <w:rPr>
      <w:rFonts w:eastAsia="" w:cs="" w:cstheme="majorBidi" w:eastAsiaTheme="majorEastAsia"/>
      <w:i/>
      <w:iCs/>
      <w:color w:val="595959" w:themeColor="text1" w:themeTint="a6"/>
    </w:rPr>
  </w:style>
  <w:style w:type="character" w:styleId="Nagwek7Znak" w:customStyle="1">
    <w:name w:val="Nagłówek 7 Znak"/>
    <w:basedOn w:val="DefaultParagraphFont"/>
    <w:link w:val="Nagwek7"/>
    <w:uiPriority w:val="9"/>
    <w:semiHidden/>
    <w:qFormat/>
    <w:rsid w:val="00c14634"/>
    <w:rPr>
      <w:rFonts w:eastAsia="" w:cs="" w:cstheme="majorBidi" w:eastAsiaTheme="majorEastAsia"/>
      <w:color w:val="595959" w:themeColor="text1" w:themeTint="a6"/>
    </w:rPr>
  </w:style>
  <w:style w:type="character" w:styleId="Nagwek8Znak" w:customStyle="1">
    <w:name w:val="Nagłówek 8 Znak"/>
    <w:basedOn w:val="DefaultParagraphFont"/>
    <w:link w:val="Nagwek8"/>
    <w:uiPriority w:val="9"/>
    <w:semiHidden/>
    <w:qFormat/>
    <w:rsid w:val="00c14634"/>
    <w:rPr>
      <w:rFonts w:eastAsia="" w:cs="" w:cstheme="majorBidi" w:eastAsiaTheme="majorEastAsia"/>
      <w:i/>
      <w:iCs/>
      <w:color w:val="272727" w:themeColor="text1" w:themeTint="d8"/>
    </w:rPr>
  </w:style>
  <w:style w:type="character" w:styleId="Nagwek9Znak" w:customStyle="1">
    <w:name w:val="Nagłówek 9 Znak"/>
    <w:basedOn w:val="DefaultParagraphFont"/>
    <w:link w:val="Nagwek9"/>
    <w:uiPriority w:val="9"/>
    <w:semiHidden/>
    <w:qFormat/>
    <w:rsid w:val="00c14634"/>
    <w:rPr>
      <w:rFonts w:eastAsia="" w:cs="" w:cstheme="majorBidi" w:eastAsiaTheme="majorEastAsia"/>
      <w:color w:val="272727" w:themeColor="text1" w:themeTint="d8"/>
    </w:rPr>
  </w:style>
  <w:style w:type="character" w:styleId="TytuZnak" w:customStyle="1">
    <w:name w:val="Tytuł Znak"/>
    <w:basedOn w:val="DefaultParagraphFont"/>
    <w:link w:val="Tytu"/>
    <w:uiPriority w:val="10"/>
    <w:qFormat/>
    <w:rsid w:val="00c14634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tytuZnak" w:customStyle="1">
    <w:name w:val="Podtytuł Znak"/>
    <w:basedOn w:val="DefaultParagraphFont"/>
    <w:link w:val="Podtytu"/>
    <w:uiPriority w:val="11"/>
    <w:qFormat/>
    <w:rsid w:val="00c14634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CytatZnak" w:customStyle="1">
    <w:name w:val="Cytat Znak"/>
    <w:basedOn w:val="DefaultParagraphFont"/>
    <w:link w:val="Cytat"/>
    <w:uiPriority w:val="29"/>
    <w:qFormat/>
    <w:rsid w:val="00c14634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c14634"/>
    <w:rPr>
      <w:i/>
      <w:iCs/>
      <w:color w:val="2F5496" w:themeColor="accent1" w:themeShade="bf"/>
    </w:rPr>
  </w:style>
  <w:style w:type="character" w:styleId="CytatintensywnyZnak" w:customStyle="1">
    <w:name w:val="Cytat intensywny Znak"/>
    <w:basedOn w:val="DefaultParagraphFont"/>
    <w:link w:val="Cytatintensywny"/>
    <w:uiPriority w:val="30"/>
    <w:qFormat/>
    <w:rsid w:val="00c1463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4634"/>
    <w:rPr>
      <w:b/>
      <w:bCs/>
      <w:smallCaps/>
      <w:color w:val="2F5496" w:themeColor="accent1" w:themeShade="bf"/>
      <w:spacing w:val="5"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c14634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c14634"/>
    <w:rPr/>
  </w:style>
  <w:style w:type="character" w:styleId="TekstprzypisudolnegoZnak" w:customStyle="1">
    <w:name w:val="Tekst przypisu dolnego Znak"/>
    <w:basedOn w:val="DefaultParagraphFont"/>
    <w:link w:val="Tekstprzypisudolnego"/>
    <w:qFormat/>
    <w:rsid w:val="00ce5e4a"/>
    <w:rPr>
      <w:rFonts w:ascii="Arial" w:hAnsi="Arial" w:eastAsia="Calibri" w:cs="Arial"/>
      <w:color w:val="000000"/>
      <w:spacing w:val="-6"/>
      <w:kern w:val="0"/>
      <w:sz w:val="20"/>
      <w:szCs w:val="20"/>
      <w14:ligatures w14:val="none"/>
    </w:rPr>
  </w:style>
  <w:style w:type="character" w:styleId="Zakotwiczenieprzypisudolnego">
    <w:name w:val="Zakotwiczenie przypisu dolnego"/>
    <w:rPr>
      <w:vertAlign w:val="superscript"/>
    </w:rPr>
  </w:style>
  <w:style w:type="character" w:styleId="FootnoteCharacters">
    <w:name w:val="Footnote Characters"/>
    <w:basedOn w:val="DefaultParagraphFont"/>
    <w:qFormat/>
    <w:rsid w:val="00ce5e4a"/>
    <w:rPr>
      <w:vertAlign w:val="superscript"/>
    </w:rPr>
  </w:style>
  <w:style w:type="character" w:styleId="Znakiprzypiswdolnych">
    <w:name w:val="Znaki przypisów dolnych"/>
    <w:qFormat/>
    <w:rPr/>
  </w:style>
  <w:style w:type="character" w:styleId="Zakotwiczenieprzypisukocowego">
    <w:name w:val="Zakotwiczenie przypisu końcowego"/>
    <w:rPr>
      <w:vertAlign w:val="superscript"/>
    </w:rPr>
  </w:style>
  <w:style w:type="character" w:styleId="Znakiprzypiswkocowych">
    <w:name w:val="Znaki przypisów końcowych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Tytu">
    <w:name w:val="Title"/>
    <w:basedOn w:val="Normal"/>
    <w:next w:val="Normal"/>
    <w:link w:val="TytuZnak"/>
    <w:uiPriority w:val="10"/>
    <w:qFormat/>
    <w:rsid w:val="00c14634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Podtytu">
    <w:name w:val="Subtitle"/>
    <w:basedOn w:val="Normal"/>
    <w:next w:val="Normal"/>
    <w:link w:val="PodtytuZnak"/>
    <w:uiPriority w:val="11"/>
    <w:qFormat/>
    <w:rsid w:val="00c14634"/>
    <w:pPr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ytatZnak"/>
    <w:uiPriority w:val="29"/>
    <w:qFormat/>
    <w:rsid w:val="00c14634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4634"/>
    <w:pPr>
      <w:spacing w:before="0" w:after="16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CytatintensywnyZnak"/>
    <w:uiPriority w:val="30"/>
    <w:qFormat/>
    <w:rsid w:val="00c14634"/>
    <w:pPr>
      <w:pBdr>
        <w:top w:val="single" w:sz="4" w:space="10" w:color="2F5496"/>
        <w:bottom w:val="single" w:sz="4" w:space="10" w:color="2F5496"/>
      </w:pBdr>
      <w:spacing w:before="360" w:after="360"/>
      <w:ind w:left="864" w:right="864" w:hanging="0"/>
      <w:jc w:val="center"/>
    </w:pPr>
    <w:rPr>
      <w:i/>
      <w:iCs/>
      <w:color w:val="2F5496" w:themeColor="accent1" w:themeShade="bf"/>
    </w:rPr>
  </w:style>
  <w:style w:type="paragraph" w:styleId="Gwka">
    <w:name w:val="Header"/>
    <w:basedOn w:val="Normal"/>
    <w:link w:val="NagwekZnak"/>
    <w:uiPriority w:val="99"/>
    <w:unhideWhenUsed/>
    <w:rsid w:val="00c14634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c14634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Przypisdolny">
    <w:name w:val="Footnote Text"/>
    <w:basedOn w:val="Normal"/>
    <w:link w:val="TekstprzypisudolnegoZnak"/>
    <w:rsid w:val="00ce5e4a"/>
    <w:pPr>
      <w:suppressAutoHyphens w:val="true"/>
      <w:spacing w:lineRule="auto" w:line="240" w:before="0" w:after="0"/>
      <w:textAlignment w:val="baseline"/>
    </w:pPr>
    <w:rPr>
      <w:rFonts w:ascii="Arial" w:hAnsi="Arial" w:eastAsia="Calibri" w:cs="Arial"/>
      <w:color w:val="000000"/>
      <w:spacing w:val="-6"/>
      <w:kern w:val="0"/>
      <w:sz w:val="20"/>
      <w:szCs w:val="20"/>
      <w14:ligatures w14:val="none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notes" Target="footnot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Application>LibreOffice/6.1.4.2$Windows_x86 LibreOffice_project/9d0f32d1f0b509096fd65e0d4bec26ddd1938fd3</Application>
  <Pages>2</Pages>
  <Words>660</Words>
  <Characters>4245</Characters>
  <CharactersWithSpaces>4858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2025-06-16T11:18:00Z</dcterms:created>
  <dc:creator>Stowarzyszenie Bursztynowy Pasaż NIP 587 163 33 43</dc:creator>
  <dc:description/>
  <dc:language>pl-PL</dc:language>
  <cp:lastModifiedBy/>
  <dcterms:modified xsi:type="dcterms:W3CDTF">2025-08-04T22:27:04Z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