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Default="00B33ABA" w:rsidP="009A05CA">
      <w:pPr>
        <w:spacing w:after="0" w:line="240" w:lineRule="auto"/>
        <w:rPr>
          <w:rFonts w:ascii="Calibri" w:hAnsi="Calibri" w:cs="Calibri"/>
          <w:b/>
          <w:bCs/>
          <w:sz w:val="40"/>
          <w:szCs w:val="40"/>
        </w:rPr>
      </w:pPr>
    </w:p>
    <w:p w14:paraId="49DC5263" w14:textId="77777777" w:rsidR="00830A68" w:rsidRPr="006E66CB" w:rsidRDefault="00830A68"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5994EB22"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51AADE66" w:rsidR="00F535DE" w:rsidRPr="00082D24" w:rsidRDefault="00F535DE" w:rsidP="00805BA1">
      <w:pPr>
        <w:spacing w:after="0" w:line="240" w:lineRule="auto"/>
        <w:ind w:left="142" w:hanging="11"/>
        <w:jc w:val="center"/>
        <w:rPr>
          <w:rFonts w:ascii="Calibri" w:hAnsi="Calibri" w:cs="Calibri"/>
          <w:b/>
          <w:bCs/>
          <w:sz w:val="50"/>
          <w:szCs w:val="50"/>
        </w:rPr>
      </w:pPr>
      <w:r w:rsidRPr="00082D24">
        <w:rPr>
          <w:rFonts w:ascii="Calibri" w:hAnsi="Calibri" w:cs="Calibri"/>
          <w:b/>
          <w:bCs/>
          <w:sz w:val="50"/>
          <w:szCs w:val="50"/>
        </w:rPr>
        <w:t>NR</w:t>
      </w:r>
      <w:r w:rsidR="004D63F2" w:rsidRPr="00082D24">
        <w:rPr>
          <w:rFonts w:ascii="Calibri" w:hAnsi="Calibri" w:cs="Calibri"/>
          <w:b/>
          <w:bCs/>
          <w:sz w:val="50"/>
          <w:szCs w:val="50"/>
        </w:rPr>
        <w:t xml:space="preserve"> </w:t>
      </w:r>
      <w:r w:rsidR="00E06E49" w:rsidRPr="00F50949">
        <w:rPr>
          <w:rFonts w:ascii="Calibri" w:hAnsi="Calibri" w:cs="Calibri"/>
          <w:b/>
          <w:bCs/>
          <w:sz w:val="50"/>
          <w:szCs w:val="50"/>
        </w:rPr>
        <w:t>10</w:t>
      </w:r>
      <w:r w:rsidR="00BD6A2B" w:rsidRPr="00082D24">
        <w:rPr>
          <w:rFonts w:ascii="Calibri" w:hAnsi="Calibri" w:cs="Calibri"/>
          <w:b/>
          <w:bCs/>
          <w:sz w:val="50"/>
          <w:szCs w:val="50"/>
        </w:rPr>
        <w:t>/2025</w:t>
      </w:r>
    </w:p>
    <w:p w14:paraId="09768E06" w14:textId="77777777" w:rsidR="00361699" w:rsidRPr="00082D24"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082D24" w:rsidRDefault="009A05CA" w:rsidP="00805BA1">
      <w:pPr>
        <w:spacing w:after="0" w:line="240" w:lineRule="auto"/>
        <w:ind w:left="142" w:hanging="11"/>
        <w:jc w:val="center"/>
        <w:rPr>
          <w:rFonts w:ascii="Calibri" w:hAnsi="Calibri" w:cs="Calibri"/>
          <w:b/>
          <w:bCs/>
          <w:sz w:val="32"/>
          <w:szCs w:val="32"/>
        </w:rPr>
      </w:pPr>
    </w:p>
    <w:p w14:paraId="0223238E" w14:textId="04B50243" w:rsidR="00793A2D" w:rsidRPr="00082D24" w:rsidRDefault="00F535DE" w:rsidP="00805BA1">
      <w:pPr>
        <w:spacing w:after="0" w:line="240" w:lineRule="auto"/>
        <w:ind w:left="142" w:hanging="11"/>
        <w:jc w:val="center"/>
        <w:rPr>
          <w:rFonts w:ascii="Calibri" w:hAnsi="Calibri" w:cs="Calibri"/>
          <w:b/>
          <w:bCs/>
          <w:sz w:val="32"/>
          <w:szCs w:val="32"/>
        </w:rPr>
      </w:pPr>
      <w:r w:rsidRPr="00082D24">
        <w:rPr>
          <w:rFonts w:ascii="Calibri" w:hAnsi="Calibri" w:cs="Calibri"/>
          <w:b/>
          <w:bCs/>
          <w:sz w:val="32"/>
          <w:szCs w:val="32"/>
        </w:rPr>
        <w:t>Lokaln</w:t>
      </w:r>
      <w:r w:rsidR="00793A2D" w:rsidRPr="00082D24">
        <w:rPr>
          <w:rFonts w:ascii="Calibri" w:hAnsi="Calibri" w:cs="Calibri"/>
          <w:b/>
          <w:bCs/>
          <w:sz w:val="32"/>
          <w:szCs w:val="32"/>
        </w:rPr>
        <w:t>a</w:t>
      </w:r>
      <w:r w:rsidRPr="00082D24">
        <w:rPr>
          <w:rFonts w:ascii="Calibri" w:hAnsi="Calibri" w:cs="Calibri"/>
          <w:b/>
          <w:bCs/>
          <w:sz w:val="32"/>
          <w:szCs w:val="32"/>
        </w:rPr>
        <w:t xml:space="preserve"> Strategi</w:t>
      </w:r>
      <w:r w:rsidR="00793A2D" w:rsidRPr="00082D24">
        <w:rPr>
          <w:rFonts w:ascii="Calibri" w:hAnsi="Calibri" w:cs="Calibri"/>
          <w:b/>
          <w:bCs/>
          <w:sz w:val="32"/>
          <w:szCs w:val="32"/>
        </w:rPr>
        <w:t>a</w:t>
      </w:r>
      <w:r w:rsidRPr="00082D24">
        <w:rPr>
          <w:rFonts w:ascii="Calibri" w:hAnsi="Calibri" w:cs="Calibri"/>
          <w:b/>
          <w:bCs/>
          <w:sz w:val="32"/>
          <w:szCs w:val="32"/>
        </w:rPr>
        <w:t xml:space="preserve"> Rozwoju </w:t>
      </w:r>
    </w:p>
    <w:p w14:paraId="7F18D881" w14:textId="23A17B16" w:rsidR="00F535DE" w:rsidRPr="00AD4CED" w:rsidRDefault="00F535DE" w:rsidP="00082D24">
      <w:pPr>
        <w:shd w:val="clear" w:color="auto" w:fill="FFFFFF" w:themeFill="background1"/>
        <w:spacing w:after="0" w:line="240" w:lineRule="auto"/>
        <w:ind w:left="142" w:hanging="11"/>
        <w:jc w:val="center"/>
        <w:rPr>
          <w:rFonts w:ascii="Calibri" w:hAnsi="Calibri" w:cs="Calibri"/>
          <w:b/>
          <w:bCs/>
        </w:rPr>
      </w:pPr>
      <w:r w:rsidRPr="00082D24">
        <w:rPr>
          <w:rFonts w:ascii="Calibri" w:hAnsi="Calibri" w:cs="Calibri"/>
          <w:b/>
          <w:bCs/>
          <w:sz w:val="32"/>
          <w:szCs w:val="32"/>
        </w:rPr>
        <w:t xml:space="preserve">Stowarzyszenia </w:t>
      </w:r>
      <w:r w:rsidR="00EE17EE" w:rsidRPr="00082D24">
        <w:rPr>
          <w:rFonts w:ascii="Calibri" w:hAnsi="Calibri" w:cs="Calibri"/>
          <w:b/>
          <w:bCs/>
          <w:sz w:val="32"/>
          <w:szCs w:val="32"/>
        </w:rPr>
        <w:t>„Bursztynowy Pasaż”</w:t>
      </w:r>
      <w:r w:rsidR="00987EFA" w:rsidRPr="00082D24">
        <w:rPr>
          <w:rFonts w:ascii="Calibri" w:hAnsi="Calibri" w:cs="Calibri"/>
          <w:b/>
          <w:bCs/>
          <w:sz w:val="32"/>
          <w:szCs w:val="32"/>
        </w:rPr>
        <w:t xml:space="preserve"> </w:t>
      </w:r>
      <w:r w:rsidRPr="00082D24">
        <w:rPr>
          <w:rFonts w:ascii="Calibri" w:hAnsi="Calibri" w:cs="Calibri"/>
          <w:b/>
          <w:bCs/>
          <w:sz w:val="32"/>
          <w:szCs w:val="32"/>
        </w:rPr>
        <w:t>na lata 2021-2027</w:t>
      </w:r>
    </w:p>
    <w:p w14:paraId="1F423A03" w14:textId="77777777" w:rsidR="00F535DE" w:rsidRPr="00AD4CED" w:rsidRDefault="00F535DE" w:rsidP="00082D24">
      <w:pPr>
        <w:shd w:val="clear" w:color="auto" w:fill="FFFFFF" w:themeFill="background1"/>
        <w:spacing w:after="0" w:line="240" w:lineRule="auto"/>
        <w:ind w:left="142" w:hanging="11"/>
        <w:jc w:val="center"/>
        <w:rPr>
          <w:rFonts w:ascii="Calibri" w:hAnsi="Calibri" w:cs="Calibri"/>
          <w:b/>
          <w:bCs/>
        </w:rPr>
      </w:pPr>
    </w:p>
    <w:p w14:paraId="264B1F92" w14:textId="77777777" w:rsidR="00BC78F7" w:rsidRPr="00AD4CED" w:rsidRDefault="00BC78F7" w:rsidP="00082D24">
      <w:pPr>
        <w:shd w:val="clear" w:color="auto" w:fill="FFFFFF" w:themeFill="background1"/>
        <w:spacing w:after="0" w:line="240" w:lineRule="auto"/>
        <w:ind w:left="142" w:hanging="11"/>
        <w:jc w:val="center"/>
        <w:rPr>
          <w:rFonts w:ascii="Calibri" w:hAnsi="Calibri" w:cs="Calibri"/>
          <w:b/>
          <w:bCs/>
        </w:rPr>
      </w:pPr>
    </w:p>
    <w:p w14:paraId="3FEFED48" w14:textId="05119DF8" w:rsidR="00F535DE" w:rsidRPr="00AD4CED" w:rsidRDefault="00F535DE" w:rsidP="00805BA1">
      <w:pPr>
        <w:spacing w:after="0" w:line="240" w:lineRule="auto"/>
        <w:ind w:left="142" w:hanging="11"/>
        <w:jc w:val="center"/>
        <w:rPr>
          <w:rFonts w:ascii="Calibri" w:hAnsi="Calibri" w:cs="Calibri"/>
          <w:b/>
          <w:bCs/>
        </w:rPr>
      </w:pPr>
    </w:p>
    <w:p w14:paraId="1B9E1D48" w14:textId="77777777" w:rsidR="00F535DE" w:rsidRPr="00AD4CED"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AD4CED"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AD4CED"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082D24" w:rsidRDefault="00F535DE" w:rsidP="00805BA1">
      <w:pPr>
        <w:spacing w:after="0" w:line="240" w:lineRule="auto"/>
        <w:ind w:left="142" w:hanging="11"/>
        <w:jc w:val="center"/>
        <w:rPr>
          <w:rFonts w:ascii="Calibri" w:hAnsi="Calibri" w:cs="Calibri"/>
          <w:b/>
          <w:bCs/>
          <w:sz w:val="32"/>
          <w:szCs w:val="32"/>
        </w:rPr>
      </w:pPr>
      <w:r w:rsidRPr="00082D24">
        <w:rPr>
          <w:rFonts w:ascii="Calibri" w:hAnsi="Calibri" w:cs="Calibri"/>
          <w:b/>
          <w:bCs/>
          <w:sz w:val="32"/>
          <w:szCs w:val="32"/>
        </w:rPr>
        <w:t>Pr</w:t>
      </w:r>
      <w:r w:rsidR="00987EFA" w:rsidRPr="00082D24">
        <w:rPr>
          <w:rFonts w:ascii="Calibri" w:hAnsi="Calibri" w:cs="Calibri"/>
          <w:b/>
          <w:bCs/>
          <w:sz w:val="32"/>
          <w:szCs w:val="32"/>
        </w:rPr>
        <w:t xml:space="preserve">zedsięwzięcie </w:t>
      </w:r>
    </w:p>
    <w:p w14:paraId="64349C0D" w14:textId="293982E6" w:rsidR="00F535DE" w:rsidRPr="00AD4CED" w:rsidRDefault="00EE17EE" w:rsidP="00805BA1">
      <w:pPr>
        <w:spacing w:after="0" w:line="240" w:lineRule="auto"/>
        <w:ind w:left="142" w:hanging="11"/>
        <w:jc w:val="center"/>
        <w:rPr>
          <w:rFonts w:ascii="Calibri" w:hAnsi="Calibri" w:cs="Calibri"/>
          <w:b/>
          <w:bCs/>
          <w:sz w:val="32"/>
          <w:szCs w:val="32"/>
        </w:rPr>
      </w:pPr>
      <w:r w:rsidRPr="00082D24">
        <w:rPr>
          <w:rFonts w:ascii="Calibri" w:hAnsi="Calibri" w:cs="Calibri"/>
          <w:b/>
          <w:bCs/>
          <w:sz w:val="32"/>
          <w:szCs w:val="32"/>
        </w:rPr>
        <w:t>2.1 Rozwój tras konnych wraz z infrastrukturą</w:t>
      </w:r>
    </w:p>
    <w:p w14:paraId="1E161D87" w14:textId="77777777" w:rsidR="00F535DE" w:rsidRPr="00AD4CED"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AD4CED" w:rsidRDefault="00F535DE" w:rsidP="00805BA1">
      <w:pPr>
        <w:spacing w:after="0" w:line="240" w:lineRule="auto"/>
        <w:ind w:left="142" w:hanging="11"/>
        <w:jc w:val="center"/>
        <w:rPr>
          <w:rFonts w:ascii="Calibri" w:hAnsi="Calibri" w:cs="Calibri"/>
          <w:b/>
          <w:sz w:val="28"/>
          <w:szCs w:val="28"/>
        </w:rPr>
      </w:pPr>
      <w:r w:rsidRPr="00AD4CED">
        <w:rPr>
          <w:rFonts w:ascii="Calibri" w:hAnsi="Calibri" w:cs="Calibri"/>
          <w:b/>
          <w:sz w:val="28"/>
          <w:szCs w:val="28"/>
        </w:rPr>
        <w:t>Działanie 6.12 Infrastruktura turystyki – RLKS</w:t>
      </w:r>
    </w:p>
    <w:p w14:paraId="01F6F280" w14:textId="77777777" w:rsidR="00F535DE" w:rsidRPr="00AD4CED" w:rsidRDefault="00F535DE" w:rsidP="00805BA1">
      <w:pPr>
        <w:spacing w:after="0" w:line="240" w:lineRule="auto"/>
        <w:ind w:left="142" w:hanging="11"/>
        <w:jc w:val="center"/>
        <w:rPr>
          <w:rFonts w:ascii="Calibri" w:hAnsi="Calibri" w:cs="Calibri"/>
          <w:b/>
          <w:bCs/>
        </w:rPr>
      </w:pPr>
      <w:r w:rsidRPr="00AD4CED">
        <w:rPr>
          <w:rFonts w:ascii="Calibri" w:hAnsi="Calibri" w:cs="Calibri"/>
          <w:b/>
          <w:bCs/>
        </w:rPr>
        <w:t>(konkurencyjny sposób wyboru)</w:t>
      </w:r>
    </w:p>
    <w:p w14:paraId="707E6BFC" w14:textId="77777777" w:rsidR="00F535DE" w:rsidRPr="00AD4CED"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082D24" w:rsidRDefault="00F535DE" w:rsidP="00805BA1">
      <w:pPr>
        <w:spacing w:after="0" w:line="240" w:lineRule="auto"/>
        <w:ind w:left="142" w:hanging="11"/>
        <w:jc w:val="center"/>
        <w:rPr>
          <w:rFonts w:ascii="Calibri" w:hAnsi="Calibri" w:cs="Calibri"/>
          <w:b/>
          <w:bCs/>
          <w:sz w:val="36"/>
          <w:szCs w:val="36"/>
        </w:rPr>
      </w:pPr>
      <w:r w:rsidRPr="00082D24">
        <w:rPr>
          <w:rFonts w:ascii="Calibri" w:hAnsi="Calibri" w:cs="Calibri"/>
          <w:b/>
          <w:bCs/>
          <w:sz w:val="36"/>
          <w:szCs w:val="36"/>
        </w:rPr>
        <w:t>FUNDUSZE EUROPEJSKIE DLA POMORZA 2021-2027</w:t>
      </w:r>
    </w:p>
    <w:p w14:paraId="16A36780" w14:textId="77777777" w:rsidR="00281B29" w:rsidRPr="00082D24" w:rsidRDefault="00281B29" w:rsidP="00805BA1">
      <w:pPr>
        <w:spacing w:after="0" w:line="240" w:lineRule="auto"/>
        <w:ind w:left="142" w:hanging="11"/>
        <w:jc w:val="center"/>
        <w:rPr>
          <w:rFonts w:ascii="Calibri" w:hAnsi="Calibri" w:cs="Calibri"/>
          <w:b/>
          <w:bCs/>
          <w:sz w:val="28"/>
          <w:szCs w:val="28"/>
        </w:rPr>
      </w:pPr>
    </w:p>
    <w:p w14:paraId="5AC3992D" w14:textId="7BB1A355" w:rsidR="00B33ABA" w:rsidRPr="00AD4CED" w:rsidRDefault="00281B29" w:rsidP="00805BA1">
      <w:pPr>
        <w:spacing w:after="0" w:line="240" w:lineRule="auto"/>
        <w:ind w:left="142" w:hanging="11"/>
        <w:jc w:val="center"/>
        <w:rPr>
          <w:rFonts w:ascii="Calibri" w:hAnsi="Calibri" w:cs="Calibri"/>
          <w:b/>
          <w:bCs/>
          <w:sz w:val="28"/>
          <w:szCs w:val="28"/>
        </w:rPr>
      </w:pPr>
      <w:r w:rsidRPr="00082D24">
        <w:rPr>
          <w:rFonts w:ascii="Calibri" w:hAnsi="Calibri" w:cs="Calibri"/>
          <w:b/>
          <w:bCs/>
          <w:sz w:val="28"/>
          <w:szCs w:val="28"/>
        </w:rPr>
        <w:t xml:space="preserve">Dokumentacja naboru dostępna jest na stronie internetowej </w:t>
      </w:r>
      <w:r w:rsidR="00EE17EE" w:rsidRPr="00082D24">
        <w:rPr>
          <w:rFonts w:ascii="Calibri" w:hAnsi="Calibri" w:cs="Calibri"/>
          <w:b/>
          <w:bCs/>
          <w:sz w:val="28"/>
          <w:szCs w:val="28"/>
        </w:rPr>
        <w:t>https://www.bursztynowypasaz.pl/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4BC704FE" w:rsidR="00F535DE" w:rsidRPr="006E66CB" w:rsidRDefault="00703BF0" w:rsidP="00D56314">
      <w:pPr>
        <w:spacing w:after="0" w:line="240" w:lineRule="auto"/>
        <w:rPr>
          <w:rFonts w:ascii="Calibri" w:hAnsi="Calibri" w:cs="Calibri"/>
          <w:sz w:val="28"/>
          <w:szCs w:val="28"/>
        </w:rPr>
      </w:pPr>
      <w:r w:rsidRPr="00D56314">
        <w:rPr>
          <w:rFonts w:ascii="Calibri" w:hAnsi="Calibri" w:cs="Calibri"/>
          <w:sz w:val="28"/>
          <w:szCs w:val="28"/>
        </w:rPr>
        <w:t xml:space="preserve">Gniewino, </w:t>
      </w:r>
      <w:r w:rsidR="005F7B60">
        <w:rPr>
          <w:rFonts w:ascii="Calibri" w:hAnsi="Calibri" w:cs="Calibri"/>
          <w:sz w:val="28"/>
          <w:szCs w:val="28"/>
        </w:rPr>
        <w:t>21.11.</w:t>
      </w:r>
      <w:r w:rsidR="00F535DE" w:rsidRPr="00D56314">
        <w:rPr>
          <w:rFonts w:ascii="Calibri" w:hAnsi="Calibri" w:cs="Calibri"/>
          <w:sz w:val="28"/>
          <w:szCs w:val="28"/>
        </w:rPr>
        <w:t>202</w:t>
      </w:r>
      <w:r w:rsidR="00987EFA" w:rsidRPr="00D56314">
        <w:rPr>
          <w:rFonts w:ascii="Calibri" w:hAnsi="Calibri" w:cs="Calibri"/>
          <w:sz w:val="28"/>
          <w:szCs w:val="28"/>
        </w:rPr>
        <w:t>5</w:t>
      </w:r>
      <w:r w:rsidR="00A53771" w:rsidRPr="00D56314">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297193C3" w14:textId="4091FB0C" w:rsidR="00F35EB1"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212639379" w:history="1">
            <w:r w:rsidR="00F35EB1" w:rsidRPr="0042475F">
              <w:rPr>
                <w:rStyle w:val="Hipercze"/>
                <w:noProof/>
              </w:rPr>
              <w:t>I. WYKAZ SKRÓTÓW I POJĘĆ UŻYWANYCH W REGULAMINIE</w:t>
            </w:r>
            <w:r w:rsidR="00F35EB1">
              <w:rPr>
                <w:noProof/>
                <w:webHidden/>
              </w:rPr>
              <w:tab/>
            </w:r>
            <w:r w:rsidR="00F35EB1">
              <w:rPr>
                <w:noProof/>
                <w:webHidden/>
              </w:rPr>
              <w:fldChar w:fldCharType="begin"/>
            </w:r>
            <w:r w:rsidR="00F35EB1">
              <w:rPr>
                <w:noProof/>
                <w:webHidden/>
              </w:rPr>
              <w:instrText xml:space="preserve"> PAGEREF _Toc212639379 \h </w:instrText>
            </w:r>
            <w:r w:rsidR="00F35EB1">
              <w:rPr>
                <w:noProof/>
                <w:webHidden/>
              </w:rPr>
            </w:r>
            <w:r w:rsidR="00F35EB1">
              <w:rPr>
                <w:noProof/>
                <w:webHidden/>
              </w:rPr>
              <w:fldChar w:fldCharType="separate"/>
            </w:r>
            <w:r w:rsidR="00F35EB1">
              <w:rPr>
                <w:noProof/>
                <w:webHidden/>
              </w:rPr>
              <w:t>4</w:t>
            </w:r>
            <w:r w:rsidR="00F35EB1">
              <w:rPr>
                <w:noProof/>
                <w:webHidden/>
              </w:rPr>
              <w:fldChar w:fldCharType="end"/>
            </w:r>
          </w:hyperlink>
        </w:p>
        <w:p w14:paraId="053E6C92" w14:textId="56E9FA60" w:rsidR="00F35EB1" w:rsidRDefault="00F35EB1">
          <w:pPr>
            <w:pStyle w:val="Spistreci1"/>
            <w:rPr>
              <w:rFonts w:cstheme="minorBidi"/>
              <w:noProof/>
              <w:kern w:val="2"/>
              <w:sz w:val="24"/>
              <w:szCs w:val="24"/>
              <w14:ligatures w14:val="standardContextual"/>
            </w:rPr>
          </w:pPr>
          <w:hyperlink w:anchor="_Toc212639380" w:history="1">
            <w:r w:rsidRPr="0042475F">
              <w:rPr>
                <w:rStyle w:val="Hipercze"/>
                <w:noProof/>
              </w:rPr>
              <w:t>II. OGÓLNE ZASADY DOTYCZĄCE NABORU</w:t>
            </w:r>
            <w:r>
              <w:rPr>
                <w:noProof/>
                <w:webHidden/>
              </w:rPr>
              <w:tab/>
            </w:r>
            <w:r>
              <w:rPr>
                <w:noProof/>
                <w:webHidden/>
              </w:rPr>
              <w:fldChar w:fldCharType="begin"/>
            </w:r>
            <w:r>
              <w:rPr>
                <w:noProof/>
                <w:webHidden/>
              </w:rPr>
              <w:instrText xml:space="preserve"> PAGEREF _Toc212639380 \h </w:instrText>
            </w:r>
            <w:r>
              <w:rPr>
                <w:noProof/>
                <w:webHidden/>
              </w:rPr>
            </w:r>
            <w:r>
              <w:rPr>
                <w:noProof/>
                <w:webHidden/>
              </w:rPr>
              <w:fldChar w:fldCharType="separate"/>
            </w:r>
            <w:r>
              <w:rPr>
                <w:noProof/>
                <w:webHidden/>
              </w:rPr>
              <w:t>6</w:t>
            </w:r>
            <w:r>
              <w:rPr>
                <w:noProof/>
                <w:webHidden/>
              </w:rPr>
              <w:fldChar w:fldCharType="end"/>
            </w:r>
          </w:hyperlink>
        </w:p>
        <w:p w14:paraId="46D7D084" w14:textId="016D0673" w:rsidR="00F35EB1" w:rsidRDefault="00F35EB1">
          <w:pPr>
            <w:pStyle w:val="Spistreci1"/>
            <w:rPr>
              <w:rFonts w:cstheme="minorBidi"/>
              <w:noProof/>
              <w:kern w:val="2"/>
              <w:sz w:val="24"/>
              <w:szCs w:val="24"/>
              <w14:ligatures w14:val="standardContextual"/>
            </w:rPr>
          </w:pPr>
          <w:hyperlink w:anchor="_Toc212639381" w:history="1">
            <w:r w:rsidRPr="0042475F">
              <w:rPr>
                <w:rStyle w:val="Hipercze"/>
                <w:noProof/>
              </w:rPr>
              <w:t>III. PODSTAWOWE INFORMACJE O NABORZE</w:t>
            </w:r>
            <w:r>
              <w:rPr>
                <w:noProof/>
                <w:webHidden/>
              </w:rPr>
              <w:tab/>
            </w:r>
            <w:r>
              <w:rPr>
                <w:noProof/>
                <w:webHidden/>
              </w:rPr>
              <w:fldChar w:fldCharType="begin"/>
            </w:r>
            <w:r>
              <w:rPr>
                <w:noProof/>
                <w:webHidden/>
              </w:rPr>
              <w:instrText xml:space="preserve"> PAGEREF _Toc212639381 \h </w:instrText>
            </w:r>
            <w:r>
              <w:rPr>
                <w:noProof/>
                <w:webHidden/>
              </w:rPr>
            </w:r>
            <w:r>
              <w:rPr>
                <w:noProof/>
                <w:webHidden/>
              </w:rPr>
              <w:fldChar w:fldCharType="separate"/>
            </w:r>
            <w:r>
              <w:rPr>
                <w:noProof/>
                <w:webHidden/>
              </w:rPr>
              <w:t>6</w:t>
            </w:r>
            <w:r>
              <w:rPr>
                <w:noProof/>
                <w:webHidden/>
              </w:rPr>
              <w:fldChar w:fldCharType="end"/>
            </w:r>
          </w:hyperlink>
        </w:p>
        <w:p w14:paraId="606729A0" w14:textId="7A2DB2AA" w:rsidR="00F35EB1" w:rsidRDefault="00F35EB1">
          <w:pPr>
            <w:pStyle w:val="Spistreci2"/>
            <w:tabs>
              <w:tab w:val="right" w:leader="dot" w:pos="10194"/>
            </w:tabs>
            <w:rPr>
              <w:rFonts w:cstheme="minorBidi"/>
              <w:noProof/>
              <w:kern w:val="2"/>
              <w:sz w:val="24"/>
              <w:szCs w:val="24"/>
              <w14:ligatures w14:val="standardContextual"/>
            </w:rPr>
          </w:pPr>
          <w:hyperlink w:anchor="_Toc212639382" w:history="1">
            <w:r w:rsidRPr="0042475F">
              <w:rPr>
                <w:rStyle w:val="Hipercze"/>
                <w:noProof/>
              </w:rPr>
              <w:t>A. Instytucja organizująca nabór</w:t>
            </w:r>
            <w:r>
              <w:rPr>
                <w:noProof/>
                <w:webHidden/>
              </w:rPr>
              <w:tab/>
            </w:r>
            <w:r>
              <w:rPr>
                <w:noProof/>
                <w:webHidden/>
              </w:rPr>
              <w:fldChar w:fldCharType="begin"/>
            </w:r>
            <w:r>
              <w:rPr>
                <w:noProof/>
                <w:webHidden/>
              </w:rPr>
              <w:instrText xml:space="preserve"> PAGEREF _Toc212639382 \h </w:instrText>
            </w:r>
            <w:r>
              <w:rPr>
                <w:noProof/>
                <w:webHidden/>
              </w:rPr>
            </w:r>
            <w:r>
              <w:rPr>
                <w:noProof/>
                <w:webHidden/>
              </w:rPr>
              <w:fldChar w:fldCharType="separate"/>
            </w:r>
            <w:r>
              <w:rPr>
                <w:noProof/>
                <w:webHidden/>
              </w:rPr>
              <w:t>6</w:t>
            </w:r>
            <w:r>
              <w:rPr>
                <w:noProof/>
                <w:webHidden/>
              </w:rPr>
              <w:fldChar w:fldCharType="end"/>
            </w:r>
          </w:hyperlink>
        </w:p>
        <w:p w14:paraId="70B4B883" w14:textId="279478DF" w:rsidR="00F35EB1" w:rsidRDefault="00F35EB1">
          <w:pPr>
            <w:pStyle w:val="Spistreci2"/>
            <w:tabs>
              <w:tab w:val="right" w:leader="dot" w:pos="10194"/>
            </w:tabs>
            <w:rPr>
              <w:rFonts w:cstheme="minorBidi"/>
              <w:noProof/>
              <w:kern w:val="2"/>
              <w:sz w:val="24"/>
              <w:szCs w:val="24"/>
              <w14:ligatures w14:val="standardContextual"/>
            </w:rPr>
          </w:pPr>
          <w:hyperlink w:anchor="_Toc212639383" w:history="1">
            <w:r w:rsidRPr="0042475F">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_Toc212639383 \h </w:instrText>
            </w:r>
            <w:r>
              <w:rPr>
                <w:noProof/>
                <w:webHidden/>
              </w:rPr>
            </w:r>
            <w:r>
              <w:rPr>
                <w:noProof/>
                <w:webHidden/>
              </w:rPr>
              <w:fldChar w:fldCharType="separate"/>
            </w:r>
            <w:r>
              <w:rPr>
                <w:noProof/>
                <w:webHidden/>
              </w:rPr>
              <w:t>6</w:t>
            </w:r>
            <w:r>
              <w:rPr>
                <w:noProof/>
                <w:webHidden/>
              </w:rPr>
              <w:fldChar w:fldCharType="end"/>
            </w:r>
          </w:hyperlink>
        </w:p>
        <w:p w14:paraId="60176E2D" w14:textId="0D253813" w:rsidR="00F35EB1" w:rsidRDefault="00F35EB1">
          <w:pPr>
            <w:pStyle w:val="Spistreci2"/>
            <w:tabs>
              <w:tab w:val="right" w:leader="dot" w:pos="10194"/>
            </w:tabs>
            <w:rPr>
              <w:rFonts w:cstheme="minorBidi"/>
              <w:noProof/>
              <w:kern w:val="2"/>
              <w:sz w:val="24"/>
              <w:szCs w:val="24"/>
              <w14:ligatures w14:val="standardContextual"/>
            </w:rPr>
          </w:pPr>
          <w:hyperlink w:anchor="_Toc212639384" w:history="1">
            <w:r w:rsidRPr="0042475F">
              <w:rPr>
                <w:rStyle w:val="Hipercze"/>
                <w:noProof/>
              </w:rPr>
              <w:t>C. Typy projektów objęte naborem</w:t>
            </w:r>
            <w:r>
              <w:rPr>
                <w:noProof/>
                <w:webHidden/>
              </w:rPr>
              <w:tab/>
            </w:r>
            <w:r>
              <w:rPr>
                <w:noProof/>
                <w:webHidden/>
              </w:rPr>
              <w:fldChar w:fldCharType="begin"/>
            </w:r>
            <w:r>
              <w:rPr>
                <w:noProof/>
                <w:webHidden/>
              </w:rPr>
              <w:instrText xml:space="preserve"> PAGEREF _Toc212639384 \h </w:instrText>
            </w:r>
            <w:r>
              <w:rPr>
                <w:noProof/>
                <w:webHidden/>
              </w:rPr>
            </w:r>
            <w:r>
              <w:rPr>
                <w:noProof/>
                <w:webHidden/>
              </w:rPr>
              <w:fldChar w:fldCharType="separate"/>
            </w:r>
            <w:r>
              <w:rPr>
                <w:noProof/>
                <w:webHidden/>
              </w:rPr>
              <w:t>7</w:t>
            </w:r>
            <w:r>
              <w:rPr>
                <w:noProof/>
                <w:webHidden/>
              </w:rPr>
              <w:fldChar w:fldCharType="end"/>
            </w:r>
          </w:hyperlink>
        </w:p>
        <w:p w14:paraId="7DEAA676" w14:textId="543C81D9" w:rsidR="00F35EB1" w:rsidRDefault="00F35EB1">
          <w:pPr>
            <w:pStyle w:val="Spistreci2"/>
            <w:tabs>
              <w:tab w:val="right" w:leader="dot" w:pos="10194"/>
            </w:tabs>
            <w:rPr>
              <w:rFonts w:cstheme="minorBidi"/>
              <w:noProof/>
              <w:kern w:val="2"/>
              <w:sz w:val="24"/>
              <w:szCs w:val="24"/>
              <w14:ligatures w14:val="standardContextual"/>
            </w:rPr>
          </w:pPr>
          <w:hyperlink w:anchor="_Toc212639385" w:history="1">
            <w:r w:rsidRPr="0042475F">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_Toc212639385 \h </w:instrText>
            </w:r>
            <w:r>
              <w:rPr>
                <w:noProof/>
                <w:webHidden/>
              </w:rPr>
            </w:r>
            <w:r>
              <w:rPr>
                <w:noProof/>
                <w:webHidden/>
              </w:rPr>
              <w:fldChar w:fldCharType="separate"/>
            </w:r>
            <w:r>
              <w:rPr>
                <w:noProof/>
                <w:webHidden/>
              </w:rPr>
              <w:t>7</w:t>
            </w:r>
            <w:r>
              <w:rPr>
                <w:noProof/>
                <w:webHidden/>
              </w:rPr>
              <w:fldChar w:fldCharType="end"/>
            </w:r>
          </w:hyperlink>
        </w:p>
        <w:p w14:paraId="2E00EF36" w14:textId="45201DF9" w:rsidR="00F35EB1" w:rsidRDefault="00F35EB1">
          <w:pPr>
            <w:pStyle w:val="Spistreci2"/>
            <w:tabs>
              <w:tab w:val="right" w:leader="dot" w:pos="10194"/>
            </w:tabs>
            <w:rPr>
              <w:rFonts w:cstheme="minorBidi"/>
              <w:noProof/>
              <w:kern w:val="2"/>
              <w:sz w:val="24"/>
              <w:szCs w:val="24"/>
              <w14:ligatures w14:val="standardContextual"/>
            </w:rPr>
          </w:pPr>
          <w:hyperlink w:anchor="_Toc212639386" w:history="1">
            <w:r w:rsidRPr="0042475F">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_Toc212639386 \h </w:instrText>
            </w:r>
            <w:r>
              <w:rPr>
                <w:noProof/>
                <w:webHidden/>
              </w:rPr>
            </w:r>
            <w:r>
              <w:rPr>
                <w:noProof/>
                <w:webHidden/>
              </w:rPr>
              <w:fldChar w:fldCharType="separate"/>
            </w:r>
            <w:r>
              <w:rPr>
                <w:noProof/>
                <w:webHidden/>
              </w:rPr>
              <w:t>7</w:t>
            </w:r>
            <w:r>
              <w:rPr>
                <w:noProof/>
                <w:webHidden/>
              </w:rPr>
              <w:fldChar w:fldCharType="end"/>
            </w:r>
          </w:hyperlink>
        </w:p>
        <w:p w14:paraId="74E5A548" w14:textId="0F41045C" w:rsidR="00F35EB1" w:rsidRDefault="00F35EB1">
          <w:pPr>
            <w:pStyle w:val="Spistreci2"/>
            <w:tabs>
              <w:tab w:val="right" w:leader="dot" w:pos="10194"/>
            </w:tabs>
            <w:rPr>
              <w:rFonts w:cstheme="minorBidi"/>
              <w:noProof/>
              <w:kern w:val="2"/>
              <w:sz w:val="24"/>
              <w:szCs w:val="24"/>
              <w14:ligatures w14:val="standardContextual"/>
            </w:rPr>
          </w:pPr>
          <w:hyperlink w:anchor="_Toc212639387" w:history="1">
            <w:r w:rsidRPr="0042475F">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_Toc212639387 \h </w:instrText>
            </w:r>
            <w:r>
              <w:rPr>
                <w:noProof/>
                <w:webHidden/>
              </w:rPr>
            </w:r>
            <w:r>
              <w:rPr>
                <w:noProof/>
                <w:webHidden/>
              </w:rPr>
              <w:fldChar w:fldCharType="separate"/>
            </w:r>
            <w:r>
              <w:rPr>
                <w:noProof/>
                <w:webHidden/>
              </w:rPr>
              <w:t>8</w:t>
            </w:r>
            <w:r>
              <w:rPr>
                <w:noProof/>
                <w:webHidden/>
              </w:rPr>
              <w:fldChar w:fldCharType="end"/>
            </w:r>
          </w:hyperlink>
        </w:p>
        <w:p w14:paraId="2902C3FA" w14:textId="58E2F177" w:rsidR="00F35EB1" w:rsidRDefault="00F35EB1">
          <w:pPr>
            <w:pStyle w:val="Spistreci2"/>
            <w:tabs>
              <w:tab w:val="right" w:leader="dot" w:pos="10194"/>
            </w:tabs>
            <w:rPr>
              <w:rFonts w:cstheme="minorBidi"/>
              <w:noProof/>
              <w:kern w:val="2"/>
              <w:sz w:val="24"/>
              <w:szCs w:val="24"/>
              <w14:ligatures w14:val="standardContextual"/>
            </w:rPr>
          </w:pPr>
          <w:hyperlink w:anchor="_Toc212639388" w:history="1">
            <w:r w:rsidRPr="0042475F">
              <w:rPr>
                <w:rStyle w:val="Hipercze"/>
                <w:noProof/>
              </w:rPr>
              <w:t>G. Forma wsparcia na wdrażanie LSR</w:t>
            </w:r>
            <w:r>
              <w:rPr>
                <w:noProof/>
                <w:webHidden/>
              </w:rPr>
              <w:tab/>
            </w:r>
            <w:r>
              <w:rPr>
                <w:noProof/>
                <w:webHidden/>
              </w:rPr>
              <w:fldChar w:fldCharType="begin"/>
            </w:r>
            <w:r>
              <w:rPr>
                <w:noProof/>
                <w:webHidden/>
              </w:rPr>
              <w:instrText xml:space="preserve"> PAGEREF _Toc212639388 \h </w:instrText>
            </w:r>
            <w:r>
              <w:rPr>
                <w:noProof/>
                <w:webHidden/>
              </w:rPr>
            </w:r>
            <w:r>
              <w:rPr>
                <w:noProof/>
                <w:webHidden/>
              </w:rPr>
              <w:fldChar w:fldCharType="separate"/>
            </w:r>
            <w:r>
              <w:rPr>
                <w:noProof/>
                <w:webHidden/>
              </w:rPr>
              <w:t>8</w:t>
            </w:r>
            <w:r>
              <w:rPr>
                <w:noProof/>
                <w:webHidden/>
              </w:rPr>
              <w:fldChar w:fldCharType="end"/>
            </w:r>
          </w:hyperlink>
        </w:p>
        <w:p w14:paraId="6A251B5E" w14:textId="2B6A6C43" w:rsidR="00F35EB1" w:rsidRDefault="00F35EB1">
          <w:pPr>
            <w:pStyle w:val="Spistreci2"/>
            <w:tabs>
              <w:tab w:val="right" w:leader="dot" w:pos="10194"/>
            </w:tabs>
            <w:rPr>
              <w:rFonts w:cstheme="minorBidi"/>
              <w:noProof/>
              <w:kern w:val="2"/>
              <w:sz w:val="24"/>
              <w:szCs w:val="24"/>
              <w14:ligatures w14:val="standardContextual"/>
            </w:rPr>
          </w:pPr>
          <w:hyperlink w:anchor="_Toc212639389" w:history="1">
            <w:r w:rsidRPr="0042475F">
              <w:rPr>
                <w:rStyle w:val="Hipercze"/>
                <w:noProof/>
              </w:rPr>
              <w:t>H. Termin składania wniosków o wsparcie</w:t>
            </w:r>
            <w:r>
              <w:rPr>
                <w:noProof/>
                <w:webHidden/>
              </w:rPr>
              <w:tab/>
            </w:r>
            <w:r>
              <w:rPr>
                <w:noProof/>
                <w:webHidden/>
              </w:rPr>
              <w:fldChar w:fldCharType="begin"/>
            </w:r>
            <w:r>
              <w:rPr>
                <w:noProof/>
                <w:webHidden/>
              </w:rPr>
              <w:instrText xml:space="preserve"> PAGEREF _Toc212639389 \h </w:instrText>
            </w:r>
            <w:r>
              <w:rPr>
                <w:noProof/>
                <w:webHidden/>
              </w:rPr>
            </w:r>
            <w:r>
              <w:rPr>
                <w:noProof/>
                <w:webHidden/>
              </w:rPr>
              <w:fldChar w:fldCharType="separate"/>
            </w:r>
            <w:r>
              <w:rPr>
                <w:noProof/>
                <w:webHidden/>
              </w:rPr>
              <w:t>8</w:t>
            </w:r>
            <w:r>
              <w:rPr>
                <w:noProof/>
                <w:webHidden/>
              </w:rPr>
              <w:fldChar w:fldCharType="end"/>
            </w:r>
          </w:hyperlink>
        </w:p>
        <w:p w14:paraId="2C97E547" w14:textId="0F7F9053" w:rsidR="00F35EB1" w:rsidRDefault="00F35EB1">
          <w:pPr>
            <w:pStyle w:val="Spistreci1"/>
            <w:rPr>
              <w:rFonts w:cstheme="minorBidi"/>
              <w:noProof/>
              <w:kern w:val="2"/>
              <w:sz w:val="24"/>
              <w:szCs w:val="24"/>
              <w14:ligatures w14:val="standardContextual"/>
            </w:rPr>
          </w:pPr>
          <w:hyperlink w:anchor="_Toc212639390" w:history="1">
            <w:r w:rsidRPr="0042475F">
              <w:rPr>
                <w:rStyle w:val="Hipercze"/>
                <w:noProof/>
              </w:rPr>
              <w:t>IV. ZASADY SKŁADANIA WNIOSKÓW W NABORZE</w:t>
            </w:r>
            <w:r>
              <w:rPr>
                <w:noProof/>
                <w:webHidden/>
              </w:rPr>
              <w:tab/>
            </w:r>
            <w:r>
              <w:rPr>
                <w:noProof/>
                <w:webHidden/>
              </w:rPr>
              <w:fldChar w:fldCharType="begin"/>
            </w:r>
            <w:r>
              <w:rPr>
                <w:noProof/>
                <w:webHidden/>
              </w:rPr>
              <w:instrText xml:space="preserve"> PAGEREF _Toc212639390 \h </w:instrText>
            </w:r>
            <w:r>
              <w:rPr>
                <w:noProof/>
                <w:webHidden/>
              </w:rPr>
            </w:r>
            <w:r>
              <w:rPr>
                <w:noProof/>
                <w:webHidden/>
              </w:rPr>
              <w:fldChar w:fldCharType="separate"/>
            </w:r>
            <w:r>
              <w:rPr>
                <w:noProof/>
                <w:webHidden/>
              </w:rPr>
              <w:t>8</w:t>
            </w:r>
            <w:r>
              <w:rPr>
                <w:noProof/>
                <w:webHidden/>
              </w:rPr>
              <w:fldChar w:fldCharType="end"/>
            </w:r>
          </w:hyperlink>
        </w:p>
        <w:p w14:paraId="5A439F7F" w14:textId="779771A8" w:rsidR="00F35EB1" w:rsidRDefault="00F35EB1">
          <w:pPr>
            <w:pStyle w:val="Spistreci2"/>
            <w:tabs>
              <w:tab w:val="right" w:leader="dot" w:pos="10194"/>
            </w:tabs>
            <w:rPr>
              <w:rFonts w:cstheme="minorBidi"/>
              <w:noProof/>
              <w:kern w:val="2"/>
              <w:sz w:val="24"/>
              <w:szCs w:val="24"/>
              <w14:ligatures w14:val="standardContextual"/>
            </w:rPr>
          </w:pPr>
          <w:hyperlink w:anchor="_Toc212639391" w:history="1">
            <w:r w:rsidRPr="0042475F">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_Toc212639391 \h </w:instrText>
            </w:r>
            <w:r>
              <w:rPr>
                <w:noProof/>
                <w:webHidden/>
              </w:rPr>
            </w:r>
            <w:r>
              <w:rPr>
                <w:noProof/>
                <w:webHidden/>
              </w:rPr>
              <w:fldChar w:fldCharType="separate"/>
            </w:r>
            <w:r>
              <w:rPr>
                <w:noProof/>
                <w:webHidden/>
              </w:rPr>
              <w:t>8</w:t>
            </w:r>
            <w:r>
              <w:rPr>
                <w:noProof/>
                <w:webHidden/>
              </w:rPr>
              <w:fldChar w:fldCharType="end"/>
            </w:r>
          </w:hyperlink>
        </w:p>
        <w:p w14:paraId="6F4AA8A5" w14:textId="24927195" w:rsidR="00F35EB1" w:rsidRDefault="00F35EB1">
          <w:pPr>
            <w:pStyle w:val="Spistreci1"/>
            <w:rPr>
              <w:rFonts w:cstheme="minorBidi"/>
              <w:noProof/>
              <w:kern w:val="2"/>
              <w:sz w:val="24"/>
              <w:szCs w:val="24"/>
              <w14:ligatures w14:val="standardContextual"/>
            </w:rPr>
          </w:pPr>
          <w:hyperlink w:anchor="_Toc212639392" w:history="1">
            <w:r w:rsidRPr="0042475F">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_Toc212639392 \h </w:instrText>
            </w:r>
            <w:r>
              <w:rPr>
                <w:noProof/>
                <w:webHidden/>
              </w:rPr>
            </w:r>
            <w:r>
              <w:rPr>
                <w:noProof/>
                <w:webHidden/>
              </w:rPr>
              <w:fldChar w:fldCharType="separate"/>
            </w:r>
            <w:r>
              <w:rPr>
                <w:noProof/>
                <w:webHidden/>
              </w:rPr>
              <w:t>9</w:t>
            </w:r>
            <w:r>
              <w:rPr>
                <w:noProof/>
                <w:webHidden/>
              </w:rPr>
              <w:fldChar w:fldCharType="end"/>
            </w:r>
          </w:hyperlink>
        </w:p>
        <w:p w14:paraId="1E34B628" w14:textId="5020CF85" w:rsidR="00F35EB1" w:rsidRDefault="00F35EB1">
          <w:pPr>
            <w:pStyle w:val="Spistreci2"/>
            <w:tabs>
              <w:tab w:val="right" w:leader="dot" w:pos="10194"/>
            </w:tabs>
            <w:rPr>
              <w:rFonts w:cstheme="minorBidi"/>
              <w:noProof/>
              <w:kern w:val="2"/>
              <w:sz w:val="24"/>
              <w:szCs w:val="24"/>
              <w14:ligatures w14:val="standardContextual"/>
            </w:rPr>
          </w:pPr>
          <w:hyperlink w:anchor="_Toc212639393" w:history="1">
            <w:r w:rsidRPr="0042475F">
              <w:rPr>
                <w:rStyle w:val="Hipercze"/>
                <w:noProof/>
              </w:rPr>
              <w:t>A. Ramowy opis procedury</w:t>
            </w:r>
            <w:r>
              <w:rPr>
                <w:noProof/>
                <w:webHidden/>
              </w:rPr>
              <w:tab/>
            </w:r>
            <w:r>
              <w:rPr>
                <w:noProof/>
                <w:webHidden/>
              </w:rPr>
              <w:fldChar w:fldCharType="begin"/>
            </w:r>
            <w:r>
              <w:rPr>
                <w:noProof/>
                <w:webHidden/>
              </w:rPr>
              <w:instrText xml:space="preserve"> PAGEREF _Toc212639393 \h </w:instrText>
            </w:r>
            <w:r>
              <w:rPr>
                <w:noProof/>
                <w:webHidden/>
              </w:rPr>
            </w:r>
            <w:r>
              <w:rPr>
                <w:noProof/>
                <w:webHidden/>
              </w:rPr>
              <w:fldChar w:fldCharType="separate"/>
            </w:r>
            <w:r>
              <w:rPr>
                <w:noProof/>
                <w:webHidden/>
              </w:rPr>
              <w:t>9</w:t>
            </w:r>
            <w:r>
              <w:rPr>
                <w:noProof/>
                <w:webHidden/>
              </w:rPr>
              <w:fldChar w:fldCharType="end"/>
            </w:r>
          </w:hyperlink>
        </w:p>
        <w:p w14:paraId="673CEBE1" w14:textId="67665D85" w:rsidR="00F35EB1" w:rsidRDefault="00F35EB1">
          <w:pPr>
            <w:pStyle w:val="Spistreci2"/>
            <w:tabs>
              <w:tab w:val="right" w:leader="dot" w:pos="10194"/>
            </w:tabs>
            <w:rPr>
              <w:rFonts w:cstheme="minorBidi"/>
              <w:noProof/>
              <w:kern w:val="2"/>
              <w:sz w:val="24"/>
              <w:szCs w:val="24"/>
              <w14:ligatures w14:val="standardContextual"/>
            </w:rPr>
          </w:pPr>
          <w:hyperlink w:anchor="_Toc212639394" w:history="1">
            <w:r w:rsidRPr="0042475F">
              <w:rPr>
                <w:rStyle w:val="Hipercze"/>
                <w:noProof/>
              </w:rPr>
              <w:t>B. Etapy postępowania z wnioskiem przez LGD</w:t>
            </w:r>
            <w:r>
              <w:rPr>
                <w:noProof/>
                <w:webHidden/>
              </w:rPr>
              <w:tab/>
            </w:r>
            <w:r>
              <w:rPr>
                <w:noProof/>
                <w:webHidden/>
              </w:rPr>
              <w:fldChar w:fldCharType="begin"/>
            </w:r>
            <w:r>
              <w:rPr>
                <w:noProof/>
                <w:webHidden/>
              </w:rPr>
              <w:instrText xml:space="preserve"> PAGEREF _Toc212639394 \h </w:instrText>
            </w:r>
            <w:r>
              <w:rPr>
                <w:noProof/>
                <w:webHidden/>
              </w:rPr>
            </w:r>
            <w:r>
              <w:rPr>
                <w:noProof/>
                <w:webHidden/>
              </w:rPr>
              <w:fldChar w:fldCharType="separate"/>
            </w:r>
            <w:r>
              <w:rPr>
                <w:noProof/>
                <w:webHidden/>
              </w:rPr>
              <w:t>9</w:t>
            </w:r>
            <w:r>
              <w:rPr>
                <w:noProof/>
                <w:webHidden/>
              </w:rPr>
              <w:fldChar w:fldCharType="end"/>
            </w:r>
          </w:hyperlink>
        </w:p>
        <w:p w14:paraId="2731FE4B" w14:textId="7C1A7604" w:rsidR="00F35EB1" w:rsidRDefault="00F35EB1">
          <w:pPr>
            <w:pStyle w:val="Spistreci2"/>
            <w:tabs>
              <w:tab w:val="right" w:leader="dot" w:pos="10194"/>
            </w:tabs>
            <w:rPr>
              <w:rFonts w:cstheme="minorBidi"/>
              <w:noProof/>
              <w:kern w:val="2"/>
              <w:sz w:val="24"/>
              <w:szCs w:val="24"/>
              <w14:ligatures w14:val="standardContextual"/>
            </w:rPr>
          </w:pPr>
          <w:hyperlink w:anchor="_Toc212639395" w:history="1">
            <w:r w:rsidRPr="0042475F">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_Toc212639395 \h </w:instrText>
            </w:r>
            <w:r>
              <w:rPr>
                <w:noProof/>
                <w:webHidden/>
              </w:rPr>
            </w:r>
            <w:r>
              <w:rPr>
                <w:noProof/>
                <w:webHidden/>
              </w:rPr>
              <w:fldChar w:fldCharType="separate"/>
            </w:r>
            <w:r>
              <w:rPr>
                <w:noProof/>
                <w:webHidden/>
              </w:rPr>
              <w:t>10</w:t>
            </w:r>
            <w:r>
              <w:rPr>
                <w:noProof/>
                <w:webHidden/>
              </w:rPr>
              <w:fldChar w:fldCharType="end"/>
            </w:r>
          </w:hyperlink>
        </w:p>
        <w:p w14:paraId="43F537C5" w14:textId="74783ED1" w:rsidR="00F35EB1" w:rsidRDefault="00F35EB1">
          <w:pPr>
            <w:pStyle w:val="Spistreci2"/>
            <w:tabs>
              <w:tab w:val="right" w:leader="dot" w:pos="10194"/>
            </w:tabs>
            <w:rPr>
              <w:rFonts w:cstheme="minorBidi"/>
              <w:noProof/>
              <w:kern w:val="2"/>
              <w:sz w:val="24"/>
              <w:szCs w:val="24"/>
              <w14:ligatures w14:val="standardContextual"/>
            </w:rPr>
          </w:pPr>
          <w:hyperlink w:anchor="_Toc212639396" w:history="1">
            <w:r w:rsidRPr="0042475F">
              <w:rPr>
                <w:rStyle w:val="Hipercze"/>
                <w:noProof/>
              </w:rPr>
              <w:t>D. Warunki udzielenia wsparcia na wdrażanie LSR</w:t>
            </w:r>
            <w:r>
              <w:rPr>
                <w:noProof/>
                <w:webHidden/>
              </w:rPr>
              <w:tab/>
            </w:r>
            <w:r>
              <w:rPr>
                <w:noProof/>
                <w:webHidden/>
              </w:rPr>
              <w:fldChar w:fldCharType="begin"/>
            </w:r>
            <w:r>
              <w:rPr>
                <w:noProof/>
                <w:webHidden/>
              </w:rPr>
              <w:instrText xml:space="preserve"> PAGEREF _Toc212639396 \h </w:instrText>
            </w:r>
            <w:r>
              <w:rPr>
                <w:noProof/>
                <w:webHidden/>
              </w:rPr>
            </w:r>
            <w:r>
              <w:rPr>
                <w:noProof/>
                <w:webHidden/>
              </w:rPr>
              <w:fldChar w:fldCharType="separate"/>
            </w:r>
            <w:r>
              <w:rPr>
                <w:noProof/>
                <w:webHidden/>
              </w:rPr>
              <w:t>10</w:t>
            </w:r>
            <w:r>
              <w:rPr>
                <w:noProof/>
                <w:webHidden/>
              </w:rPr>
              <w:fldChar w:fldCharType="end"/>
            </w:r>
          </w:hyperlink>
        </w:p>
        <w:p w14:paraId="31696712" w14:textId="077AE7D7" w:rsidR="00F35EB1" w:rsidRDefault="00F35EB1">
          <w:pPr>
            <w:pStyle w:val="Spistreci2"/>
            <w:tabs>
              <w:tab w:val="right" w:leader="dot" w:pos="10194"/>
            </w:tabs>
            <w:rPr>
              <w:rFonts w:cstheme="minorBidi"/>
              <w:noProof/>
              <w:kern w:val="2"/>
              <w:sz w:val="24"/>
              <w:szCs w:val="24"/>
              <w14:ligatures w14:val="standardContextual"/>
            </w:rPr>
          </w:pPr>
          <w:hyperlink w:anchor="_Toc212639397" w:history="1">
            <w:r w:rsidRPr="0042475F">
              <w:rPr>
                <w:rStyle w:val="Hipercze"/>
                <w:noProof/>
              </w:rPr>
              <w:t>E. Kryteria wyboru operacji</w:t>
            </w:r>
            <w:r>
              <w:rPr>
                <w:noProof/>
                <w:webHidden/>
              </w:rPr>
              <w:tab/>
            </w:r>
            <w:r>
              <w:rPr>
                <w:noProof/>
                <w:webHidden/>
              </w:rPr>
              <w:fldChar w:fldCharType="begin"/>
            </w:r>
            <w:r>
              <w:rPr>
                <w:noProof/>
                <w:webHidden/>
              </w:rPr>
              <w:instrText xml:space="preserve"> PAGEREF _Toc212639397 \h </w:instrText>
            </w:r>
            <w:r>
              <w:rPr>
                <w:noProof/>
                <w:webHidden/>
              </w:rPr>
            </w:r>
            <w:r>
              <w:rPr>
                <w:noProof/>
                <w:webHidden/>
              </w:rPr>
              <w:fldChar w:fldCharType="separate"/>
            </w:r>
            <w:r>
              <w:rPr>
                <w:noProof/>
                <w:webHidden/>
              </w:rPr>
              <w:t>11</w:t>
            </w:r>
            <w:r>
              <w:rPr>
                <w:noProof/>
                <w:webHidden/>
              </w:rPr>
              <w:fldChar w:fldCharType="end"/>
            </w:r>
          </w:hyperlink>
        </w:p>
        <w:p w14:paraId="33A3E399" w14:textId="1C57ED2C" w:rsidR="00F35EB1" w:rsidRDefault="00F35EB1">
          <w:pPr>
            <w:pStyle w:val="Spistreci2"/>
            <w:tabs>
              <w:tab w:val="right" w:leader="dot" w:pos="10194"/>
            </w:tabs>
            <w:rPr>
              <w:rFonts w:cstheme="minorBidi"/>
              <w:noProof/>
              <w:kern w:val="2"/>
              <w:sz w:val="24"/>
              <w:szCs w:val="24"/>
              <w14:ligatures w14:val="standardContextual"/>
            </w:rPr>
          </w:pPr>
          <w:hyperlink w:anchor="_Toc212639398" w:history="1">
            <w:r w:rsidRPr="0042475F">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_Toc212639398 \h </w:instrText>
            </w:r>
            <w:r>
              <w:rPr>
                <w:noProof/>
                <w:webHidden/>
              </w:rPr>
            </w:r>
            <w:r>
              <w:rPr>
                <w:noProof/>
                <w:webHidden/>
              </w:rPr>
              <w:fldChar w:fldCharType="separate"/>
            </w:r>
            <w:r>
              <w:rPr>
                <w:noProof/>
                <w:webHidden/>
              </w:rPr>
              <w:t>11</w:t>
            </w:r>
            <w:r>
              <w:rPr>
                <w:noProof/>
                <w:webHidden/>
              </w:rPr>
              <w:fldChar w:fldCharType="end"/>
            </w:r>
          </w:hyperlink>
        </w:p>
        <w:p w14:paraId="315F380E" w14:textId="4D5BA7FE" w:rsidR="00F35EB1" w:rsidRDefault="00F35EB1">
          <w:pPr>
            <w:pStyle w:val="Spistreci1"/>
            <w:rPr>
              <w:rFonts w:cstheme="minorBidi"/>
              <w:noProof/>
              <w:kern w:val="2"/>
              <w:sz w:val="24"/>
              <w:szCs w:val="24"/>
              <w14:ligatures w14:val="standardContextual"/>
            </w:rPr>
          </w:pPr>
          <w:hyperlink w:anchor="_Toc212639399" w:history="1">
            <w:r w:rsidRPr="0042475F">
              <w:rPr>
                <w:rStyle w:val="Hipercze"/>
                <w:noProof/>
              </w:rPr>
              <w:t>VI. WARUNKI PRZYGOTOWANIA I REALIZACJI PROJEKTÓW</w:t>
            </w:r>
            <w:r>
              <w:rPr>
                <w:noProof/>
                <w:webHidden/>
              </w:rPr>
              <w:tab/>
            </w:r>
            <w:r>
              <w:rPr>
                <w:noProof/>
                <w:webHidden/>
              </w:rPr>
              <w:fldChar w:fldCharType="begin"/>
            </w:r>
            <w:r>
              <w:rPr>
                <w:noProof/>
                <w:webHidden/>
              </w:rPr>
              <w:instrText xml:space="preserve"> PAGEREF _Toc212639399 \h </w:instrText>
            </w:r>
            <w:r>
              <w:rPr>
                <w:noProof/>
                <w:webHidden/>
              </w:rPr>
            </w:r>
            <w:r>
              <w:rPr>
                <w:noProof/>
                <w:webHidden/>
              </w:rPr>
              <w:fldChar w:fldCharType="separate"/>
            </w:r>
            <w:r>
              <w:rPr>
                <w:noProof/>
                <w:webHidden/>
              </w:rPr>
              <w:t>12</w:t>
            </w:r>
            <w:r>
              <w:rPr>
                <w:noProof/>
                <w:webHidden/>
              </w:rPr>
              <w:fldChar w:fldCharType="end"/>
            </w:r>
          </w:hyperlink>
        </w:p>
        <w:p w14:paraId="2CF631E7" w14:textId="0ED4A572" w:rsidR="00F35EB1" w:rsidRDefault="00F35EB1">
          <w:pPr>
            <w:pStyle w:val="Spistreci2"/>
            <w:tabs>
              <w:tab w:val="right" w:leader="dot" w:pos="10194"/>
            </w:tabs>
            <w:rPr>
              <w:rFonts w:cstheme="minorBidi"/>
              <w:noProof/>
              <w:kern w:val="2"/>
              <w:sz w:val="24"/>
              <w:szCs w:val="24"/>
              <w14:ligatures w14:val="standardContextual"/>
            </w:rPr>
          </w:pPr>
          <w:hyperlink w:anchor="_Toc212639400" w:history="1">
            <w:r w:rsidRPr="0042475F">
              <w:rPr>
                <w:rStyle w:val="Hipercze"/>
                <w:noProof/>
              </w:rPr>
              <w:t>A. Informacje ogólne</w:t>
            </w:r>
            <w:r>
              <w:rPr>
                <w:noProof/>
                <w:webHidden/>
              </w:rPr>
              <w:tab/>
            </w:r>
            <w:r>
              <w:rPr>
                <w:noProof/>
                <w:webHidden/>
              </w:rPr>
              <w:fldChar w:fldCharType="begin"/>
            </w:r>
            <w:r>
              <w:rPr>
                <w:noProof/>
                <w:webHidden/>
              </w:rPr>
              <w:instrText xml:space="preserve"> PAGEREF _Toc212639400 \h </w:instrText>
            </w:r>
            <w:r>
              <w:rPr>
                <w:noProof/>
                <w:webHidden/>
              </w:rPr>
            </w:r>
            <w:r>
              <w:rPr>
                <w:noProof/>
                <w:webHidden/>
              </w:rPr>
              <w:fldChar w:fldCharType="separate"/>
            </w:r>
            <w:r>
              <w:rPr>
                <w:noProof/>
                <w:webHidden/>
              </w:rPr>
              <w:t>12</w:t>
            </w:r>
            <w:r>
              <w:rPr>
                <w:noProof/>
                <w:webHidden/>
              </w:rPr>
              <w:fldChar w:fldCharType="end"/>
            </w:r>
          </w:hyperlink>
        </w:p>
        <w:p w14:paraId="7BE522F6" w14:textId="22094860" w:rsidR="00F35EB1" w:rsidRDefault="00F35EB1">
          <w:pPr>
            <w:pStyle w:val="Spistreci2"/>
            <w:tabs>
              <w:tab w:val="right" w:leader="dot" w:pos="10194"/>
            </w:tabs>
            <w:rPr>
              <w:rFonts w:cstheme="minorBidi"/>
              <w:noProof/>
              <w:kern w:val="2"/>
              <w:sz w:val="24"/>
              <w:szCs w:val="24"/>
              <w14:ligatures w14:val="standardContextual"/>
            </w:rPr>
          </w:pPr>
          <w:hyperlink w:anchor="_Toc212639401" w:history="1">
            <w:r w:rsidRPr="0042475F">
              <w:rPr>
                <w:rStyle w:val="Hipercze"/>
                <w:noProof/>
              </w:rPr>
              <w:t>B. Wskaźniki produktu i rezultatu</w:t>
            </w:r>
            <w:r>
              <w:rPr>
                <w:noProof/>
                <w:webHidden/>
              </w:rPr>
              <w:tab/>
            </w:r>
            <w:r>
              <w:rPr>
                <w:noProof/>
                <w:webHidden/>
              </w:rPr>
              <w:fldChar w:fldCharType="begin"/>
            </w:r>
            <w:r>
              <w:rPr>
                <w:noProof/>
                <w:webHidden/>
              </w:rPr>
              <w:instrText xml:space="preserve"> PAGEREF _Toc212639401 \h </w:instrText>
            </w:r>
            <w:r>
              <w:rPr>
                <w:noProof/>
                <w:webHidden/>
              </w:rPr>
            </w:r>
            <w:r>
              <w:rPr>
                <w:noProof/>
                <w:webHidden/>
              </w:rPr>
              <w:fldChar w:fldCharType="separate"/>
            </w:r>
            <w:r>
              <w:rPr>
                <w:noProof/>
                <w:webHidden/>
              </w:rPr>
              <w:t>12</w:t>
            </w:r>
            <w:r>
              <w:rPr>
                <w:noProof/>
                <w:webHidden/>
              </w:rPr>
              <w:fldChar w:fldCharType="end"/>
            </w:r>
          </w:hyperlink>
        </w:p>
        <w:p w14:paraId="207B327A" w14:textId="49699D88" w:rsidR="00F35EB1" w:rsidRDefault="00F35EB1">
          <w:pPr>
            <w:pStyle w:val="Spistreci2"/>
            <w:tabs>
              <w:tab w:val="right" w:leader="dot" w:pos="10194"/>
            </w:tabs>
            <w:rPr>
              <w:rFonts w:cstheme="minorBidi"/>
              <w:noProof/>
              <w:kern w:val="2"/>
              <w:sz w:val="24"/>
              <w:szCs w:val="24"/>
              <w14:ligatures w14:val="standardContextual"/>
            </w:rPr>
          </w:pPr>
          <w:hyperlink w:anchor="_Toc212639402" w:history="1">
            <w:r w:rsidRPr="0042475F">
              <w:rPr>
                <w:rStyle w:val="Hipercze"/>
                <w:noProof/>
              </w:rPr>
              <w:t>C. Wydatki kwalifikowalne w projekcie</w:t>
            </w:r>
            <w:r>
              <w:rPr>
                <w:noProof/>
                <w:webHidden/>
              </w:rPr>
              <w:tab/>
            </w:r>
            <w:r>
              <w:rPr>
                <w:noProof/>
                <w:webHidden/>
              </w:rPr>
              <w:fldChar w:fldCharType="begin"/>
            </w:r>
            <w:r>
              <w:rPr>
                <w:noProof/>
                <w:webHidden/>
              </w:rPr>
              <w:instrText xml:space="preserve"> PAGEREF _Toc212639402 \h </w:instrText>
            </w:r>
            <w:r>
              <w:rPr>
                <w:noProof/>
                <w:webHidden/>
              </w:rPr>
            </w:r>
            <w:r>
              <w:rPr>
                <w:noProof/>
                <w:webHidden/>
              </w:rPr>
              <w:fldChar w:fldCharType="separate"/>
            </w:r>
            <w:r>
              <w:rPr>
                <w:noProof/>
                <w:webHidden/>
              </w:rPr>
              <w:t>14</w:t>
            </w:r>
            <w:r>
              <w:rPr>
                <w:noProof/>
                <w:webHidden/>
              </w:rPr>
              <w:fldChar w:fldCharType="end"/>
            </w:r>
          </w:hyperlink>
        </w:p>
        <w:p w14:paraId="314C3695" w14:textId="27499955" w:rsidR="00F35EB1" w:rsidRDefault="00F35EB1">
          <w:pPr>
            <w:pStyle w:val="Spistreci2"/>
            <w:tabs>
              <w:tab w:val="right" w:leader="dot" w:pos="10194"/>
            </w:tabs>
            <w:rPr>
              <w:rFonts w:cstheme="minorBidi"/>
              <w:noProof/>
              <w:kern w:val="2"/>
              <w:sz w:val="24"/>
              <w:szCs w:val="24"/>
              <w14:ligatures w14:val="standardContextual"/>
            </w:rPr>
          </w:pPr>
          <w:hyperlink w:anchor="_Toc212639403" w:history="1">
            <w:r w:rsidRPr="0042475F">
              <w:rPr>
                <w:rStyle w:val="Hipercze"/>
                <w:noProof/>
              </w:rPr>
              <w:t>D</w:t>
            </w:r>
            <w:r w:rsidRPr="0042475F">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_Toc212639403 \h </w:instrText>
            </w:r>
            <w:r>
              <w:rPr>
                <w:noProof/>
                <w:webHidden/>
              </w:rPr>
            </w:r>
            <w:r>
              <w:rPr>
                <w:noProof/>
                <w:webHidden/>
              </w:rPr>
              <w:fldChar w:fldCharType="separate"/>
            </w:r>
            <w:r>
              <w:rPr>
                <w:noProof/>
                <w:webHidden/>
              </w:rPr>
              <w:t>14</w:t>
            </w:r>
            <w:r>
              <w:rPr>
                <w:noProof/>
                <w:webHidden/>
              </w:rPr>
              <w:fldChar w:fldCharType="end"/>
            </w:r>
          </w:hyperlink>
        </w:p>
        <w:p w14:paraId="53D6B7D0" w14:textId="13CC96A9" w:rsidR="00F35EB1" w:rsidRDefault="00F35EB1">
          <w:pPr>
            <w:pStyle w:val="Spistreci2"/>
            <w:tabs>
              <w:tab w:val="right" w:leader="dot" w:pos="10194"/>
            </w:tabs>
            <w:rPr>
              <w:rFonts w:cstheme="minorBidi"/>
              <w:noProof/>
              <w:kern w:val="2"/>
              <w:sz w:val="24"/>
              <w:szCs w:val="24"/>
              <w14:ligatures w14:val="standardContextual"/>
            </w:rPr>
          </w:pPr>
          <w:hyperlink w:anchor="_Toc212639404" w:history="1">
            <w:r w:rsidRPr="0042475F">
              <w:rPr>
                <w:rStyle w:val="Hipercze"/>
                <w:noProof/>
              </w:rPr>
              <w:t>E</w:t>
            </w:r>
            <w:r w:rsidRPr="0042475F">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_Toc212639404 \h </w:instrText>
            </w:r>
            <w:r>
              <w:rPr>
                <w:noProof/>
                <w:webHidden/>
              </w:rPr>
            </w:r>
            <w:r>
              <w:rPr>
                <w:noProof/>
                <w:webHidden/>
              </w:rPr>
              <w:fldChar w:fldCharType="separate"/>
            </w:r>
            <w:r>
              <w:rPr>
                <w:noProof/>
                <w:webHidden/>
              </w:rPr>
              <w:t>15</w:t>
            </w:r>
            <w:r>
              <w:rPr>
                <w:noProof/>
                <w:webHidden/>
              </w:rPr>
              <w:fldChar w:fldCharType="end"/>
            </w:r>
          </w:hyperlink>
        </w:p>
        <w:p w14:paraId="6F567D8D" w14:textId="1C9B7830" w:rsidR="00F35EB1" w:rsidRDefault="00F35EB1">
          <w:pPr>
            <w:pStyle w:val="Spistreci2"/>
            <w:tabs>
              <w:tab w:val="right" w:leader="dot" w:pos="10194"/>
            </w:tabs>
            <w:rPr>
              <w:rFonts w:cstheme="minorBidi"/>
              <w:noProof/>
              <w:kern w:val="2"/>
              <w:sz w:val="24"/>
              <w:szCs w:val="24"/>
              <w14:ligatures w14:val="standardContextual"/>
            </w:rPr>
          </w:pPr>
          <w:hyperlink w:anchor="_Toc212639405" w:history="1">
            <w:r w:rsidRPr="0042475F">
              <w:rPr>
                <w:rStyle w:val="Hipercze"/>
                <w:noProof/>
              </w:rPr>
              <w:t>F</w:t>
            </w:r>
            <w:r w:rsidRPr="0042475F">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_Toc212639405 \h </w:instrText>
            </w:r>
            <w:r>
              <w:rPr>
                <w:noProof/>
                <w:webHidden/>
              </w:rPr>
            </w:r>
            <w:r>
              <w:rPr>
                <w:noProof/>
                <w:webHidden/>
              </w:rPr>
              <w:fldChar w:fldCharType="separate"/>
            </w:r>
            <w:r>
              <w:rPr>
                <w:noProof/>
                <w:webHidden/>
              </w:rPr>
              <w:t>16</w:t>
            </w:r>
            <w:r>
              <w:rPr>
                <w:noProof/>
                <w:webHidden/>
              </w:rPr>
              <w:fldChar w:fldCharType="end"/>
            </w:r>
          </w:hyperlink>
        </w:p>
        <w:p w14:paraId="641B8601" w14:textId="2C2CE032" w:rsidR="00F35EB1" w:rsidRDefault="00F35EB1">
          <w:pPr>
            <w:pStyle w:val="Spistreci2"/>
            <w:tabs>
              <w:tab w:val="right" w:leader="dot" w:pos="10194"/>
            </w:tabs>
            <w:rPr>
              <w:rFonts w:cstheme="minorBidi"/>
              <w:noProof/>
              <w:kern w:val="2"/>
              <w:sz w:val="24"/>
              <w:szCs w:val="24"/>
              <w14:ligatures w14:val="standardContextual"/>
            </w:rPr>
          </w:pPr>
          <w:hyperlink w:anchor="_Toc212639406" w:history="1">
            <w:r w:rsidRPr="0042475F">
              <w:rPr>
                <w:rStyle w:val="Hipercze"/>
                <w:noProof/>
              </w:rPr>
              <w:t>G. Zasady horyzontalne i środowiskowe</w:t>
            </w:r>
            <w:r>
              <w:rPr>
                <w:noProof/>
                <w:webHidden/>
              </w:rPr>
              <w:tab/>
            </w:r>
            <w:r>
              <w:rPr>
                <w:noProof/>
                <w:webHidden/>
              </w:rPr>
              <w:fldChar w:fldCharType="begin"/>
            </w:r>
            <w:r>
              <w:rPr>
                <w:noProof/>
                <w:webHidden/>
              </w:rPr>
              <w:instrText xml:space="preserve"> PAGEREF _Toc212639406 \h </w:instrText>
            </w:r>
            <w:r>
              <w:rPr>
                <w:noProof/>
                <w:webHidden/>
              </w:rPr>
            </w:r>
            <w:r>
              <w:rPr>
                <w:noProof/>
                <w:webHidden/>
              </w:rPr>
              <w:fldChar w:fldCharType="separate"/>
            </w:r>
            <w:r>
              <w:rPr>
                <w:noProof/>
                <w:webHidden/>
              </w:rPr>
              <w:t>16</w:t>
            </w:r>
            <w:r>
              <w:rPr>
                <w:noProof/>
                <w:webHidden/>
              </w:rPr>
              <w:fldChar w:fldCharType="end"/>
            </w:r>
          </w:hyperlink>
        </w:p>
        <w:p w14:paraId="0EF0B0E7" w14:textId="66DD92E1" w:rsidR="00F35EB1" w:rsidRDefault="00F35EB1">
          <w:pPr>
            <w:pStyle w:val="Spistreci1"/>
            <w:rPr>
              <w:rFonts w:cstheme="minorBidi"/>
              <w:noProof/>
              <w:kern w:val="2"/>
              <w:sz w:val="24"/>
              <w:szCs w:val="24"/>
              <w14:ligatures w14:val="standardContextual"/>
            </w:rPr>
          </w:pPr>
          <w:hyperlink w:anchor="_Toc212639407" w:history="1">
            <w:r w:rsidRPr="0042475F">
              <w:rPr>
                <w:rStyle w:val="Hipercze"/>
                <w:noProof/>
              </w:rPr>
              <w:t>VII. PROCEDURA UDZIELANIA WSPARCIA NA WDRAŻANIE LSR</w:t>
            </w:r>
            <w:r>
              <w:rPr>
                <w:noProof/>
                <w:webHidden/>
              </w:rPr>
              <w:tab/>
            </w:r>
            <w:r>
              <w:rPr>
                <w:noProof/>
                <w:webHidden/>
              </w:rPr>
              <w:fldChar w:fldCharType="begin"/>
            </w:r>
            <w:r>
              <w:rPr>
                <w:noProof/>
                <w:webHidden/>
              </w:rPr>
              <w:instrText xml:space="preserve"> PAGEREF _Toc212639407 \h </w:instrText>
            </w:r>
            <w:r>
              <w:rPr>
                <w:noProof/>
                <w:webHidden/>
              </w:rPr>
            </w:r>
            <w:r>
              <w:rPr>
                <w:noProof/>
                <w:webHidden/>
              </w:rPr>
              <w:fldChar w:fldCharType="separate"/>
            </w:r>
            <w:r>
              <w:rPr>
                <w:noProof/>
                <w:webHidden/>
              </w:rPr>
              <w:t>18</w:t>
            </w:r>
            <w:r>
              <w:rPr>
                <w:noProof/>
                <w:webHidden/>
              </w:rPr>
              <w:fldChar w:fldCharType="end"/>
            </w:r>
          </w:hyperlink>
        </w:p>
        <w:p w14:paraId="42BF4DE8" w14:textId="2D5AB729" w:rsidR="00F35EB1" w:rsidRDefault="00F35EB1">
          <w:pPr>
            <w:pStyle w:val="Spistreci2"/>
            <w:tabs>
              <w:tab w:val="right" w:leader="dot" w:pos="10194"/>
            </w:tabs>
            <w:rPr>
              <w:rFonts w:cstheme="minorBidi"/>
              <w:noProof/>
              <w:kern w:val="2"/>
              <w:sz w:val="24"/>
              <w:szCs w:val="24"/>
              <w14:ligatures w14:val="standardContextual"/>
            </w:rPr>
          </w:pPr>
          <w:hyperlink w:anchor="_Toc212639408" w:history="1">
            <w:r w:rsidRPr="0042475F">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_Toc212639408 \h </w:instrText>
            </w:r>
            <w:r>
              <w:rPr>
                <w:noProof/>
                <w:webHidden/>
              </w:rPr>
            </w:r>
            <w:r>
              <w:rPr>
                <w:noProof/>
                <w:webHidden/>
              </w:rPr>
              <w:fldChar w:fldCharType="separate"/>
            </w:r>
            <w:r>
              <w:rPr>
                <w:noProof/>
                <w:webHidden/>
              </w:rPr>
              <w:t>18</w:t>
            </w:r>
            <w:r>
              <w:rPr>
                <w:noProof/>
                <w:webHidden/>
              </w:rPr>
              <w:fldChar w:fldCharType="end"/>
            </w:r>
          </w:hyperlink>
        </w:p>
        <w:p w14:paraId="401C9BC4" w14:textId="5F1849FD" w:rsidR="00F35EB1" w:rsidRDefault="00F35EB1">
          <w:pPr>
            <w:pStyle w:val="Spistreci2"/>
            <w:tabs>
              <w:tab w:val="right" w:leader="dot" w:pos="10194"/>
            </w:tabs>
            <w:rPr>
              <w:rFonts w:cstheme="minorBidi"/>
              <w:noProof/>
              <w:kern w:val="2"/>
              <w:sz w:val="24"/>
              <w:szCs w:val="24"/>
              <w14:ligatures w14:val="standardContextual"/>
            </w:rPr>
          </w:pPr>
          <w:hyperlink w:anchor="_Toc212639409" w:history="1">
            <w:r w:rsidRPr="0042475F">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_Toc212639409 \h </w:instrText>
            </w:r>
            <w:r>
              <w:rPr>
                <w:noProof/>
                <w:webHidden/>
              </w:rPr>
            </w:r>
            <w:r>
              <w:rPr>
                <w:noProof/>
                <w:webHidden/>
              </w:rPr>
              <w:fldChar w:fldCharType="separate"/>
            </w:r>
            <w:r>
              <w:rPr>
                <w:noProof/>
                <w:webHidden/>
              </w:rPr>
              <w:t>19</w:t>
            </w:r>
            <w:r>
              <w:rPr>
                <w:noProof/>
                <w:webHidden/>
              </w:rPr>
              <w:fldChar w:fldCharType="end"/>
            </w:r>
          </w:hyperlink>
        </w:p>
        <w:p w14:paraId="249089EB" w14:textId="1523B82F" w:rsidR="00F35EB1" w:rsidRDefault="00F35EB1">
          <w:pPr>
            <w:pStyle w:val="Spistreci1"/>
            <w:rPr>
              <w:rFonts w:cstheme="minorBidi"/>
              <w:noProof/>
              <w:kern w:val="2"/>
              <w:sz w:val="24"/>
              <w:szCs w:val="24"/>
              <w14:ligatures w14:val="standardContextual"/>
            </w:rPr>
          </w:pPr>
          <w:hyperlink w:anchor="_Toc212639410" w:history="1">
            <w:r w:rsidRPr="0042475F">
              <w:rPr>
                <w:rStyle w:val="Hipercze"/>
                <w:noProof/>
              </w:rPr>
              <w:t>VIII. UMOWA O DOFINANSOWANIE PROJEKTU</w:t>
            </w:r>
            <w:r>
              <w:rPr>
                <w:noProof/>
                <w:webHidden/>
              </w:rPr>
              <w:tab/>
            </w:r>
            <w:r>
              <w:rPr>
                <w:noProof/>
                <w:webHidden/>
              </w:rPr>
              <w:fldChar w:fldCharType="begin"/>
            </w:r>
            <w:r>
              <w:rPr>
                <w:noProof/>
                <w:webHidden/>
              </w:rPr>
              <w:instrText xml:space="preserve"> PAGEREF _Toc212639410 \h </w:instrText>
            </w:r>
            <w:r>
              <w:rPr>
                <w:noProof/>
                <w:webHidden/>
              </w:rPr>
            </w:r>
            <w:r>
              <w:rPr>
                <w:noProof/>
                <w:webHidden/>
              </w:rPr>
              <w:fldChar w:fldCharType="separate"/>
            </w:r>
            <w:r>
              <w:rPr>
                <w:noProof/>
                <w:webHidden/>
              </w:rPr>
              <w:t>19</w:t>
            </w:r>
            <w:r>
              <w:rPr>
                <w:noProof/>
                <w:webHidden/>
              </w:rPr>
              <w:fldChar w:fldCharType="end"/>
            </w:r>
          </w:hyperlink>
        </w:p>
        <w:p w14:paraId="5807BC6F" w14:textId="1F3D32B5" w:rsidR="00F35EB1" w:rsidRDefault="00F35EB1">
          <w:pPr>
            <w:pStyle w:val="Spistreci2"/>
            <w:tabs>
              <w:tab w:val="right" w:leader="dot" w:pos="10194"/>
            </w:tabs>
            <w:rPr>
              <w:rFonts w:cstheme="minorBidi"/>
              <w:noProof/>
              <w:kern w:val="2"/>
              <w:sz w:val="24"/>
              <w:szCs w:val="24"/>
              <w14:ligatures w14:val="standardContextual"/>
            </w:rPr>
          </w:pPr>
          <w:hyperlink w:anchor="_Toc212639411" w:history="1">
            <w:r w:rsidRPr="0042475F">
              <w:rPr>
                <w:rStyle w:val="Hipercze"/>
                <w:noProof/>
              </w:rPr>
              <w:t>A. Informacje ogólne</w:t>
            </w:r>
            <w:r>
              <w:rPr>
                <w:noProof/>
                <w:webHidden/>
              </w:rPr>
              <w:tab/>
            </w:r>
            <w:r>
              <w:rPr>
                <w:noProof/>
                <w:webHidden/>
              </w:rPr>
              <w:fldChar w:fldCharType="begin"/>
            </w:r>
            <w:r>
              <w:rPr>
                <w:noProof/>
                <w:webHidden/>
              </w:rPr>
              <w:instrText xml:space="preserve"> PAGEREF _Toc212639411 \h </w:instrText>
            </w:r>
            <w:r>
              <w:rPr>
                <w:noProof/>
                <w:webHidden/>
              </w:rPr>
            </w:r>
            <w:r>
              <w:rPr>
                <w:noProof/>
                <w:webHidden/>
              </w:rPr>
              <w:fldChar w:fldCharType="separate"/>
            </w:r>
            <w:r>
              <w:rPr>
                <w:noProof/>
                <w:webHidden/>
              </w:rPr>
              <w:t>19</w:t>
            </w:r>
            <w:r>
              <w:rPr>
                <w:noProof/>
                <w:webHidden/>
              </w:rPr>
              <w:fldChar w:fldCharType="end"/>
            </w:r>
          </w:hyperlink>
        </w:p>
        <w:p w14:paraId="3BD4D3C7" w14:textId="67A9F183" w:rsidR="00F35EB1" w:rsidRDefault="00F35EB1">
          <w:pPr>
            <w:pStyle w:val="Spistreci2"/>
            <w:tabs>
              <w:tab w:val="right" w:leader="dot" w:pos="10194"/>
            </w:tabs>
            <w:rPr>
              <w:rFonts w:cstheme="minorBidi"/>
              <w:noProof/>
              <w:kern w:val="2"/>
              <w:sz w:val="24"/>
              <w:szCs w:val="24"/>
              <w14:ligatures w14:val="standardContextual"/>
            </w:rPr>
          </w:pPr>
          <w:hyperlink w:anchor="_Toc212639412" w:history="1">
            <w:r w:rsidRPr="0042475F">
              <w:rPr>
                <w:rStyle w:val="Hipercze"/>
                <w:noProof/>
              </w:rPr>
              <w:t>B. Wzór umowy o dofinansowanie projektu</w:t>
            </w:r>
            <w:r>
              <w:rPr>
                <w:noProof/>
                <w:webHidden/>
              </w:rPr>
              <w:tab/>
            </w:r>
            <w:r>
              <w:rPr>
                <w:noProof/>
                <w:webHidden/>
              </w:rPr>
              <w:fldChar w:fldCharType="begin"/>
            </w:r>
            <w:r>
              <w:rPr>
                <w:noProof/>
                <w:webHidden/>
              </w:rPr>
              <w:instrText xml:space="preserve"> PAGEREF _Toc212639412 \h </w:instrText>
            </w:r>
            <w:r>
              <w:rPr>
                <w:noProof/>
                <w:webHidden/>
              </w:rPr>
            </w:r>
            <w:r>
              <w:rPr>
                <w:noProof/>
                <w:webHidden/>
              </w:rPr>
              <w:fldChar w:fldCharType="separate"/>
            </w:r>
            <w:r>
              <w:rPr>
                <w:noProof/>
                <w:webHidden/>
              </w:rPr>
              <w:t>19</w:t>
            </w:r>
            <w:r>
              <w:rPr>
                <w:noProof/>
                <w:webHidden/>
              </w:rPr>
              <w:fldChar w:fldCharType="end"/>
            </w:r>
          </w:hyperlink>
        </w:p>
        <w:p w14:paraId="6ECD50E2" w14:textId="77CE38D9" w:rsidR="00F35EB1" w:rsidRDefault="00F35EB1">
          <w:pPr>
            <w:pStyle w:val="Spistreci2"/>
            <w:tabs>
              <w:tab w:val="right" w:leader="dot" w:pos="10194"/>
            </w:tabs>
            <w:rPr>
              <w:rFonts w:cstheme="minorBidi"/>
              <w:noProof/>
              <w:kern w:val="2"/>
              <w:sz w:val="24"/>
              <w:szCs w:val="24"/>
              <w14:ligatures w14:val="standardContextual"/>
            </w:rPr>
          </w:pPr>
          <w:hyperlink w:anchor="_Toc212639413" w:history="1">
            <w:r w:rsidRPr="0042475F">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_Toc212639413 \h </w:instrText>
            </w:r>
            <w:r>
              <w:rPr>
                <w:noProof/>
                <w:webHidden/>
              </w:rPr>
            </w:r>
            <w:r>
              <w:rPr>
                <w:noProof/>
                <w:webHidden/>
              </w:rPr>
              <w:fldChar w:fldCharType="separate"/>
            </w:r>
            <w:r>
              <w:rPr>
                <w:noProof/>
                <w:webHidden/>
              </w:rPr>
              <w:t>20</w:t>
            </w:r>
            <w:r>
              <w:rPr>
                <w:noProof/>
                <w:webHidden/>
              </w:rPr>
              <w:fldChar w:fldCharType="end"/>
            </w:r>
          </w:hyperlink>
        </w:p>
        <w:p w14:paraId="55A4D4E7" w14:textId="51B7951F" w:rsidR="00F35EB1" w:rsidRDefault="00F35EB1">
          <w:pPr>
            <w:pStyle w:val="Spistreci1"/>
            <w:rPr>
              <w:rFonts w:cstheme="minorBidi"/>
              <w:noProof/>
              <w:kern w:val="2"/>
              <w:sz w:val="24"/>
              <w:szCs w:val="24"/>
              <w14:ligatures w14:val="standardContextual"/>
            </w:rPr>
          </w:pPr>
          <w:hyperlink w:anchor="_Toc212639414" w:history="1">
            <w:r w:rsidRPr="0042475F">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_Toc212639414 \h </w:instrText>
            </w:r>
            <w:r>
              <w:rPr>
                <w:noProof/>
                <w:webHidden/>
              </w:rPr>
            </w:r>
            <w:r>
              <w:rPr>
                <w:noProof/>
                <w:webHidden/>
              </w:rPr>
              <w:fldChar w:fldCharType="separate"/>
            </w:r>
            <w:r>
              <w:rPr>
                <w:noProof/>
                <w:webHidden/>
              </w:rPr>
              <w:t>21</w:t>
            </w:r>
            <w:r>
              <w:rPr>
                <w:noProof/>
                <w:webHidden/>
              </w:rPr>
              <w:fldChar w:fldCharType="end"/>
            </w:r>
          </w:hyperlink>
        </w:p>
        <w:p w14:paraId="2F8883DA" w14:textId="6A44CAC2" w:rsidR="00F35EB1" w:rsidRDefault="00F35EB1">
          <w:pPr>
            <w:pStyle w:val="Spistreci2"/>
            <w:tabs>
              <w:tab w:val="right" w:leader="dot" w:pos="10194"/>
            </w:tabs>
            <w:rPr>
              <w:rFonts w:cstheme="minorBidi"/>
              <w:noProof/>
              <w:kern w:val="2"/>
              <w:sz w:val="24"/>
              <w:szCs w:val="24"/>
              <w14:ligatures w14:val="standardContextual"/>
            </w:rPr>
          </w:pPr>
          <w:hyperlink w:anchor="_Toc212639415" w:history="1">
            <w:r w:rsidRPr="0042475F">
              <w:rPr>
                <w:rStyle w:val="Hipercze"/>
                <w:noProof/>
              </w:rPr>
              <w:t>A. Procedura odwoławcza od wyniku oceny LGD</w:t>
            </w:r>
            <w:r>
              <w:rPr>
                <w:noProof/>
                <w:webHidden/>
              </w:rPr>
              <w:tab/>
            </w:r>
            <w:r>
              <w:rPr>
                <w:noProof/>
                <w:webHidden/>
              </w:rPr>
              <w:fldChar w:fldCharType="begin"/>
            </w:r>
            <w:r>
              <w:rPr>
                <w:noProof/>
                <w:webHidden/>
              </w:rPr>
              <w:instrText xml:space="preserve"> PAGEREF _Toc212639415 \h </w:instrText>
            </w:r>
            <w:r>
              <w:rPr>
                <w:noProof/>
                <w:webHidden/>
              </w:rPr>
            </w:r>
            <w:r>
              <w:rPr>
                <w:noProof/>
                <w:webHidden/>
              </w:rPr>
              <w:fldChar w:fldCharType="separate"/>
            </w:r>
            <w:r>
              <w:rPr>
                <w:noProof/>
                <w:webHidden/>
              </w:rPr>
              <w:t>21</w:t>
            </w:r>
            <w:r>
              <w:rPr>
                <w:noProof/>
                <w:webHidden/>
              </w:rPr>
              <w:fldChar w:fldCharType="end"/>
            </w:r>
          </w:hyperlink>
        </w:p>
        <w:p w14:paraId="2337052F" w14:textId="225221A9" w:rsidR="00F35EB1" w:rsidRDefault="00F35EB1">
          <w:pPr>
            <w:pStyle w:val="Spistreci2"/>
            <w:tabs>
              <w:tab w:val="right" w:leader="dot" w:pos="10194"/>
            </w:tabs>
            <w:rPr>
              <w:rFonts w:cstheme="minorBidi"/>
              <w:noProof/>
              <w:kern w:val="2"/>
              <w:sz w:val="24"/>
              <w:szCs w:val="24"/>
              <w14:ligatures w14:val="standardContextual"/>
            </w:rPr>
          </w:pPr>
          <w:hyperlink w:anchor="_Toc212639416" w:history="1">
            <w:r w:rsidRPr="0042475F">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_Toc212639416 \h </w:instrText>
            </w:r>
            <w:r>
              <w:rPr>
                <w:noProof/>
                <w:webHidden/>
              </w:rPr>
            </w:r>
            <w:r>
              <w:rPr>
                <w:noProof/>
                <w:webHidden/>
              </w:rPr>
              <w:fldChar w:fldCharType="separate"/>
            </w:r>
            <w:r>
              <w:rPr>
                <w:noProof/>
                <w:webHidden/>
              </w:rPr>
              <w:t>22</w:t>
            </w:r>
            <w:r>
              <w:rPr>
                <w:noProof/>
                <w:webHidden/>
              </w:rPr>
              <w:fldChar w:fldCharType="end"/>
            </w:r>
          </w:hyperlink>
        </w:p>
        <w:p w14:paraId="10CE9E64" w14:textId="5195C9DB" w:rsidR="00F35EB1" w:rsidRDefault="00F35EB1">
          <w:pPr>
            <w:pStyle w:val="Spistreci1"/>
            <w:rPr>
              <w:rFonts w:cstheme="minorBidi"/>
              <w:noProof/>
              <w:kern w:val="2"/>
              <w:sz w:val="24"/>
              <w:szCs w:val="24"/>
              <w14:ligatures w14:val="standardContextual"/>
            </w:rPr>
          </w:pPr>
          <w:hyperlink w:anchor="_Toc212639417" w:history="1">
            <w:r w:rsidRPr="0042475F">
              <w:rPr>
                <w:rStyle w:val="Hipercze"/>
                <w:noProof/>
              </w:rPr>
              <w:t>X. UNIEWAŻNIENIE POSTĘPOWANIA</w:t>
            </w:r>
            <w:r>
              <w:rPr>
                <w:noProof/>
                <w:webHidden/>
              </w:rPr>
              <w:tab/>
            </w:r>
            <w:r>
              <w:rPr>
                <w:noProof/>
                <w:webHidden/>
              </w:rPr>
              <w:fldChar w:fldCharType="begin"/>
            </w:r>
            <w:r>
              <w:rPr>
                <w:noProof/>
                <w:webHidden/>
              </w:rPr>
              <w:instrText xml:space="preserve"> PAGEREF _Toc212639417 \h </w:instrText>
            </w:r>
            <w:r>
              <w:rPr>
                <w:noProof/>
                <w:webHidden/>
              </w:rPr>
            </w:r>
            <w:r>
              <w:rPr>
                <w:noProof/>
                <w:webHidden/>
              </w:rPr>
              <w:fldChar w:fldCharType="separate"/>
            </w:r>
            <w:r>
              <w:rPr>
                <w:noProof/>
                <w:webHidden/>
              </w:rPr>
              <w:t>22</w:t>
            </w:r>
            <w:r>
              <w:rPr>
                <w:noProof/>
                <w:webHidden/>
              </w:rPr>
              <w:fldChar w:fldCharType="end"/>
            </w:r>
          </w:hyperlink>
        </w:p>
        <w:p w14:paraId="619F0C49" w14:textId="5C12565D" w:rsidR="00F35EB1" w:rsidRDefault="00F35EB1">
          <w:pPr>
            <w:pStyle w:val="Spistreci1"/>
            <w:rPr>
              <w:rFonts w:cstheme="minorBidi"/>
              <w:noProof/>
              <w:kern w:val="2"/>
              <w:sz w:val="24"/>
              <w:szCs w:val="24"/>
              <w14:ligatures w14:val="standardContextual"/>
            </w:rPr>
          </w:pPr>
          <w:hyperlink w:anchor="_Toc212639418" w:history="1">
            <w:r w:rsidRPr="0042475F">
              <w:rPr>
                <w:rStyle w:val="Hipercze"/>
                <w:noProof/>
              </w:rPr>
              <w:t>XI. ZAMÓWIENIA</w:t>
            </w:r>
            <w:r>
              <w:rPr>
                <w:noProof/>
                <w:webHidden/>
              </w:rPr>
              <w:tab/>
            </w:r>
            <w:r>
              <w:rPr>
                <w:noProof/>
                <w:webHidden/>
              </w:rPr>
              <w:fldChar w:fldCharType="begin"/>
            </w:r>
            <w:r>
              <w:rPr>
                <w:noProof/>
                <w:webHidden/>
              </w:rPr>
              <w:instrText xml:space="preserve"> PAGEREF _Toc212639418 \h </w:instrText>
            </w:r>
            <w:r>
              <w:rPr>
                <w:noProof/>
                <w:webHidden/>
              </w:rPr>
            </w:r>
            <w:r>
              <w:rPr>
                <w:noProof/>
                <w:webHidden/>
              </w:rPr>
              <w:fldChar w:fldCharType="separate"/>
            </w:r>
            <w:r>
              <w:rPr>
                <w:noProof/>
                <w:webHidden/>
              </w:rPr>
              <w:t>22</w:t>
            </w:r>
            <w:r>
              <w:rPr>
                <w:noProof/>
                <w:webHidden/>
              </w:rPr>
              <w:fldChar w:fldCharType="end"/>
            </w:r>
          </w:hyperlink>
        </w:p>
        <w:p w14:paraId="2DA741EF" w14:textId="6F5F2B57" w:rsidR="00F35EB1" w:rsidRDefault="00F35EB1">
          <w:pPr>
            <w:pStyle w:val="Spistreci1"/>
            <w:rPr>
              <w:rFonts w:cstheme="minorBidi"/>
              <w:noProof/>
              <w:kern w:val="2"/>
              <w:sz w:val="24"/>
              <w:szCs w:val="24"/>
              <w14:ligatures w14:val="standardContextual"/>
            </w:rPr>
          </w:pPr>
          <w:hyperlink w:anchor="_Toc212639419" w:history="1">
            <w:r w:rsidRPr="0042475F">
              <w:rPr>
                <w:rStyle w:val="Hipercze"/>
                <w:noProof/>
              </w:rPr>
              <w:t>XII. MIEJSCE UDOSTĘPNIENIA DOKUMENTÓW</w:t>
            </w:r>
            <w:r>
              <w:rPr>
                <w:noProof/>
                <w:webHidden/>
              </w:rPr>
              <w:tab/>
            </w:r>
            <w:r>
              <w:rPr>
                <w:noProof/>
                <w:webHidden/>
              </w:rPr>
              <w:fldChar w:fldCharType="begin"/>
            </w:r>
            <w:r>
              <w:rPr>
                <w:noProof/>
                <w:webHidden/>
              </w:rPr>
              <w:instrText xml:space="preserve"> PAGEREF _Toc212639419 \h </w:instrText>
            </w:r>
            <w:r>
              <w:rPr>
                <w:noProof/>
                <w:webHidden/>
              </w:rPr>
            </w:r>
            <w:r>
              <w:rPr>
                <w:noProof/>
                <w:webHidden/>
              </w:rPr>
              <w:fldChar w:fldCharType="separate"/>
            </w:r>
            <w:r>
              <w:rPr>
                <w:noProof/>
                <w:webHidden/>
              </w:rPr>
              <w:t>23</w:t>
            </w:r>
            <w:r>
              <w:rPr>
                <w:noProof/>
                <w:webHidden/>
              </w:rPr>
              <w:fldChar w:fldCharType="end"/>
            </w:r>
          </w:hyperlink>
        </w:p>
        <w:p w14:paraId="04993981" w14:textId="19D3A5EF" w:rsidR="00F35EB1" w:rsidRDefault="00F35EB1">
          <w:pPr>
            <w:pStyle w:val="Spistreci1"/>
            <w:rPr>
              <w:rFonts w:cstheme="minorBidi"/>
              <w:noProof/>
              <w:kern w:val="2"/>
              <w:sz w:val="24"/>
              <w:szCs w:val="24"/>
              <w14:ligatures w14:val="standardContextual"/>
            </w:rPr>
          </w:pPr>
          <w:hyperlink w:anchor="_Toc212639420" w:history="1">
            <w:r w:rsidRPr="0042475F">
              <w:rPr>
                <w:rStyle w:val="Hipercze"/>
                <w:noProof/>
              </w:rPr>
              <w:t>XIII. POSTANOWIENIA KOŃCOWE</w:t>
            </w:r>
            <w:r>
              <w:rPr>
                <w:noProof/>
                <w:webHidden/>
              </w:rPr>
              <w:tab/>
            </w:r>
            <w:r>
              <w:rPr>
                <w:noProof/>
                <w:webHidden/>
              </w:rPr>
              <w:fldChar w:fldCharType="begin"/>
            </w:r>
            <w:r>
              <w:rPr>
                <w:noProof/>
                <w:webHidden/>
              </w:rPr>
              <w:instrText xml:space="preserve"> PAGEREF _Toc212639420 \h </w:instrText>
            </w:r>
            <w:r>
              <w:rPr>
                <w:noProof/>
                <w:webHidden/>
              </w:rPr>
            </w:r>
            <w:r>
              <w:rPr>
                <w:noProof/>
                <w:webHidden/>
              </w:rPr>
              <w:fldChar w:fldCharType="separate"/>
            </w:r>
            <w:r>
              <w:rPr>
                <w:noProof/>
                <w:webHidden/>
              </w:rPr>
              <w:t>23</w:t>
            </w:r>
            <w:r>
              <w:rPr>
                <w:noProof/>
                <w:webHidden/>
              </w:rPr>
              <w:fldChar w:fldCharType="end"/>
            </w:r>
          </w:hyperlink>
        </w:p>
        <w:p w14:paraId="053FCEE0" w14:textId="5222BE95" w:rsidR="00F35EB1" w:rsidRDefault="00F35EB1">
          <w:pPr>
            <w:pStyle w:val="Spistreci1"/>
            <w:rPr>
              <w:rFonts w:cstheme="minorBidi"/>
              <w:noProof/>
              <w:kern w:val="2"/>
              <w:sz w:val="24"/>
              <w:szCs w:val="24"/>
              <w14:ligatures w14:val="standardContextual"/>
            </w:rPr>
          </w:pPr>
          <w:hyperlink w:anchor="_Toc212639421" w:history="1">
            <w:r w:rsidRPr="0042475F">
              <w:rPr>
                <w:rStyle w:val="Hipercze"/>
                <w:noProof/>
              </w:rPr>
              <w:t>XIV. DOKUMENTY PROGRAMOWE</w:t>
            </w:r>
            <w:r>
              <w:rPr>
                <w:noProof/>
                <w:webHidden/>
              </w:rPr>
              <w:tab/>
            </w:r>
            <w:r>
              <w:rPr>
                <w:noProof/>
                <w:webHidden/>
              </w:rPr>
              <w:fldChar w:fldCharType="begin"/>
            </w:r>
            <w:r>
              <w:rPr>
                <w:noProof/>
                <w:webHidden/>
              </w:rPr>
              <w:instrText xml:space="preserve"> PAGEREF _Toc212639421 \h </w:instrText>
            </w:r>
            <w:r>
              <w:rPr>
                <w:noProof/>
                <w:webHidden/>
              </w:rPr>
            </w:r>
            <w:r>
              <w:rPr>
                <w:noProof/>
                <w:webHidden/>
              </w:rPr>
              <w:fldChar w:fldCharType="separate"/>
            </w:r>
            <w:r>
              <w:rPr>
                <w:noProof/>
                <w:webHidden/>
              </w:rPr>
              <w:t>24</w:t>
            </w:r>
            <w:r>
              <w:rPr>
                <w:noProof/>
                <w:webHidden/>
              </w:rPr>
              <w:fldChar w:fldCharType="end"/>
            </w:r>
          </w:hyperlink>
        </w:p>
        <w:p w14:paraId="7BF02603" w14:textId="18A6FB11" w:rsidR="00F35EB1" w:rsidRDefault="00F35EB1">
          <w:pPr>
            <w:pStyle w:val="Spistreci1"/>
            <w:rPr>
              <w:rFonts w:cstheme="minorBidi"/>
              <w:noProof/>
              <w:kern w:val="2"/>
              <w:sz w:val="24"/>
              <w:szCs w:val="24"/>
              <w14:ligatures w14:val="standardContextual"/>
            </w:rPr>
          </w:pPr>
          <w:hyperlink w:anchor="_Toc212639422" w:history="1">
            <w:r w:rsidRPr="0042475F">
              <w:rPr>
                <w:rStyle w:val="Hipercze"/>
                <w:noProof/>
              </w:rPr>
              <w:t>XV. WYKAZ ZAŁĄCZNIKÓW</w:t>
            </w:r>
            <w:r>
              <w:rPr>
                <w:noProof/>
                <w:webHidden/>
              </w:rPr>
              <w:tab/>
            </w:r>
            <w:r>
              <w:rPr>
                <w:noProof/>
                <w:webHidden/>
              </w:rPr>
              <w:fldChar w:fldCharType="begin"/>
            </w:r>
            <w:r>
              <w:rPr>
                <w:noProof/>
                <w:webHidden/>
              </w:rPr>
              <w:instrText xml:space="preserve"> PAGEREF _Toc212639422 \h </w:instrText>
            </w:r>
            <w:r>
              <w:rPr>
                <w:noProof/>
                <w:webHidden/>
              </w:rPr>
            </w:r>
            <w:r>
              <w:rPr>
                <w:noProof/>
                <w:webHidden/>
              </w:rPr>
              <w:fldChar w:fldCharType="separate"/>
            </w:r>
            <w:r>
              <w:rPr>
                <w:noProof/>
                <w:webHidden/>
              </w:rPr>
              <w:t>25</w:t>
            </w:r>
            <w:r>
              <w:rPr>
                <w:noProof/>
                <w:webHidden/>
              </w:rPr>
              <w:fldChar w:fldCharType="end"/>
            </w:r>
          </w:hyperlink>
        </w:p>
        <w:p w14:paraId="46C4909E" w14:textId="46EF3B99"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12639379"/>
      <w:r w:rsidRPr="00A53771">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BD6A2B">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BD6A2B">
        <w:rPr>
          <w:rFonts w:ascii="Calibri" w:hAnsi="Calibri" w:cs="Calibri"/>
          <w:bCs/>
        </w:rPr>
        <w:t>Program</w:t>
      </w:r>
      <w:r w:rsidRPr="009A05CA">
        <w:rPr>
          <w:rFonts w:ascii="Calibri" w:hAnsi="Calibri" w:cs="Calibri"/>
        </w:rPr>
        <w:t xml:space="preserve"> 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6CD3EFA7" w:rsidR="009A05CA" w:rsidRPr="00AD4CED"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AD4CED">
        <w:rPr>
          <w:rFonts w:ascii="Calibri" w:hAnsi="Calibri" w:cs="Calibri"/>
        </w:rPr>
        <w:t>– zatwierdzone</w:t>
      </w:r>
      <w:r w:rsidR="002B4FDA" w:rsidRPr="00AD4CED">
        <w:rPr>
          <w:rFonts w:ascii="Calibri" w:hAnsi="Calibri" w:cs="Calibri"/>
        </w:rPr>
        <w:t xml:space="preserve"> przez </w:t>
      </w:r>
      <w:r w:rsidR="0029411C" w:rsidRPr="00AD4CED">
        <w:rPr>
          <w:rFonts w:ascii="Calibri" w:hAnsi="Calibri" w:cs="Calibri"/>
        </w:rPr>
        <w:t>Radę Stowarzyszenia „Bursztynowy Pasaż”</w:t>
      </w:r>
      <w:r w:rsidR="003227D5" w:rsidRPr="00AD4CED">
        <w:rPr>
          <w:rFonts w:ascii="Calibri" w:hAnsi="Calibri" w:cs="Calibri"/>
        </w:rPr>
        <w:t xml:space="preserve"> kryteria wyboru, stosowane do oceny i wyboru projektów w ramach naboru, </w:t>
      </w:r>
    </w:p>
    <w:p w14:paraId="58D1239B" w14:textId="76A08CA9"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 xml:space="preserve">LGD </w:t>
      </w:r>
      <w:r w:rsidR="00CE68C4" w:rsidRPr="00082D24">
        <w:rPr>
          <w:rFonts w:ascii="Calibri" w:hAnsi="Calibri" w:cs="Calibri"/>
          <w:b/>
          <w:bCs/>
        </w:rPr>
        <w:t xml:space="preserve">/ </w:t>
      </w:r>
      <w:r w:rsidRPr="00082D24">
        <w:rPr>
          <w:rFonts w:ascii="Calibri" w:hAnsi="Calibri" w:cs="Calibri"/>
          <w:b/>
          <w:bCs/>
        </w:rPr>
        <w:t>Lokalna Grupa Działania –</w:t>
      </w:r>
      <w:r w:rsidRPr="00082D24">
        <w:rPr>
          <w:rFonts w:ascii="Calibri" w:hAnsi="Calibri" w:cs="Calibri"/>
        </w:rPr>
        <w:t xml:space="preserve"> lokalna grupa działania, o której mowa</w:t>
      </w:r>
      <w:r w:rsidR="00D7511D" w:rsidRPr="00082D24">
        <w:rPr>
          <w:rFonts w:ascii="Calibri" w:hAnsi="Calibri" w:cs="Calibri"/>
        </w:rPr>
        <w:t xml:space="preserve"> </w:t>
      </w:r>
      <w:r w:rsidRPr="00082D24">
        <w:rPr>
          <w:rFonts w:ascii="Calibri" w:hAnsi="Calibri" w:cs="Calibri"/>
        </w:rPr>
        <w:t xml:space="preserve">w art. 4 </w:t>
      </w:r>
      <w:r w:rsidR="00126C13" w:rsidRPr="00082D24">
        <w:rPr>
          <w:rFonts w:ascii="Calibri" w:hAnsi="Calibri" w:cs="Calibri"/>
        </w:rPr>
        <w:t>U</w:t>
      </w:r>
      <w:r w:rsidRPr="00082D24">
        <w:rPr>
          <w:rFonts w:ascii="Calibri" w:hAnsi="Calibri" w:cs="Calibri"/>
        </w:rPr>
        <w:t>stawy RLKS</w:t>
      </w:r>
      <w:r w:rsidR="00CE68C4" w:rsidRPr="00082D24">
        <w:rPr>
          <w:rFonts w:ascii="Calibri" w:hAnsi="Calibri" w:cs="Calibri"/>
        </w:rPr>
        <w:t xml:space="preserve"> – Stowarzyszenie </w:t>
      </w:r>
      <w:r w:rsidR="00456CE6" w:rsidRPr="00082D24">
        <w:rPr>
          <w:rFonts w:ascii="Calibri" w:hAnsi="Calibri" w:cs="Calibri"/>
        </w:rPr>
        <w:t>„Bursztynowy Pasaż”</w:t>
      </w:r>
      <w:r w:rsidR="003E1475" w:rsidRPr="00082D24">
        <w:rPr>
          <w:rFonts w:ascii="Calibri" w:hAnsi="Calibri" w:cs="Calibri"/>
        </w:rPr>
        <w:t xml:space="preserve"> </w:t>
      </w:r>
    </w:p>
    <w:p w14:paraId="67DC0DFA" w14:textId="76343F6F"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LSR</w:t>
      </w:r>
      <w:r w:rsidR="00D7511D" w:rsidRPr="00082D24">
        <w:rPr>
          <w:rFonts w:ascii="Calibri" w:hAnsi="Calibri" w:cs="Calibri"/>
          <w:b/>
          <w:bCs/>
        </w:rPr>
        <w:t xml:space="preserve"> </w:t>
      </w:r>
      <w:r w:rsidR="00D7511D" w:rsidRPr="00082D24">
        <w:rPr>
          <w:rFonts w:ascii="Calibri" w:hAnsi="Calibri" w:cs="Calibri"/>
        </w:rPr>
        <w:t xml:space="preserve">- </w:t>
      </w:r>
      <w:r w:rsidRPr="00082D24">
        <w:rPr>
          <w:rFonts w:ascii="Calibri" w:hAnsi="Calibri" w:cs="Calibri"/>
        </w:rPr>
        <w:t>Lokalna Strategia Rozwoju – strategia rozwoju lokalnego</w:t>
      </w:r>
      <w:r w:rsidR="00D7511D" w:rsidRPr="00082D24">
        <w:rPr>
          <w:rFonts w:ascii="Calibri" w:hAnsi="Calibri" w:cs="Calibri"/>
        </w:rPr>
        <w:t xml:space="preserve"> </w:t>
      </w:r>
      <w:r w:rsidRPr="00082D24">
        <w:rPr>
          <w:rFonts w:ascii="Calibri" w:hAnsi="Calibri" w:cs="Calibri"/>
        </w:rPr>
        <w:t xml:space="preserve">kierowanego przez społeczność </w:t>
      </w:r>
      <w:r w:rsidR="003E1475" w:rsidRPr="00082D24">
        <w:rPr>
          <w:rFonts w:ascii="Calibri" w:hAnsi="Calibri" w:cs="Calibri"/>
        </w:rPr>
        <w:t xml:space="preserve">dla obszaru LGD </w:t>
      </w:r>
      <w:r w:rsidR="00456CE6" w:rsidRPr="00082D24">
        <w:rPr>
          <w:rFonts w:ascii="Calibri" w:hAnsi="Calibri" w:cs="Calibri"/>
        </w:rPr>
        <w:t>Stowarzyszenie „Bursztynowy Pasaż”</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7BEC1CA6" w14:textId="4D154362"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FA66CB">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44453AF0"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126C1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7553F993"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8F190E">
        <w:rPr>
          <w:rFonts w:ascii="Calibri" w:hAnsi="Calibri" w:cs="Calibri"/>
          <w:bCs/>
        </w:rPr>
        <w:t xml:space="preserve"> </w:t>
      </w:r>
      <w:r w:rsidR="00680D97" w:rsidRPr="009A05CA">
        <w:rPr>
          <w:rFonts w:ascii="Calibri" w:hAnsi="Calibri" w:cs="Calibri"/>
          <w:bCs/>
        </w:rPr>
        <w:t>19a ust.</w:t>
      </w:r>
      <w:r w:rsidR="008F190E">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2EF2DF35"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Euratom) 2024/2509 z dnia 23 września 2024 r. w sprawie zasad finansowych mających zastosowanie do budżetu ogólnego Unii </w:t>
      </w:r>
    </w:p>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77B15618" w14:textId="1B0622C8"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SZOP</w:t>
      </w:r>
      <w:r w:rsidR="00D7511D" w:rsidRPr="00082D24">
        <w:rPr>
          <w:rFonts w:ascii="Calibri" w:hAnsi="Calibri" w:cs="Calibri"/>
          <w:b/>
          <w:bCs/>
        </w:rPr>
        <w:t xml:space="preserve"> - </w:t>
      </w:r>
      <w:r w:rsidRPr="00082D24">
        <w:rPr>
          <w:rFonts w:ascii="Calibri" w:hAnsi="Calibri" w:cs="Calibri"/>
        </w:rPr>
        <w:t>Szczegółowy Opis Priorytetów Programu Fundusze Europejskie</w:t>
      </w:r>
      <w:r w:rsidR="00D7511D" w:rsidRPr="00082D24">
        <w:rPr>
          <w:rFonts w:ascii="Calibri" w:hAnsi="Calibri" w:cs="Calibri"/>
        </w:rPr>
        <w:t xml:space="preserve"> </w:t>
      </w:r>
      <w:r w:rsidRPr="00082D24">
        <w:rPr>
          <w:rFonts w:ascii="Calibri" w:hAnsi="Calibri" w:cs="Calibri"/>
        </w:rPr>
        <w:t xml:space="preserve">dla </w:t>
      </w:r>
      <w:r w:rsidR="00D7511D" w:rsidRPr="00082D24">
        <w:rPr>
          <w:rFonts w:ascii="Calibri" w:hAnsi="Calibri" w:cs="Calibri"/>
        </w:rPr>
        <w:t>Pomorza</w:t>
      </w:r>
      <w:r w:rsidRPr="00082D24">
        <w:rPr>
          <w:rFonts w:ascii="Calibri" w:hAnsi="Calibri" w:cs="Calibri"/>
        </w:rPr>
        <w:t xml:space="preserve"> 2021-2027</w:t>
      </w:r>
      <w:r w:rsidR="00C867AD" w:rsidRPr="00082D24">
        <w:rPr>
          <w:rFonts w:ascii="Calibri" w:hAnsi="Calibri" w:cs="Calibri"/>
        </w:rPr>
        <w:t xml:space="preserve">, zatwierdzony Uchwałą Nr </w:t>
      </w:r>
      <w:r w:rsidR="00472B0C">
        <w:rPr>
          <w:rFonts w:ascii="Calibri" w:hAnsi="Calibri" w:cs="Calibri"/>
        </w:rPr>
        <w:t>1121/120</w:t>
      </w:r>
      <w:r w:rsidR="00AD4CED" w:rsidRPr="00082D24">
        <w:rPr>
          <w:rFonts w:ascii="Calibri" w:hAnsi="Calibri" w:cs="Calibri"/>
        </w:rPr>
        <w:t>/25</w:t>
      </w:r>
      <w:r w:rsidR="00C867AD" w:rsidRPr="00082D24">
        <w:rPr>
          <w:rFonts w:ascii="Calibri" w:hAnsi="Calibri" w:cs="Calibri"/>
        </w:rPr>
        <w:t xml:space="preserve"> Zarządu Województwa Pomorskiego z dnia </w:t>
      </w:r>
      <w:r w:rsidR="00472B0C">
        <w:rPr>
          <w:rFonts w:ascii="Calibri" w:hAnsi="Calibri" w:cs="Calibri"/>
        </w:rPr>
        <w:t>11</w:t>
      </w:r>
      <w:r w:rsidR="00456CE6" w:rsidRPr="00082D24">
        <w:rPr>
          <w:rFonts w:ascii="Calibri" w:hAnsi="Calibri" w:cs="Calibri"/>
        </w:rPr>
        <w:t>.0</w:t>
      </w:r>
      <w:r w:rsidR="00472B0C">
        <w:rPr>
          <w:rFonts w:ascii="Calibri" w:hAnsi="Calibri" w:cs="Calibri"/>
        </w:rPr>
        <w:t>9</w:t>
      </w:r>
      <w:r w:rsidR="00456CE6" w:rsidRPr="00082D24">
        <w:rPr>
          <w:rFonts w:ascii="Calibri" w:hAnsi="Calibri" w:cs="Calibri"/>
        </w:rPr>
        <w:t>.2025 r.</w:t>
      </w:r>
      <w:r w:rsidR="00C867AD" w:rsidRPr="00082D24">
        <w:rPr>
          <w:rFonts w:ascii="Calibri" w:hAnsi="Calibri" w:cs="Calibri"/>
        </w:rPr>
        <w:t xml:space="preserve"> </w:t>
      </w:r>
    </w:p>
    <w:p w14:paraId="548D9A81" w14:textId="77777777"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Traktat</w:t>
      </w:r>
      <w:r w:rsidR="00D7511D" w:rsidRPr="00082D24">
        <w:rPr>
          <w:rFonts w:ascii="Calibri" w:hAnsi="Calibri" w:cs="Calibri"/>
          <w:b/>
          <w:bCs/>
        </w:rPr>
        <w:t xml:space="preserve"> - </w:t>
      </w:r>
      <w:r w:rsidRPr="00082D24">
        <w:rPr>
          <w:rFonts w:ascii="Calibri" w:hAnsi="Calibri" w:cs="Calibri"/>
        </w:rPr>
        <w:t>Traktat o Unii Europejskiej i Traktat o funkcjonowaniu Unii</w:t>
      </w:r>
      <w:r w:rsidR="00D7511D" w:rsidRPr="00082D24">
        <w:rPr>
          <w:rFonts w:ascii="Calibri" w:hAnsi="Calibri" w:cs="Calibri"/>
        </w:rPr>
        <w:t xml:space="preserve"> </w:t>
      </w:r>
      <w:r w:rsidRPr="00082D24">
        <w:rPr>
          <w:rFonts w:ascii="Calibri" w:hAnsi="Calibri" w:cs="Calibri"/>
        </w:rPr>
        <w:t xml:space="preserve">Europejskiej wersje skonsolidowane </w:t>
      </w:r>
    </w:p>
    <w:p w14:paraId="7D85F343" w14:textId="77777777"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Umowa o</w:t>
      </w:r>
      <w:r w:rsidR="00D7511D" w:rsidRPr="00082D24">
        <w:rPr>
          <w:rFonts w:ascii="Calibri" w:hAnsi="Calibri" w:cs="Calibri"/>
          <w:b/>
          <w:bCs/>
        </w:rPr>
        <w:t xml:space="preserve"> </w:t>
      </w:r>
      <w:r w:rsidRPr="00082D24">
        <w:rPr>
          <w:rFonts w:ascii="Calibri" w:hAnsi="Calibri" w:cs="Calibri"/>
          <w:b/>
          <w:bCs/>
        </w:rPr>
        <w:t>dofinansowanie</w:t>
      </w:r>
      <w:r w:rsidR="00D7511D" w:rsidRPr="00082D24">
        <w:rPr>
          <w:rFonts w:ascii="Calibri" w:hAnsi="Calibri" w:cs="Calibri"/>
          <w:b/>
          <w:bCs/>
        </w:rPr>
        <w:t xml:space="preserve"> </w:t>
      </w:r>
      <w:r w:rsidR="00D7511D" w:rsidRPr="00082D24">
        <w:rPr>
          <w:rFonts w:ascii="Calibri" w:hAnsi="Calibri" w:cs="Calibri"/>
        </w:rPr>
        <w:t xml:space="preserve">- </w:t>
      </w:r>
      <w:r w:rsidRPr="00082D24">
        <w:rPr>
          <w:rFonts w:ascii="Calibri" w:hAnsi="Calibri" w:cs="Calibri"/>
        </w:rPr>
        <w:t xml:space="preserve">Umowa o dofinansowanie projektu zawierana z </w:t>
      </w:r>
      <w:r w:rsidR="004D1F79" w:rsidRPr="00082D24">
        <w:rPr>
          <w:rFonts w:ascii="Calibri" w:hAnsi="Calibri" w:cs="Calibri"/>
        </w:rPr>
        <w:t>b</w:t>
      </w:r>
      <w:r w:rsidRPr="00082D24">
        <w:rPr>
          <w:rFonts w:ascii="Calibri" w:hAnsi="Calibri" w:cs="Calibri"/>
        </w:rPr>
        <w:t>eneficjentem,</w:t>
      </w:r>
      <w:r w:rsidR="00D7511D" w:rsidRPr="00082D24">
        <w:rPr>
          <w:rFonts w:ascii="Calibri" w:hAnsi="Calibri" w:cs="Calibri"/>
        </w:rPr>
        <w:t xml:space="preserve"> </w:t>
      </w:r>
      <w:r w:rsidRPr="00082D24">
        <w:rPr>
          <w:rFonts w:ascii="Calibri" w:hAnsi="Calibri" w:cs="Calibri"/>
        </w:rPr>
        <w:t>na podstawie której realizowany jest projekt współfinansowany</w:t>
      </w:r>
      <w:r w:rsidR="00D7511D" w:rsidRPr="00082D24">
        <w:rPr>
          <w:rFonts w:ascii="Calibri" w:hAnsi="Calibri" w:cs="Calibri"/>
        </w:rPr>
        <w:t xml:space="preserve"> </w:t>
      </w:r>
      <w:r w:rsidRPr="00082D24">
        <w:rPr>
          <w:rFonts w:ascii="Calibri" w:hAnsi="Calibri" w:cs="Calibri"/>
        </w:rPr>
        <w:t xml:space="preserve">w ramach </w:t>
      </w:r>
      <w:r w:rsidR="00524426" w:rsidRPr="00082D24">
        <w:rPr>
          <w:rFonts w:ascii="Calibri" w:hAnsi="Calibri" w:cs="Calibri"/>
        </w:rPr>
        <w:t>FEP</w:t>
      </w:r>
      <w:r w:rsidRPr="00082D24">
        <w:rPr>
          <w:rFonts w:ascii="Calibri" w:hAnsi="Calibri" w:cs="Calibri"/>
        </w:rPr>
        <w:t xml:space="preserve"> 2021</w:t>
      </w:r>
      <w:r w:rsidR="00607D97" w:rsidRPr="00082D24">
        <w:rPr>
          <w:rFonts w:ascii="Calibri" w:hAnsi="Calibri" w:cs="Calibri"/>
        </w:rPr>
        <w:t>-2027</w:t>
      </w:r>
    </w:p>
    <w:p w14:paraId="70524F65" w14:textId="0A3EED27" w:rsidR="009A05CA" w:rsidRPr="00082D24"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Umowa ramowa</w:t>
      </w:r>
      <w:r w:rsidR="00D7511D" w:rsidRPr="00082D24">
        <w:rPr>
          <w:rFonts w:ascii="Calibri" w:hAnsi="Calibri" w:cs="Calibri"/>
          <w:b/>
          <w:bCs/>
        </w:rPr>
        <w:t xml:space="preserve"> -</w:t>
      </w:r>
      <w:r w:rsidR="003E1475" w:rsidRPr="00082D24">
        <w:rPr>
          <w:rFonts w:ascii="Calibri" w:hAnsi="Calibri" w:cs="Calibri"/>
          <w:b/>
          <w:bCs/>
        </w:rPr>
        <w:t xml:space="preserve"> </w:t>
      </w:r>
      <w:r w:rsidR="003E1475" w:rsidRPr="00082D24">
        <w:rPr>
          <w:rFonts w:ascii="Calibri" w:hAnsi="Calibri" w:cs="Calibri"/>
          <w:bCs/>
        </w:rPr>
        <w:t xml:space="preserve">umowa z dnia </w:t>
      </w:r>
      <w:r w:rsidR="001129E6" w:rsidRPr="00082D24">
        <w:rPr>
          <w:rFonts w:ascii="Calibri" w:hAnsi="Calibri" w:cs="Calibri"/>
          <w:bCs/>
        </w:rPr>
        <w:t>2</w:t>
      </w:r>
      <w:r w:rsidR="00525D16" w:rsidRPr="00082D24">
        <w:rPr>
          <w:rFonts w:ascii="Calibri" w:hAnsi="Calibri" w:cs="Calibri"/>
          <w:bCs/>
        </w:rPr>
        <w:t>4</w:t>
      </w:r>
      <w:r w:rsidR="001129E6" w:rsidRPr="00082D24">
        <w:rPr>
          <w:rFonts w:ascii="Calibri" w:hAnsi="Calibri" w:cs="Calibri"/>
          <w:bCs/>
        </w:rPr>
        <w:t xml:space="preserve"> stycznia 2024 r. </w:t>
      </w:r>
      <w:r w:rsidR="003E1475" w:rsidRPr="00082D24">
        <w:rPr>
          <w:rFonts w:ascii="Calibri" w:hAnsi="Calibri" w:cs="Calibri"/>
          <w:kern w:val="0"/>
        </w:rPr>
        <w:t xml:space="preserve">pomiędzy Zarządem Województwa Pomorskiego a </w:t>
      </w:r>
      <w:r w:rsidR="00C37FE5" w:rsidRPr="00082D24">
        <w:rPr>
          <w:rFonts w:ascii="Calibri" w:hAnsi="Calibri" w:cs="Calibri"/>
          <w:b/>
          <w:bCs/>
          <w:kern w:val="0"/>
        </w:rPr>
        <w:t>Stowarzyszenie</w:t>
      </w:r>
      <w:r w:rsidR="005B6004" w:rsidRPr="00082D24">
        <w:rPr>
          <w:rFonts w:ascii="Calibri" w:hAnsi="Calibri" w:cs="Calibri"/>
          <w:b/>
          <w:bCs/>
          <w:kern w:val="0"/>
        </w:rPr>
        <w:t>m</w:t>
      </w:r>
      <w:r w:rsidR="00C37FE5" w:rsidRPr="00082D24">
        <w:rPr>
          <w:rFonts w:ascii="Calibri" w:hAnsi="Calibri" w:cs="Calibri"/>
          <w:b/>
          <w:bCs/>
          <w:kern w:val="0"/>
        </w:rPr>
        <w:t xml:space="preserve"> „Bursztynowy Pasaż”</w:t>
      </w:r>
      <w:r w:rsidR="003E1475" w:rsidRPr="00082D24">
        <w:rPr>
          <w:rFonts w:ascii="Calibri" w:hAnsi="Calibri" w:cs="Calibri"/>
          <w:kern w:val="0"/>
        </w:rPr>
        <w:t xml:space="preserve"> o warunkach i sposobie realizacji strategii rozwoju lokalnego kierowanego przez społeczność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082D24">
        <w:rPr>
          <w:rFonts w:ascii="Calibri" w:hAnsi="Calibri" w:cs="Calibri"/>
          <w:b/>
          <w:bCs/>
        </w:rPr>
        <w:t>Ustawa o finansach</w:t>
      </w:r>
      <w:r w:rsidR="00D7511D" w:rsidRPr="00082D24">
        <w:rPr>
          <w:rFonts w:ascii="Calibri" w:hAnsi="Calibri" w:cs="Calibri"/>
          <w:b/>
          <w:bCs/>
        </w:rPr>
        <w:t xml:space="preserve"> </w:t>
      </w:r>
      <w:r w:rsidRPr="00082D24">
        <w:rPr>
          <w:rFonts w:ascii="Calibri" w:hAnsi="Calibri" w:cs="Calibri"/>
          <w:b/>
          <w:bCs/>
        </w:rPr>
        <w:t>publicznych</w:t>
      </w:r>
      <w:r w:rsidR="00D7511D" w:rsidRPr="00082D24">
        <w:rPr>
          <w:rFonts w:ascii="Calibri" w:hAnsi="Calibri" w:cs="Calibri"/>
          <w:b/>
          <w:bCs/>
        </w:rPr>
        <w:t xml:space="preserve"> -</w:t>
      </w:r>
      <w:r w:rsidR="00D7511D" w:rsidRPr="00082D24">
        <w:rPr>
          <w:rFonts w:ascii="Calibri" w:hAnsi="Calibri" w:cs="Calibri"/>
        </w:rPr>
        <w:t xml:space="preserve"> </w:t>
      </w:r>
      <w:r w:rsidRPr="00082D24">
        <w:rPr>
          <w:rFonts w:ascii="Calibri" w:hAnsi="Calibri" w:cs="Calibri"/>
        </w:rPr>
        <w:t>Ustawa</w:t>
      </w:r>
      <w:r w:rsidRPr="009A05CA">
        <w:rPr>
          <w:rFonts w:ascii="Calibri" w:hAnsi="Calibri" w:cs="Calibri"/>
        </w:rPr>
        <w:t xml:space="preserve">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1156DFF3"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2" w:name="_Toc212639380"/>
      <w:r>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BDD70F1"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4CDA2865"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to zdarzeni</w:t>
      </w:r>
      <w:r w:rsidR="00CC70DA">
        <w:rPr>
          <w:rFonts w:ascii="Calibri" w:hAnsi="Calibri" w:cs="Calibri"/>
          <w:bCs/>
        </w:rPr>
        <w:t>e</w:t>
      </w:r>
      <w:r w:rsidR="00942DFC" w:rsidRPr="0059407D">
        <w:rPr>
          <w:rFonts w:ascii="Calibri" w:hAnsi="Calibri" w:cs="Calibri"/>
          <w:bCs/>
        </w:rPr>
        <w:t xml:space="preserve"> nastąpiło, chyba </w:t>
      </w:r>
      <w:r w:rsidR="0058514F">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2B33B1A6"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972F8A">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61008FF2" w:rsidR="002A3F4B" w:rsidRPr="00082D24"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AC47E2">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w:t>
      </w:r>
      <w:r w:rsidRPr="00082D24">
        <w:rPr>
          <w:rFonts w:ascii="Calibri" w:hAnsi="Calibri" w:cs="Calibri"/>
        </w:rPr>
        <w:t xml:space="preserve">krajem, interes gospodarczy lub jakiekolwiek inne bezpośrednie lub pośrednie interesy osobiste.  </w:t>
      </w:r>
    </w:p>
    <w:p w14:paraId="73B35B95" w14:textId="667A9617" w:rsidR="003F5F3B" w:rsidRPr="00082D24" w:rsidRDefault="003F5F3B" w:rsidP="006C4C78">
      <w:pPr>
        <w:pStyle w:val="Akapitzlist"/>
        <w:numPr>
          <w:ilvl w:val="0"/>
          <w:numId w:val="16"/>
        </w:numPr>
        <w:spacing w:after="0" w:line="240" w:lineRule="auto"/>
        <w:jc w:val="both"/>
        <w:rPr>
          <w:rFonts w:ascii="Calibri" w:hAnsi="Calibri" w:cs="Calibri"/>
          <w:b/>
          <w:bCs/>
        </w:rPr>
      </w:pPr>
      <w:r w:rsidRPr="00082D24">
        <w:t xml:space="preserve">Przystąpienie do naboru jest równoznaczne z akceptacją przez </w:t>
      </w:r>
      <w:r w:rsidR="004611C7" w:rsidRPr="00082D24">
        <w:t>w</w:t>
      </w:r>
      <w:r w:rsidRPr="00082D24">
        <w:t>nioskodawcę postanowień niniejszego Regulaminu.</w:t>
      </w:r>
    </w:p>
    <w:p w14:paraId="3D4F44CD" w14:textId="236DB722" w:rsidR="007254CD" w:rsidRPr="00082D24" w:rsidRDefault="00C20C94" w:rsidP="006C4C78">
      <w:pPr>
        <w:pStyle w:val="Akapitzlist"/>
        <w:numPr>
          <w:ilvl w:val="0"/>
          <w:numId w:val="16"/>
        </w:numPr>
        <w:spacing w:after="0" w:line="240" w:lineRule="auto"/>
        <w:jc w:val="both"/>
        <w:rPr>
          <w:rFonts w:ascii="Calibri" w:hAnsi="Calibri" w:cs="Calibri"/>
          <w:b/>
          <w:bCs/>
        </w:rPr>
      </w:pPr>
      <w:r w:rsidRPr="00082D24">
        <w:rPr>
          <w:rFonts w:ascii="Calibri" w:hAnsi="Calibri" w:cs="Calibri"/>
          <w:bCs/>
        </w:rPr>
        <w:t xml:space="preserve">Dokumentacja dotycząca naboru </w:t>
      </w:r>
      <w:r w:rsidR="00E931E1" w:rsidRPr="00082D24">
        <w:rPr>
          <w:rFonts w:ascii="Calibri" w:hAnsi="Calibri" w:cs="Calibri"/>
          <w:bCs/>
        </w:rPr>
        <w:t xml:space="preserve">oraz wszystkie dokumenty niezbędne do złożenia wniosku </w:t>
      </w:r>
      <w:r w:rsidRPr="00082D24">
        <w:rPr>
          <w:rFonts w:ascii="Calibri" w:hAnsi="Calibri" w:cs="Calibri"/>
          <w:bCs/>
        </w:rPr>
        <w:t>dostępn</w:t>
      </w:r>
      <w:r w:rsidR="00E931E1" w:rsidRPr="00082D24">
        <w:rPr>
          <w:rFonts w:ascii="Calibri" w:hAnsi="Calibri" w:cs="Calibri"/>
          <w:bCs/>
        </w:rPr>
        <w:t>e</w:t>
      </w:r>
      <w:r w:rsidRPr="00082D24">
        <w:rPr>
          <w:rFonts w:ascii="Calibri" w:hAnsi="Calibri" w:cs="Calibri"/>
          <w:bCs/>
        </w:rPr>
        <w:t xml:space="preserve"> </w:t>
      </w:r>
      <w:r w:rsidR="00E931E1" w:rsidRPr="00082D24">
        <w:rPr>
          <w:rFonts w:ascii="Calibri" w:hAnsi="Calibri" w:cs="Calibri"/>
          <w:bCs/>
        </w:rPr>
        <w:t xml:space="preserve">są </w:t>
      </w:r>
      <w:r w:rsidRPr="00082D24">
        <w:rPr>
          <w:rFonts w:ascii="Calibri" w:hAnsi="Calibri" w:cs="Calibri"/>
          <w:bCs/>
        </w:rPr>
        <w:t xml:space="preserve">na stronie internetowej Stowarzyszenia </w:t>
      </w:r>
      <w:r w:rsidR="005B0C5B" w:rsidRPr="00082D24">
        <w:rPr>
          <w:rFonts w:ascii="Calibri" w:hAnsi="Calibri" w:cs="Calibri"/>
          <w:bCs/>
        </w:rPr>
        <w:t>„Bursztynowy Pasaż”</w:t>
      </w:r>
      <w:r w:rsidRPr="00082D24">
        <w:rPr>
          <w:rFonts w:ascii="Calibri" w:hAnsi="Calibri" w:cs="Calibri"/>
          <w:bCs/>
        </w:rPr>
        <w:t xml:space="preserve">: </w:t>
      </w:r>
      <w:hyperlink r:id="rId9" w:history="1">
        <w:r w:rsidR="00703BF0" w:rsidRPr="00082D24">
          <w:rPr>
            <w:rStyle w:val="Hipercze"/>
            <w:rFonts w:ascii="Calibri" w:hAnsi="Calibri" w:cs="Calibri"/>
            <w:bCs/>
          </w:rPr>
          <w:t>https://www.bursztynowypasaz.pl/harmonogram-naborow-nabory-2021-2027/</w:t>
        </w:r>
      </w:hyperlink>
    </w:p>
    <w:p w14:paraId="32A266CC" w14:textId="23638E1A" w:rsidR="000C1647" w:rsidRPr="00082D24" w:rsidRDefault="000C1647" w:rsidP="006C4C78">
      <w:pPr>
        <w:pStyle w:val="Akapitzlist"/>
        <w:numPr>
          <w:ilvl w:val="0"/>
          <w:numId w:val="16"/>
        </w:numPr>
        <w:spacing w:after="0" w:line="240" w:lineRule="auto"/>
        <w:jc w:val="both"/>
        <w:rPr>
          <w:rFonts w:ascii="Calibri" w:hAnsi="Calibri" w:cs="Calibri"/>
          <w:b/>
          <w:bCs/>
        </w:rPr>
      </w:pPr>
      <w:r w:rsidRPr="00082D24">
        <w:rPr>
          <w:rFonts w:ascii="Calibri" w:hAnsi="Calibri" w:cs="Calibri"/>
        </w:rPr>
        <w:t>Informacje w kwestiach dotyczących naboru</w:t>
      </w:r>
      <w:r w:rsidR="007C17FB" w:rsidRPr="00082D24">
        <w:rPr>
          <w:rFonts w:ascii="Calibri" w:hAnsi="Calibri" w:cs="Calibri"/>
        </w:rPr>
        <w:t xml:space="preserve"> </w:t>
      </w:r>
      <w:r w:rsidRPr="00082D24">
        <w:rPr>
          <w:rFonts w:ascii="Calibri" w:hAnsi="Calibri" w:cs="Calibri"/>
        </w:rPr>
        <w:t xml:space="preserve">udzielane są mailowo oraz telefonicznie: </w:t>
      </w:r>
    </w:p>
    <w:p w14:paraId="16096FDE" w14:textId="35894F16" w:rsidR="007254CD" w:rsidRPr="00082D24" w:rsidRDefault="000C1647" w:rsidP="006C4C78">
      <w:pPr>
        <w:pStyle w:val="Akapitzlist"/>
        <w:numPr>
          <w:ilvl w:val="0"/>
          <w:numId w:val="5"/>
        </w:numPr>
        <w:spacing w:after="0" w:line="240" w:lineRule="auto"/>
        <w:jc w:val="both"/>
        <w:rPr>
          <w:rFonts w:ascii="Calibri" w:hAnsi="Calibri" w:cs="Calibri"/>
        </w:rPr>
      </w:pPr>
      <w:r w:rsidRPr="00082D24">
        <w:rPr>
          <w:rFonts w:ascii="Calibri" w:hAnsi="Calibri" w:cs="Calibri"/>
        </w:rPr>
        <w:t xml:space="preserve">kontakt LGD: </w:t>
      </w:r>
      <w:r w:rsidR="005B0C5B" w:rsidRPr="00082D24">
        <w:rPr>
          <w:rFonts w:ascii="Calibri" w:hAnsi="Calibri" w:cs="Calibri"/>
        </w:rPr>
        <w:t>biuro</w:t>
      </w:r>
      <w:r w:rsidRPr="00082D24">
        <w:rPr>
          <w:rFonts w:ascii="Calibri" w:hAnsi="Calibri" w:cs="Calibri"/>
        </w:rPr>
        <w:t>@</w:t>
      </w:r>
      <w:r w:rsidR="005B0C5B" w:rsidRPr="00082D24">
        <w:rPr>
          <w:rFonts w:ascii="Calibri" w:hAnsi="Calibri" w:cs="Calibri"/>
        </w:rPr>
        <w:t>bursztynowypasaz.pl</w:t>
      </w:r>
      <w:r w:rsidRPr="00082D24">
        <w:rPr>
          <w:rFonts w:ascii="Calibri" w:hAnsi="Calibri" w:cs="Calibri"/>
        </w:rPr>
        <w:t>, te</w:t>
      </w:r>
      <w:r w:rsidR="005B0C5B" w:rsidRPr="00082D24">
        <w:rPr>
          <w:rFonts w:ascii="Calibri" w:hAnsi="Calibri" w:cs="Calibri"/>
        </w:rPr>
        <w:t>l. 535310828</w:t>
      </w:r>
    </w:p>
    <w:p w14:paraId="0909E98A" w14:textId="031563B4" w:rsidR="00361699" w:rsidRPr="00082D24" w:rsidRDefault="000C1647" w:rsidP="006C4C78">
      <w:pPr>
        <w:pStyle w:val="Akapitzlist"/>
        <w:numPr>
          <w:ilvl w:val="0"/>
          <w:numId w:val="5"/>
        </w:numPr>
        <w:spacing w:after="0" w:line="240" w:lineRule="auto"/>
        <w:jc w:val="both"/>
        <w:rPr>
          <w:rFonts w:ascii="Calibri" w:hAnsi="Calibri" w:cs="Calibri"/>
        </w:rPr>
      </w:pPr>
      <w:r w:rsidRPr="00082D24">
        <w:rPr>
          <w:rFonts w:ascii="Calibri" w:hAnsi="Calibri" w:cs="Calibri"/>
        </w:rPr>
        <w:t xml:space="preserve">kontakt DPROW: </w:t>
      </w:r>
      <w:bookmarkStart w:id="3" w:name="_Hlk188944762"/>
      <w:r w:rsidR="00E17086" w:rsidRPr="00082D24">
        <w:rPr>
          <w:rFonts w:ascii="Calibri" w:hAnsi="Calibri" w:cs="Calibri"/>
        </w:rPr>
        <w:fldChar w:fldCharType="begin"/>
      </w:r>
      <w:r w:rsidR="00E17086" w:rsidRPr="00082D24">
        <w:rPr>
          <w:rFonts w:ascii="Calibri" w:hAnsi="Calibri" w:cs="Calibri"/>
        </w:rPr>
        <w:instrText xml:space="preserve"> HYPERLINK "mailto:lgdnabory@pomorskie.eu" </w:instrText>
      </w:r>
      <w:r w:rsidR="00E17086" w:rsidRPr="00082D24">
        <w:rPr>
          <w:rFonts w:ascii="Calibri" w:hAnsi="Calibri" w:cs="Calibri"/>
        </w:rPr>
      </w:r>
      <w:r w:rsidR="00E17086" w:rsidRPr="00082D24">
        <w:rPr>
          <w:rFonts w:ascii="Calibri" w:hAnsi="Calibri" w:cs="Calibri"/>
        </w:rPr>
        <w:fldChar w:fldCharType="separate"/>
      </w:r>
      <w:r w:rsidR="00E17086" w:rsidRPr="00082D24">
        <w:rPr>
          <w:rStyle w:val="Hipercze"/>
          <w:rFonts w:ascii="Calibri" w:hAnsi="Calibri" w:cs="Calibri"/>
        </w:rPr>
        <w:t>lgdnabory@pomorskie.eu</w:t>
      </w:r>
      <w:r w:rsidR="00E17086" w:rsidRPr="00082D24">
        <w:rPr>
          <w:rFonts w:ascii="Calibri" w:hAnsi="Calibri" w:cs="Calibri"/>
        </w:rPr>
        <w:fldChar w:fldCharType="end"/>
      </w:r>
      <w:r w:rsidR="00E17086" w:rsidRPr="00082D24">
        <w:rPr>
          <w:rFonts w:ascii="Calibri" w:hAnsi="Calibri" w:cs="Calibri"/>
        </w:rPr>
        <w:t>,</w:t>
      </w:r>
      <w:bookmarkEnd w:id="3"/>
      <w:r w:rsidR="00E17086" w:rsidRPr="00082D24">
        <w:rPr>
          <w:rFonts w:ascii="Calibri" w:hAnsi="Calibri" w:cs="Calibri"/>
        </w:rPr>
        <w:t xml:space="preserve"> tel</w:t>
      </w:r>
      <w:r w:rsidR="007254CD" w:rsidRPr="00082D24">
        <w:rPr>
          <w:rFonts w:ascii="Calibri" w:hAnsi="Calibri" w:cs="Calibri"/>
        </w:rPr>
        <w:t>.</w:t>
      </w:r>
      <w:r w:rsidR="00E17086" w:rsidRPr="00082D24">
        <w:rPr>
          <w:rFonts w:ascii="Calibri" w:hAnsi="Calibri" w:cs="Calibri"/>
        </w:rPr>
        <w:t xml:space="preserve">: (58) 32 68 650.  </w:t>
      </w:r>
      <w:r w:rsidRPr="00082D24">
        <w:rPr>
          <w:rFonts w:ascii="Calibri" w:hAnsi="Calibri" w:cs="Calibri"/>
        </w:rPr>
        <w:t xml:space="preserve"> </w:t>
      </w:r>
    </w:p>
    <w:p w14:paraId="650A57CC" w14:textId="6A582318" w:rsidR="0093034C" w:rsidRPr="00A53771" w:rsidRDefault="0093034C" w:rsidP="00A53771">
      <w:pPr>
        <w:pStyle w:val="Nagwek1"/>
      </w:pPr>
      <w:bookmarkStart w:id="4" w:name="_Toc182855912"/>
      <w:bookmarkStart w:id="5" w:name="_Toc212639381"/>
      <w:bookmarkStart w:id="6" w:name="_Hlk182571937"/>
      <w:r w:rsidRPr="00A53771">
        <w:t>II</w:t>
      </w:r>
      <w:r w:rsidR="00DC5EA3" w:rsidRPr="00A53771">
        <w:t>I</w:t>
      </w:r>
      <w:r w:rsidRPr="00A53771">
        <w:t>. PODSTAWOWE INFORMACJE O NABORZE</w:t>
      </w:r>
      <w:bookmarkEnd w:id="4"/>
      <w:bookmarkEnd w:id="5"/>
    </w:p>
    <w:p w14:paraId="410573A8" w14:textId="55CEB8ED" w:rsidR="0093034C" w:rsidRPr="00082D24" w:rsidRDefault="0093034C" w:rsidP="00A53771">
      <w:pPr>
        <w:pStyle w:val="Nagwek2"/>
      </w:pPr>
      <w:bookmarkStart w:id="7" w:name="_Toc182855913"/>
      <w:bookmarkStart w:id="8" w:name="_Toc212639382"/>
      <w:r w:rsidRPr="00A53771">
        <w:t xml:space="preserve">A. </w:t>
      </w:r>
      <w:r w:rsidRPr="00082D24">
        <w:t>Instytucja organizująca nabór</w:t>
      </w:r>
      <w:bookmarkEnd w:id="7"/>
      <w:bookmarkEnd w:id="8"/>
    </w:p>
    <w:bookmarkEnd w:id="6"/>
    <w:p w14:paraId="58AA6022" w14:textId="5C53F241" w:rsidR="00937D79" w:rsidRPr="00082D24" w:rsidRDefault="00E11836" w:rsidP="006C4C78">
      <w:pPr>
        <w:pStyle w:val="Akapitzlist"/>
        <w:numPr>
          <w:ilvl w:val="0"/>
          <w:numId w:val="6"/>
        </w:numPr>
        <w:spacing w:after="0" w:line="240" w:lineRule="auto"/>
        <w:ind w:left="567" w:hanging="436"/>
        <w:jc w:val="both"/>
        <w:rPr>
          <w:rFonts w:ascii="Calibri" w:hAnsi="Calibri" w:cs="Calibri"/>
        </w:rPr>
      </w:pPr>
      <w:r w:rsidRPr="00082D24">
        <w:rPr>
          <w:rFonts w:ascii="Calibri" w:hAnsi="Calibri" w:cs="Calibri"/>
        </w:rPr>
        <w:t xml:space="preserve">Nabór organizowany jest przez </w:t>
      </w:r>
      <w:r w:rsidR="005B0C5B" w:rsidRPr="00082D24">
        <w:rPr>
          <w:rFonts w:ascii="Calibri" w:hAnsi="Calibri" w:cs="Calibri"/>
          <w:b/>
          <w:bCs/>
        </w:rPr>
        <w:t>Stowarzyszenie „Bursztynowy Pasaż”</w:t>
      </w:r>
      <w:r w:rsidR="0093034C" w:rsidRPr="00082D24">
        <w:rPr>
          <w:rFonts w:ascii="Calibri" w:hAnsi="Calibri" w:cs="Calibri"/>
        </w:rPr>
        <w:t>, któr</w:t>
      </w:r>
      <w:r w:rsidR="002B4342" w:rsidRPr="00082D24">
        <w:rPr>
          <w:rFonts w:ascii="Calibri" w:hAnsi="Calibri" w:cs="Calibri"/>
        </w:rPr>
        <w:t>e</w:t>
      </w:r>
      <w:r w:rsidR="0093034C" w:rsidRPr="00082D24">
        <w:rPr>
          <w:rFonts w:ascii="Calibri" w:hAnsi="Calibri" w:cs="Calibri"/>
        </w:rPr>
        <w:t xml:space="preserve"> odpowiedzialn</w:t>
      </w:r>
      <w:r w:rsidR="002B4342" w:rsidRPr="00082D24">
        <w:rPr>
          <w:rFonts w:ascii="Calibri" w:hAnsi="Calibri" w:cs="Calibri"/>
        </w:rPr>
        <w:t>e</w:t>
      </w:r>
      <w:r w:rsidR="0093034C" w:rsidRPr="00082D24">
        <w:rPr>
          <w:rFonts w:ascii="Calibri" w:hAnsi="Calibri" w:cs="Calibri"/>
        </w:rPr>
        <w:t xml:space="preserve"> jest za </w:t>
      </w:r>
      <w:r w:rsidR="005609B1" w:rsidRPr="00082D24">
        <w:rPr>
          <w:rFonts w:ascii="Calibri" w:hAnsi="Calibri" w:cs="Calibri"/>
        </w:rPr>
        <w:t>ocenę i</w:t>
      </w:r>
      <w:r w:rsidR="005B0C5B" w:rsidRPr="00082D24">
        <w:rPr>
          <w:rFonts w:ascii="Calibri" w:hAnsi="Calibri" w:cs="Calibri"/>
        </w:rPr>
        <w:t> </w:t>
      </w:r>
      <w:r w:rsidR="0093034C" w:rsidRPr="00082D24">
        <w:rPr>
          <w:rFonts w:ascii="Calibri" w:hAnsi="Calibri" w:cs="Calibri"/>
        </w:rPr>
        <w:t xml:space="preserve">wybór operacji przy zastosowaniu lokalnych kryteriów wyboru operacji oraz ustalenie kwoty wsparcia.   </w:t>
      </w:r>
    </w:p>
    <w:p w14:paraId="1238013E" w14:textId="77777777" w:rsidR="009869FF" w:rsidRPr="00082D24" w:rsidRDefault="0093034C" w:rsidP="006C4C78">
      <w:pPr>
        <w:pStyle w:val="Akapitzlist"/>
        <w:numPr>
          <w:ilvl w:val="0"/>
          <w:numId w:val="6"/>
        </w:numPr>
        <w:spacing w:after="0" w:line="240" w:lineRule="auto"/>
        <w:ind w:left="567" w:hanging="436"/>
        <w:jc w:val="both"/>
        <w:rPr>
          <w:rFonts w:ascii="Calibri" w:hAnsi="Calibri" w:cs="Calibri"/>
        </w:rPr>
      </w:pPr>
      <w:r w:rsidRPr="00082D24">
        <w:rPr>
          <w:rFonts w:ascii="Calibri" w:hAnsi="Calibri" w:cs="Calibri"/>
        </w:rPr>
        <w:t>Proces oceny projektów koordynowany jest przez ZW, w imieniu którego działa DPR</w:t>
      </w:r>
      <w:r w:rsidR="00937D79" w:rsidRPr="00082D24">
        <w:rPr>
          <w:rFonts w:ascii="Calibri" w:hAnsi="Calibri" w:cs="Calibri"/>
        </w:rPr>
        <w:t>OW</w:t>
      </w:r>
      <w:r w:rsidRPr="00082D24">
        <w:rPr>
          <w:rFonts w:ascii="Calibri" w:hAnsi="Calibri" w:cs="Calibri"/>
        </w:rPr>
        <w:t xml:space="preserve">. </w:t>
      </w:r>
    </w:p>
    <w:p w14:paraId="638AFF24" w14:textId="538F930E" w:rsidR="00937D79" w:rsidRPr="00082D24" w:rsidRDefault="00937D79" w:rsidP="006C4C78">
      <w:pPr>
        <w:pStyle w:val="Akapitzlist"/>
        <w:numPr>
          <w:ilvl w:val="0"/>
          <w:numId w:val="6"/>
        </w:numPr>
        <w:spacing w:after="0" w:line="240" w:lineRule="auto"/>
        <w:ind w:left="567" w:hanging="436"/>
        <w:jc w:val="both"/>
        <w:rPr>
          <w:rFonts w:ascii="Calibri" w:hAnsi="Calibri" w:cs="Calibri"/>
        </w:rPr>
      </w:pPr>
      <w:r w:rsidRPr="00082D24">
        <w:rPr>
          <w:rFonts w:ascii="Calibri" w:hAnsi="Calibri" w:cs="Calibri"/>
        </w:rPr>
        <w:t xml:space="preserve">DPROW </w:t>
      </w:r>
      <w:r w:rsidR="0093034C" w:rsidRPr="00082D24">
        <w:rPr>
          <w:rFonts w:ascii="Calibri" w:hAnsi="Calibri" w:cs="Calibri"/>
        </w:rPr>
        <w:t>weryfikuje poprawność przeprowadzenia przez LGD procesu naboru i oceny</w:t>
      </w:r>
      <w:r w:rsidRPr="00082D24">
        <w:rPr>
          <w:rFonts w:ascii="Calibri" w:hAnsi="Calibri" w:cs="Calibri"/>
        </w:rPr>
        <w:t xml:space="preserve"> </w:t>
      </w:r>
      <w:r w:rsidR="0093034C" w:rsidRPr="00082D24">
        <w:rPr>
          <w:rFonts w:ascii="Calibri" w:hAnsi="Calibri" w:cs="Calibri"/>
        </w:rPr>
        <w:t>wniosków</w:t>
      </w:r>
      <w:r w:rsidRPr="00082D24">
        <w:rPr>
          <w:rFonts w:ascii="Calibri" w:hAnsi="Calibri" w:cs="Calibri"/>
        </w:rPr>
        <w:t xml:space="preserve"> oraz </w:t>
      </w:r>
      <w:r w:rsidR="0093034C" w:rsidRPr="00082D24">
        <w:rPr>
          <w:rFonts w:ascii="Calibri" w:hAnsi="Calibri" w:cs="Calibri"/>
        </w:rPr>
        <w:t xml:space="preserve">działając w imieniu </w:t>
      </w:r>
      <w:r w:rsidR="005A0BEF" w:rsidRPr="00082D24">
        <w:rPr>
          <w:rFonts w:ascii="Calibri" w:hAnsi="Calibri" w:cs="Calibri"/>
        </w:rPr>
        <w:t>IZ FEP 2021-2027</w:t>
      </w:r>
      <w:r w:rsidR="0093034C" w:rsidRPr="00082D24">
        <w:rPr>
          <w:rFonts w:ascii="Calibri" w:hAnsi="Calibri" w:cs="Calibri"/>
        </w:rPr>
        <w:t xml:space="preserve"> dokonuje ostatecznej weryfikacji kwalifikowalności. </w:t>
      </w:r>
    </w:p>
    <w:p w14:paraId="6A4BA24D" w14:textId="3BC50FD2" w:rsidR="00A51F4E" w:rsidRPr="00082D24" w:rsidRDefault="0047183C" w:rsidP="00A53771">
      <w:pPr>
        <w:pStyle w:val="Nagwek2"/>
      </w:pPr>
      <w:bookmarkStart w:id="9" w:name="_Toc182855915"/>
      <w:bookmarkStart w:id="10" w:name="_Toc212639383"/>
      <w:r w:rsidRPr="00082D24">
        <w:rPr>
          <w:rStyle w:val="Nagwek2Znak"/>
          <w:b/>
        </w:rPr>
        <w:t>B</w:t>
      </w:r>
      <w:r w:rsidR="00857A3C" w:rsidRPr="00082D24">
        <w:t>. Zakresy wsparcia na wdrażanie LSR, których dotyczy nabór</w:t>
      </w:r>
      <w:r w:rsidR="0046411D" w:rsidRPr="00082D24">
        <w:t xml:space="preserve"> wniosków o wsparcie</w:t>
      </w:r>
      <w:bookmarkEnd w:id="9"/>
      <w:bookmarkEnd w:id="10"/>
    </w:p>
    <w:p w14:paraId="759C99DE" w14:textId="1B819C0E" w:rsidR="004C5DD0" w:rsidRPr="004C5DD0" w:rsidRDefault="0047183C" w:rsidP="004C5DD0">
      <w:pPr>
        <w:spacing w:after="0" w:line="240" w:lineRule="auto"/>
        <w:jc w:val="both"/>
        <w:rPr>
          <w:rFonts w:ascii="Calibri" w:hAnsi="Calibri" w:cs="Calibri"/>
        </w:rPr>
      </w:pPr>
      <w:r w:rsidRPr="00082D24">
        <w:rPr>
          <w:rFonts w:ascii="Calibri" w:hAnsi="Calibri" w:cs="Calibri"/>
        </w:rPr>
        <w:t xml:space="preserve">Przedmiotem naboru jest </w:t>
      </w:r>
      <w:r w:rsidRPr="00082D24">
        <w:rPr>
          <w:rFonts w:ascii="Calibri" w:hAnsi="Calibri" w:cs="Calibri"/>
          <w:bCs/>
        </w:rPr>
        <w:t xml:space="preserve">udzielenie dofinansowania projektom z zakresu infrastruktury turystyki w ramach </w:t>
      </w:r>
      <w:r w:rsidRPr="00082D24">
        <w:rPr>
          <w:rFonts w:ascii="Calibri" w:hAnsi="Calibri" w:cs="Calibri"/>
        </w:rPr>
        <w:t>przedsięwzięcia</w:t>
      </w:r>
      <w:r w:rsidR="005B0C5B" w:rsidRPr="00082D24">
        <w:rPr>
          <w:rFonts w:ascii="Calibri" w:hAnsi="Calibri" w:cs="Calibri"/>
        </w:rPr>
        <w:t xml:space="preserve"> </w:t>
      </w:r>
      <w:r w:rsidR="005B0C5B" w:rsidRPr="00082D24">
        <w:rPr>
          <w:rFonts w:ascii="Calibri" w:hAnsi="Calibri" w:cs="Calibri"/>
          <w:b/>
          <w:bCs/>
        </w:rPr>
        <w:t>2.1 Rozwój tras konnych wraz z infrastrukturą</w:t>
      </w:r>
      <w:r w:rsidR="00F0023E" w:rsidRPr="00082D24">
        <w:rPr>
          <w:rFonts w:ascii="Calibri" w:hAnsi="Calibri" w:cs="Calibri"/>
          <w:b/>
          <w:bCs/>
        </w:rPr>
        <w:t xml:space="preserve"> </w:t>
      </w:r>
      <w:r w:rsidRPr="00082D24">
        <w:rPr>
          <w:rFonts w:ascii="Calibri" w:hAnsi="Calibri" w:cs="Calibri"/>
          <w:b/>
          <w:bCs/>
        </w:rPr>
        <w:t xml:space="preserve">objętego </w:t>
      </w:r>
      <w:r w:rsidR="006E1061" w:rsidRPr="00082D24">
        <w:rPr>
          <w:rFonts w:ascii="Calibri" w:hAnsi="Calibri" w:cs="Calibri"/>
          <w:b/>
          <w:bCs/>
        </w:rPr>
        <w:t>Ce</w:t>
      </w:r>
      <w:r w:rsidR="005B0C5B" w:rsidRPr="00082D24">
        <w:rPr>
          <w:rFonts w:ascii="Calibri" w:hAnsi="Calibri" w:cs="Calibri"/>
          <w:b/>
          <w:bCs/>
        </w:rPr>
        <w:t>l</w:t>
      </w:r>
      <w:r w:rsidR="006E1061" w:rsidRPr="00082D24">
        <w:rPr>
          <w:rFonts w:ascii="Calibri" w:hAnsi="Calibri" w:cs="Calibri"/>
          <w:b/>
          <w:bCs/>
        </w:rPr>
        <w:t>em</w:t>
      </w:r>
      <w:r w:rsidR="005B0C5B" w:rsidRPr="00082D24">
        <w:rPr>
          <w:rFonts w:ascii="Calibri" w:hAnsi="Calibri" w:cs="Calibri"/>
          <w:b/>
          <w:bCs/>
        </w:rPr>
        <w:t xml:space="preserve"> 2. Wzrost atrakcyjności turystycznej (w tym szczególnie rozwój turystyki aktywnej z wykorzystaniem walorów przyrodniczych, kulturowych i</w:t>
      </w:r>
      <w:r w:rsidR="006E1061" w:rsidRPr="00082D24">
        <w:rPr>
          <w:rFonts w:ascii="Calibri" w:hAnsi="Calibri" w:cs="Calibri"/>
          <w:b/>
          <w:bCs/>
        </w:rPr>
        <w:t> </w:t>
      </w:r>
      <w:r w:rsidR="005B0C5B" w:rsidRPr="00082D24">
        <w:rPr>
          <w:rFonts w:ascii="Calibri" w:hAnsi="Calibri" w:cs="Calibri"/>
          <w:b/>
          <w:bCs/>
        </w:rPr>
        <w:t>historycznych obszaru) oraz poprawa dostępu i zwiększenie bezpieczeństwa w miejscach wypoczynku/ rekreacji</w:t>
      </w:r>
      <w:r w:rsidR="006E1061" w:rsidRPr="00082D24">
        <w:t xml:space="preserve"> </w:t>
      </w:r>
      <w:r w:rsidR="006E1061" w:rsidRPr="00082D24">
        <w:lastRenderedPageBreak/>
        <w:t>w </w:t>
      </w:r>
      <w:r w:rsidRPr="00082D24">
        <w:t>ramach</w:t>
      </w:r>
      <w:r w:rsidRPr="00082D24">
        <w:rPr>
          <w:rFonts w:ascii="Calibri" w:hAnsi="Calibri" w:cs="Calibri"/>
        </w:rPr>
        <w:t xml:space="preserve"> Lokalnej Strategii Rozwoju 202</w:t>
      </w:r>
      <w:r w:rsidR="00F36948" w:rsidRPr="00082D24">
        <w:rPr>
          <w:rFonts w:ascii="Calibri" w:hAnsi="Calibri" w:cs="Calibri"/>
        </w:rPr>
        <w:t>1</w:t>
      </w:r>
      <w:r w:rsidRPr="00082D24">
        <w:rPr>
          <w:rFonts w:ascii="Calibri" w:hAnsi="Calibri" w:cs="Calibri"/>
        </w:rPr>
        <w:t>-2027</w:t>
      </w:r>
      <w:r w:rsidR="004C5DD0" w:rsidRPr="00082D24">
        <w:rPr>
          <w:rFonts w:ascii="Calibri" w:hAnsi="Calibri" w:cs="Calibri"/>
        </w:rPr>
        <w:t xml:space="preserve"> w ramach Działania 6.12 Infrastruktura turystyki – RLKS </w:t>
      </w:r>
      <w:r w:rsidR="00F0023E" w:rsidRPr="00082D24">
        <w:rPr>
          <w:rFonts w:ascii="Calibri" w:hAnsi="Calibri" w:cs="Calibri"/>
        </w:rPr>
        <w:t xml:space="preserve">w ramach </w:t>
      </w:r>
      <w:r w:rsidR="004C5DD0" w:rsidRPr="00082D24">
        <w:rPr>
          <w:rFonts w:ascii="Calibri" w:hAnsi="Calibri" w:cs="Calibri"/>
        </w:rPr>
        <w:t>FEP 2021-2027.</w:t>
      </w:r>
      <w:r w:rsidR="004C5DD0"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1" w:name="_Toc212639384"/>
      <w:r w:rsidRPr="00A53771">
        <w:rPr>
          <w:rStyle w:val="Nagwek2Znak"/>
          <w:b/>
        </w:rPr>
        <w:t>C. Typy projektów objęte naborem</w:t>
      </w:r>
      <w:bookmarkEnd w:id="11"/>
    </w:p>
    <w:p w14:paraId="38B6066B" w14:textId="11F53C27" w:rsidR="008D32EE" w:rsidRPr="00AD4CED" w:rsidRDefault="0047183C" w:rsidP="004C5DD0">
      <w:pPr>
        <w:spacing w:after="0" w:line="240" w:lineRule="auto"/>
        <w:jc w:val="both"/>
        <w:rPr>
          <w:rFonts w:ascii="Calibri" w:hAnsi="Calibri" w:cs="Calibri"/>
          <w:b/>
          <w:bCs/>
        </w:rPr>
      </w:pPr>
      <w:r w:rsidRPr="004C5DD0">
        <w:rPr>
          <w:rFonts w:ascii="Calibri" w:hAnsi="Calibri" w:cs="Calibri"/>
        </w:rPr>
        <w:t xml:space="preserve">W ramach naboru </w:t>
      </w:r>
      <w:r w:rsidRPr="00AD4CED">
        <w:rPr>
          <w:rFonts w:ascii="Calibri" w:hAnsi="Calibri" w:cs="Calibri"/>
        </w:rPr>
        <w:t>wsparciem zostaną objęte projekty dotyczące</w:t>
      </w:r>
      <w:r w:rsidR="00A4474B" w:rsidRPr="00AD4CED">
        <w:rPr>
          <w:rFonts w:ascii="Calibri" w:hAnsi="Calibri" w:cs="Calibri"/>
        </w:rPr>
        <w:t xml:space="preserve"> </w:t>
      </w:r>
      <w:bookmarkStart w:id="12" w:name="_Hlk188573409"/>
      <w:r w:rsidR="008D32EE" w:rsidRPr="00AD4CED">
        <w:rPr>
          <w:rFonts w:ascii="Calibri" w:hAnsi="Calibri" w:cs="Calibri"/>
          <w:b/>
          <w:bCs/>
        </w:rPr>
        <w:t>Rozw</w:t>
      </w:r>
      <w:r w:rsidR="00A4474B" w:rsidRPr="00AD4CED">
        <w:rPr>
          <w:rFonts w:ascii="Calibri" w:hAnsi="Calibri" w:cs="Calibri"/>
          <w:b/>
          <w:bCs/>
        </w:rPr>
        <w:t>o</w:t>
      </w:r>
      <w:r w:rsidR="008D32EE" w:rsidRPr="00AD4CED">
        <w:rPr>
          <w:rFonts w:ascii="Calibri" w:hAnsi="Calibri" w:cs="Calibri"/>
          <w:b/>
          <w:bCs/>
        </w:rPr>
        <w:t>j</w:t>
      </w:r>
      <w:r w:rsidR="00A4474B" w:rsidRPr="00AD4CED">
        <w:rPr>
          <w:rFonts w:ascii="Calibri" w:hAnsi="Calibri" w:cs="Calibri"/>
          <w:b/>
          <w:bCs/>
        </w:rPr>
        <w:t>u</w:t>
      </w:r>
      <w:bookmarkEnd w:id="12"/>
      <w:r w:rsidR="008566ED" w:rsidRPr="00AD4CED">
        <w:rPr>
          <w:rFonts w:ascii="Calibri" w:hAnsi="Calibri" w:cs="Calibri"/>
          <w:b/>
          <w:bCs/>
        </w:rPr>
        <w:t xml:space="preserve"> tras konnych wraz z infrastrukturą </w:t>
      </w:r>
      <w:r w:rsidR="008D32EE" w:rsidRPr="00AD4CED">
        <w:rPr>
          <w:rFonts w:ascii="Calibri" w:hAnsi="Calibri" w:cs="Calibri"/>
        </w:rPr>
        <w:t>w</w:t>
      </w:r>
      <w:r w:rsidR="008566ED" w:rsidRPr="00AD4CED">
        <w:rPr>
          <w:rFonts w:ascii="Calibri" w:hAnsi="Calibri" w:cs="Calibri"/>
        </w:rPr>
        <w:t> </w:t>
      </w:r>
      <w:r w:rsidR="008D32EE" w:rsidRPr="00AD4CED">
        <w:rPr>
          <w:rFonts w:ascii="Calibri" w:hAnsi="Calibri" w:cs="Calibri"/>
        </w:rPr>
        <w:t xml:space="preserve">szczególności: </w:t>
      </w:r>
    </w:p>
    <w:p w14:paraId="6B9AE2B1" w14:textId="713222D6" w:rsidR="00A4474B" w:rsidRDefault="002B4342" w:rsidP="00A4474B">
      <w:pPr>
        <w:spacing w:after="0" w:line="240" w:lineRule="auto"/>
        <w:jc w:val="both"/>
        <w:rPr>
          <w:rFonts w:ascii="Calibri" w:hAnsi="Calibri" w:cs="Calibri"/>
        </w:rPr>
      </w:pPr>
      <w:r>
        <w:t xml:space="preserve">a. wyznaczenia oraz wykonania nowych albo modernizacji istniejących szlaków konnych oraz oznakowania; </w:t>
      </w:r>
      <w:r>
        <w:br/>
        <w:t>b. budowy albo modernizacji miejsc popasu na trasach.</w:t>
      </w:r>
      <w:bookmarkStart w:id="13" w:name="_Toc182855916"/>
      <w:r w:rsidR="00190BDD">
        <w:rPr>
          <w:rFonts w:ascii="Calibri" w:hAnsi="Calibri" w:cs="Calibri"/>
        </w:rPr>
        <w:t xml:space="preserve">    - zgodnie z typ</w:t>
      </w:r>
      <w:r w:rsidR="004C5DD0">
        <w:rPr>
          <w:rFonts w:ascii="Calibri" w:hAnsi="Calibri" w:cs="Calibri"/>
        </w:rPr>
        <w:t xml:space="preserve">ami </w:t>
      </w:r>
      <w:r w:rsidR="00190BDD">
        <w:rPr>
          <w:rFonts w:ascii="Calibri" w:hAnsi="Calibri" w:cs="Calibri"/>
        </w:rPr>
        <w:t>projektów</w:t>
      </w:r>
      <w:r w:rsidR="004C5DD0">
        <w:rPr>
          <w:rFonts w:ascii="Calibri" w:hAnsi="Calibri" w:cs="Calibri"/>
        </w:rPr>
        <w:t xml:space="preserve"> </w:t>
      </w:r>
      <w:r w:rsidR="00A4474B" w:rsidRPr="00A4474B">
        <w:rPr>
          <w:rFonts w:ascii="Calibri" w:hAnsi="Calibri" w:cs="Calibri"/>
        </w:rPr>
        <w:t>wskazanym</w:t>
      </w:r>
      <w:r w:rsidR="004C5DD0">
        <w:rPr>
          <w:rFonts w:ascii="Calibri" w:hAnsi="Calibri" w:cs="Calibri"/>
        </w:rPr>
        <w:t>i</w:t>
      </w:r>
      <w:r w:rsidR="00A4474B" w:rsidRPr="00A4474B">
        <w:rPr>
          <w:rFonts w:ascii="Calibri" w:hAnsi="Calibri" w:cs="Calibri"/>
        </w:rPr>
        <w:t xml:space="preserve"> w SZOP dla </w:t>
      </w:r>
      <w:r w:rsidR="00FE1F4E">
        <w:rPr>
          <w:rFonts w:ascii="Calibri" w:hAnsi="Calibri" w:cs="Calibri"/>
        </w:rPr>
        <w:t>D</w:t>
      </w:r>
      <w:r w:rsidR="00A4474B" w:rsidRPr="00A4474B">
        <w:rPr>
          <w:rFonts w:ascii="Calibri" w:hAnsi="Calibri" w:cs="Calibri"/>
        </w:rPr>
        <w:t xml:space="preserve">ziałania </w:t>
      </w:r>
      <w:r w:rsidR="00A4474B" w:rsidRPr="00FE1F4E">
        <w:rPr>
          <w:rFonts w:ascii="Calibri" w:hAnsi="Calibri" w:cs="Calibri"/>
        </w:rPr>
        <w:t>6.12</w:t>
      </w:r>
      <w:r w:rsidR="00A4474B" w:rsidRPr="00A4474B">
        <w:rPr>
          <w:rFonts w:ascii="Calibri" w:hAnsi="Calibri" w:cs="Calibri"/>
        </w:rPr>
        <w:t xml:space="preserve"> Infrastruktura turystyki – RLKS</w:t>
      </w:r>
      <w:r w:rsidR="00FE1F4E">
        <w:rPr>
          <w:rFonts w:ascii="Calibri" w:hAnsi="Calibri" w:cs="Calibri"/>
        </w:rPr>
        <w:t xml:space="preserve">. </w:t>
      </w:r>
    </w:p>
    <w:p w14:paraId="4031DDE0" w14:textId="6B5F3123" w:rsidR="007D7562" w:rsidRPr="00A53771" w:rsidRDefault="00FE1F4E" w:rsidP="00A53771">
      <w:pPr>
        <w:pStyle w:val="Nagwek2"/>
      </w:pPr>
      <w:bookmarkStart w:id="14" w:name="_Toc212639385"/>
      <w:r w:rsidRPr="00A53771">
        <w:t>D</w:t>
      </w:r>
      <w:r w:rsidR="007D7562" w:rsidRPr="00A53771">
        <w:t>. Podmioty uprawnione do ubiegania się o dofinansowanie</w:t>
      </w:r>
      <w:bookmarkEnd w:id="14"/>
      <w:r w:rsidR="007D7562" w:rsidRPr="00A53771">
        <w:t xml:space="preserve"> </w:t>
      </w:r>
    </w:p>
    <w:p w14:paraId="67455082" w14:textId="3E582F58" w:rsidR="00A6586D" w:rsidRPr="00082D24" w:rsidRDefault="00AA3C14" w:rsidP="006C4C78">
      <w:pPr>
        <w:pStyle w:val="Akapitzlist"/>
        <w:numPr>
          <w:ilvl w:val="0"/>
          <w:numId w:val="17"/>
        </w:numPr>
        <w:spacing w:after="0" w:line="240" w:lineRule="auto"/>
        <w:ind w:left="567" w:hanging="425"/>
        <w:jc w:val="both"/>
        <w:rPr>
          <w:rFonts w:ascii="Calibri" w:hAnsi="Calibri" w:cs="Calibri"/>
        </w:rPr>
      </w:pPr>
      <w:r w:rsidRPr="00082D24">
        <w:rPr>
          <w:rFonts w:ascii="Calibri" w:hAnsi="Calibri" w:cs="Calibri"/>
        </w:rPr>
        <w:t xml:space="preserve">O </w:t>
      </w:r>
      <w:r w:rsidR="00A6586D" w:rsidRPr="00082D24">
        <w:rPr>
          <w:rFonts w:ascii="Calibri" w:hAnsi="Calibri" w:cs="Calibri"/>
        </w:rPr>
        <w:t xml:space="preserve">dofinansowanie w ramach naboru mogą ubiegać się następujące podmioty: </w:t>
      </w:r>
    </w:p>
    <w:p w14:paraId="692E8C2D" w14:textId="4F6CDBCA" w:rsidR="00A6586D" w:rsidRPr="00082D24" w:rsidRDefault="00A6586D" w:rsidP="006C4C78">
      <w:pPr>
        <w:pStyle w:val="Akapitzlist"/>
        <w:numPr>
          <w:ilvl w:val="0"/>
          <w:numId w:val="9"/>
        </w:numPr>
        <w:spacing w:after="0" w:line="240" w:lineRule="auto"/>
        <w:ind w:left="709" w:hanging="295"/>
        <w:jc w:val="both"/>
        <w:rPr>
          <w:rFonts w:ascii="Calibri" w:hAnsi="Calibri" w:cs="Calibri"/>
        </w:rPr>
      </w:pPr>
      <w:r w:rsidRPr="00082D24">
        <w:rPr>
          <w:rFonts w:ascii="Calibri" w:hAnsi="Calibri" w:cs="Calibri"/>
        </w:rPr>
        <w:t>Jednostki Samorządu Terytorialnego,</w:t>
      </w:r>
    </w:p>
    <w:p w14:paraId="39C48B57" w14:textId="1E6B941E" w:rsidR="00A6586D" w:rsidRPr="00082D24" w:rsidRDefault="00A6586D" w:rsidP="006C4C78">
      <w:pPr>
        <w:pStyle w:val="Akapitzlist"/>
        <w:numPr>
          <w:ilvl w:val="0"/>
          <w:numId w:val="9"/>
        </w:numPr>
        <w:spacing w:after="0" w:line="240" w:lineRule="auto"/>
        <w:ind w:left="709" w:hanging="295"/>
        <w:jc w:val="both"/>
        <w:rPr>
          <w:rFonts w:ascii="Calibri" w:hAnsi="Calibri" w:cs="Calibri"/>
        </w:rPr>
      </w:pPr>
      <w:r w:rsidRPr="00082D24">
        <w:rPr>
          <w:rFonts w:ascii="Calibri" w:hAnsi="Calibri" w:cs="Calibri"/>
        </w:rPr>
        <w:t>Jednostki organizacyjne działające w imieniu jednostek samorządu terytorialnego</w:t>
      </w:r>
      <w:r w:rsidR="005324B5" w:rsidRPr="00082D24">
        <w:rPr>
          <w:rFonts w:ascii="Calibri" w:hAnsi="Calibri" w:cs="Calibri"/>
        </w:rPr>
        <w:t>,</w:t>
      </w:r>
    </w:p>
    <w:p w14:paraId="3BA66E56" w14:textId="1F20B9AF" w:rsidR="005324B5" w:rsidRPr="00082D24" w:rsidRDefault="005324B5" w:rsidP="006C4C78">
      <w:pPr>
        <w:pStyle w:val="Akapitzlist"/>
        <w:numPr>
          <w:ilvl w:val="0"/>
          <w:numId w:val="9"/>
        </w:numPr>
        <w:spacing w:after="0" w:line="240" w:lineRule="auto"/>
        <w:ind w:left="709" w:hanging="295"/>
        <w:jc w:val="both"/>
        <w:rPr>
          <w:rFonts w:ascii="Calibri" w:hAnsi="Calibri" w:cs="Calibri"/>
        </w:rPr>
      </w:pPr>
      <w:r w:rsidRPr="00082D24">
        <w:rPr>
          <w:rFonts w:ascii="Calibri" w:hAnsi="Calibri" w:cs="Calibri"/>
        </w:rPr>
        <w:t>NGO.</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2B6F6D85" w:rsidR="0012728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Pr>
          <w:rFonts w:ascii="Calibri" w:hAnsi="Calibri" w:cs="Calibri"/>
        </w:rPr>
        <w:t xml:space="preserve">o </w:t>
      </w:r>
      <w:r w:rsidR="00783125">
        <w:rPr>
          <w:rFonts w:ascii="Calibri" w:hAnsi="Calibri" w:cs="Calibri"/>
        </w:rPr>
        <w:t>skut</w:t>
      </w:r>
      <w:r w:rsidR="00776F1E">
        <w:rPr>
          <w:rFonts w:ascii="Calibri" w:hAnsi="Calibri" w:cs="Calibri"/>
        </w:rPr>
        <w:t xml:space="preserve">kach powierzania wykonywania pracy </w:t>
      </w:r>
      <w:r w:rsidR="00673148">
        <w:rPr>
          <w:rFonts w:ascii="Calibri" w:hAnsi="Calibri" w:cs="Calibri"/>
        </w:rPr>
        <w:t>cudzoziemc</w:t>
      </w:r>
      <w:r w:rsidR="00776F1E">
        <w:rPr>
          <w:rFonts w:ascii="Calibri" w:hAnsi="Calibri" w:cs="Calibri"/>
        </w:rPr>
        <w:t>om</w:t>
      </w:r>
      <w:r w:rsidR="0082242B">
        <w:rPr>
          <w:rFonts w:ascii="Calibri" w:hAnsi="Calibri" w:cs="Calibri"/>
        </w:rPr>
        <w:t xml:space="preserve"> </w:t>
      </w:r>
      <w:r w:rsidR="0082242B" w:rsidRPr="00607D97">
        <w:rPr>
          <w:rFonts w:ascii="Calibri" w:hAnsi="Calibri" w:cs="Calibri"/>
        </w:rPr>
        <w:t>przebywającym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2E44A234" w14:textId="33AF21A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776F1E">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776F1E">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5" w:name="_Toc212639386"/>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77D6C6BA" w14:textId="554D3401" w:rsidR="00D911E5" w:rsidRPr="00D56314" w:rsidRDefault="00A04965" w:rsidP="006C4C78">
      <w:pPr>
        <w:pStyle w:val="Akapitzlist"/>
        <w:numPr>
          <w:ilvl w:val="0"/>
          <w:numId w:val="7"/>
        </w:numPr>
        <w:spacing w:after="0" w:line="240" w:lineRule="auto"/>
        <w:ind w:left="567" w:hanging="425"/>
        <w:jc w:val="both"/>
        <w:rPr>
          <w:rFonts w:ascii="Calibri" w:hAnsi="Calibri" w:cs="Calibri"/>
        </w:rPr>
      </w:pPr>
      <w:r w:rsidRPr="00D56314">
        <w:rPr>
          <w:rFonts w:ascii="Calibri" w:hAnsi="Calibri" w:cs="Calibri"/>
          <w:bCs/>
        </w:rPr>
        <w:t xml:space="preserve">LGD </w:t>
      </w:r>
      <w:r w:rsidR="00252D5A" w:rsidRPr="00D56314">
        <w:rPr>
          <w:rFonts w:ascii="Calibri" w:hAnsi="Calibri" w:cs="Calibri"/>
          <w:bCs/>
        </w:rPr>
        <w:t>przeznacz</w:t>
      </w:r>
      <w:r w:rsidRPr="00D56314">
        <w:rPr>
          <w:rFonts w:ascii="Calibri" w:hAnsi="Calibri" w:cs="Calibri"/>
          <w:bCs/>
        </w:rPr>
        <w:t>a</w:t>
      </w:r>
      <w:r w:rsidR="00252D5A" w:rsidRPr="00D56314">
        <w:rPr>
          <w:rFonts w:ascii="Calibri" w:hAnsi="Calibri" w:cs="Calibri"/>
          <w:bCs/>
        </w:rPr>
        <w:t xml:space="preserve"> na dofinansowanie projektów w naborze</w:t>
      </w:r>
      <w:r w:rsidR="009B5887" w:rsidRPr="00D56314">
        <w:rPr>
          <w:rFonts w:ascii="Calibri" w:hAnsi="Calibri" w:cs="Calibri"/>
          <w:bCs/>
        </w:rPr>
        <w:t xml:space="preserve"> </w:t>
      </w:r>
      <w:r w:rsidR="00676EAB">
        <w:rPr>
          <w:rFonts w:ascii="Calibri" w:hAnsi="Calibri" w:cs="Calibri"/>
          <w:b/>
        </w:rPr>
        <w:t>182 301,10</w:t>
      </w:r>
      <w:r w:rsidR="00D56314" w:rsidRPr="00D56314">
        <w:rPr>
          <w:rFonts w:ascii="Calibri" w:hAnsi="Calibri" w:cs="Calibri"/>
          <w:b/>
        </w:rPr>
        <w:t xml:space="preserve"> </w:t>
      </w:r>
      <w:r w:rsidR="00B80417" w:rsidRPr="00D56314">
        <w:rPr>
          <w:rFonts w:ascii="Calibri" w:hAnsi="Calibri" w:cs="Calibri"/>
          <w:b/>
        </w:rPr>
        <w:t>zł</w:t>
      </w:r>
      <w:r w:rsidR="00B80417" w:rsidRPr="00D56314">
        <w:rPr>
          <w:rFonts w:ascii="Calibri" w:hAnsi="Calibri" w:cs="Calibri"/>
        </w:rPr>
        <w:t xml:space="preserve"> (</w:t>
      </w:r>
      <w:r w:rsidR="00B80417" w:rsidRPr="00676EAB">
        <w:rPr>
          <w:rFonts w:ascii="Calibri" w:hAnsi="Calibri" w:cs="Calibri"/>
        </w:rPr>
        <w:t xml:space="preserve">słownie: </w:t>
      </w:r>
      <w:r w:rsidR="00676EAB" w:rsidRPr="00676EAB">
        <w:rPr>
          <w:rFonts w:ascii="Calibri" w:hAnsi="Calibri" w:cs="Calibri"/>
        </w:rPr>
        <w:t>sto osiemdziesiąt dwa tysiące trzysta jeden złotych</w:t>
      </w:r>
      <w:r w:rsidR="0097436A">
        <w:rPr>
          <w:rFonts w:ascii="Calibri" w:hAnsi="Calibri" w:cs="Calibri"/>
        </w:rPr>
        <w:t xml:space="preserve"> </w:t>
      </w:r>
      <w:r w:rsidR="00EB6FD8" w:rsidRPr="00676EAB">
        <w:rPr>
          <w:rFonts w:ascii="Calibri" w:hAnsi="Calibri" w:cs="Calibri"/>
        </w:rPr>
        <w:t>10</w:t>
      </w:r>
      <w:r w:rsidR="0097436A">
        <w:rPr>
          <w:rFonts w:ascii="Calibri" w:hAnsi="Calibri" w:cs="Calibri"/>
        </w:rPr>
        <w:t>/100</w:t>
      </w:r>
      <w:r w:rsidR="00B80417" w:rsidRPr="00676EAB">
        <w:rPr>
          <w:rFonts w:ascii="Calibri" w:hAnsi="Calibri" w:cs="Calibri"/>
        </w:rPr>
        <w:t>)</w:t>
      </w:r>
      <w:r w:rsidR="00D911E5" w:rsidRPr="00676EAB">
        <w:rPr>
          <w:rFonts w:ascii="Calibri" w:hAnsi="Calibri" w:cs="Calibri"/>
        </w:rPr>
        <w:t>,</w:t>
      </w:r>
      <w:r w:rsidR="00D911E5" w:rsidRPr="00D56314">
        <w:rPr>
          <w:rFonts w:ascii="Calibri" w:hAnsi="Calibri" w:cs="Calibri"/>
        </w:rPr>
        <w:t xml:space="preserve"> stanowiących wkład </w:t>
      </w:r>
      <w:r w:rsidR="00D911E5" w:rsidRPr="00D56314">
        <w:rPr>
          <w:rFonts w:ascii="Calibri" w:hAnsi="Calibri" w:cs="Calibri"/>
          <w:b/>
        </w:rPr>
        <w:t xml:space="preserve">środków EFRR. </w:t>
      </w:r>
      <w:r w:rsidR="00B80417" w:rsidRPr="00D56314">
        <w:rPr>
          <w:rFonts w:ascii="Calibri" w:hAnsi="Calibri" w:cs="Calibri"/>
        </w:rPr>
        <w:t xml:space="preserve"> tj. </w:t>
      </w:r>
      <w:r w:rsidR="00676EAB">
        <w:rPr>
          <w:rFonts w:ascii="Calibri" w:hAnsi="Calibri" w:cs="Calibri"/>
          <w:b/>
          <w:bCs/>
        </w:rPr>
        <w:t>42 944,90</w:t>
      </w:r>
      <w:r w:rsidR="00B80417" w:rsidRPr="00D56314">
        <w:rPr>
          <w:rFonts w:ascii="Calibri" w:hAnsi="Calibri" w:cs="Calibri"/>
          <w:b/>
          <w:bCs/>
        </w:rPr>
        <w:t xml:space="preserve"> euro,</w:t>
      </w:r>
      <w:r w:rsidR="00B80417" w:rsidRPr="00D56314">
        <w:rPr>
          <w:rFonts w:ascii="Calibri" w:hAnsi="Calibri" w:cs="Calibri"/>
        </w:rPr>
        <w:t xml:space="preserve"> </w:t>
      </w:r>
    </w:p>
    <w:p w14:paraId="483287FC" w14:textId="1F81F211" w:rsidR="009869FF" w:rsidRPr="00D56314" w:rsidRDefault="00D911E5" w:rsidP="006C4C78">
      <w:pPr>
        <w:pStyle w:val="Akapitzlist"/>
        <w:numPr>
          <w:ilvl w:val="0"/>
          <w:numId w:val="7"/>
        </w:numPr>
        <w:spacing w:after="0" w:line="240" w:lineRule="auto"/>
        <w:ind w:left="567" w:hanging="425"/>
        <w:jc w:val="both"/>
        <w:rPr>
          <w:rFonts w:ascii="Calibri" w:hAnsi="Calibri" w:cs="Calibri"/>
        </w:rPr>
      </w:pPr>
      <w:r w:rsidRPr="00D56314">
        <w:rPr>
          <w:rFonts w:ascii="Calibri" w:hAnsi="Calibri" w:cs="Calibri"/>
        </w:rPr>
        <w:t>Kwota przeznaczona na dofinansowanie projektów w naborze wynika z przeliczenia alokacji określonej w euro przeznaczonej na dofinansowanie projektów w niniejszym naborze, tj.</w:t>
      </w:r>
      <w:r w:rsidRPr="00D56314">
        <w:rPr>
          <w:rFonts w:ascii="Calibri" w:hAnsi="Calibri" w:cs="Calibri"/>
          <w:b/>
        </w:rPr>
        <w:t xml:space="preserve"> </w:t>
      </w:r>
      <w:r w:rsidR="00676EAB">
        <w:rPr>
          <w:rFonts w:ascii="Calibri" w:hAnsi="Calibri" w:cs="Calibri"/>
          <w:b/>
        </w:rPr>
        <w:t>42 944,90</w:t>
      </w:r>
      <w:r w:rsidR="002535E7" w:rsidRPr="00D56314">
        <w:rPr>
          <w:rFonts w:ascii="Calibri" w:hAnsi="Calibri" w:cs="Calibri"/>
          <w:b/>
        </w:rPr>
        <w:t xml:space="preserve"> </w:t>
      </w:r>
      <w:r w:rsidRPr="00D56314">
        <w:rPr>
          <w:rFonts w:ascii="Calibri" w:hAnsi="Calibri" w:cs="Calibri"/>
          <w:b/>
        </w:rPr>
        <w:t>euro</w:t>
      </w:r>
      <w:r w:rsidRPr="00D56314">
        <w:rPr>
          <w:rFonts w:ascii="Calibri" w:hAnsi="Calibri" w:cs="Calibri"/>
        </w:rPr>
        <w:t xml:space="preserve"> </w:t>
      </w:r>
      <w:r w:rsidR="00B80417" w:rsidRPr="00D56314">
        <w:rPr>
          <w:rFonts w:ascii="Calibri" w:hAnsi="Calibri" w:cs="Calibri"/>
        </w:rPr>
        <w:t xml:space="preserve">wg kursu Europejskiego Banku Centralnego z przedostatniego dnia kwotowania Komisji Europejskiej w miesiącu poprzedzającym miesiąc, w którym dokonuje się wyliczenia </w:t>
      </w:r>
      <w:r w:rsidR="00B80417" w:rsidRPr="00676EAB">
        <w:rPr>
          <w:rFonts w:ascii="Calibri" w:hAnsi="Calibri" w:cs="Calibri"/>
        </w:rPr>
        <w:t>wartości alokacji zgodnie z Kontraktem Programowym (tj.</w:t>
      </w:r>
      <w:r w:rsidR="00676EAB" w:rsidRPr="00676EAB">
        <w:rPr>
          <w:rFonts w:ascii="Calibri" w:hAnsi="Calibri" w:cs="Calibri"/>
        </w:rPr>
        <w:t xml:space="preserve"> 4,245</w:t>
      </w:r>
      <w:r w:rsidR="00EB6FD8" w:rsidRPr="00676EAB">
        <w:rPr>
          <w:rFonts w:ascii="Calibri" w:hAnsi="Calibri" w:cs="Calibri"/>
        </w:rPr>
        <w:t xml:space="preserve"> </w:t>
      </w:r>
      <w:r w:rsidR="00B80417" w:rsidRPr="00676EAB">
        <w:rPr>
          <w:rFonts w:ascii="Calibri" w:hAnsi="Calibri" w:cs="Calibri"/>
        </w:rPr>
        <w:t>złotych z</w:t>
      </w:r>
      <w:r w:rsidR="00C4500B" w:rsidRPr="00676EAB">
        <w:rPr>
          <w:rFonts w:ascii="Calibri" w:hAnsi="Calibri" w:cs="Calibri"/>
        </w:rPr>
        <w:t xml:space="preserve"> 30.10.</w:t>
      </w:r>
      <w:r w:rsidR="00D14288" w:rsidRPr="00676EAB">
        <w:rPr>
          <w:rFonts w:ascii="Calibri" w:hAnsi="Calibri" w:cs="Calibri"/>
        </w:rPr>
        <w:t xml:space="preserve">2025 </w:t>
      </w:r>
      <w:r w:rsidR="007D6B5E" w:rsidRPr="00676EAB">
        <w:rPr>
          <w:rFonts w:ascii="Calibri" w:hAnsi="Calibri" w:cs="Calibri"/>
        </w:rPr>
        <w:t>r</w:t>
      </w:r>
      <w:r w:rsidR="00B80417" w:rsidRPr="00676EAB">
        <w:rPr>
          <w:rFonts w:ascii="Calibri" w:hAnsi="Calibri" w:cs="Calibri"/>
        </w:rPr>
        <w:t>.).</w:t>
      </w:r>
      <w:r w:rsidR="00B80417" w:rsidRPr="00D56314">
        <w:rPr>
          <w:rFonts w:ascii="Calibri" w:hAnsi="Calibri" w:cs="Calibri"/>
        </w:rPr>
        <w:t xml:space="preserve">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54460D0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776F1E">
        <w:rPr>
          <w:rFonts w:ascii="Calibri" w:eastAsia="Calibri" w:hAnsi="Calibri" w:cs="Calibri"/>
        </w:rPr>
        <w:t xml:space="preserve"> </w:t>
      </w:r>
      <w:r w:rsidR="00B06D8C" w:rsidRPr="00D14EFE">
        <w:rPr>
          <w:rFonts w:ascii="Calibri" w:eastAsia="Calibri" w:hAnsi="Calibri" w:cs="Calibri"/>
        </w:rPr>
        <w:t xml:space="preserve">2. </w:t>
      </w:r>
    </w:p>
    <w:p w14:paraId="17C03BE3" w14:textId="1E6F6CD6"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776F1E">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D3137C3" w:rsidR="00453401" w:rsidRPr="00A53771" w:rsidRDefault="00562441" w:rsidP="00A53771">
      <w:pPr>
        <w:pStyle w:val="Nagwek2"/>
      </w:pPr>
      <w:bookmarkStart w:id="16" w:name="_Toc212639387"/>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 minimaln</w:t>
      </w:r>
      <w:r w:rsidR="00776F1E">
        <w:t>a</w:t>
      </w:r>
      <w:r w:rsidR="00453401" w:rsidRPr="00A53771">
        <w:t xml:space="preserve"> i maksymaln</w:t>
      </w:r>
      <w:r w:rsidR="003E03D0" w:rsidRPr="00A53771">
        <w:t>a</w:t>
      </w:r>
      <w:r w:rsidR="00453401" w:rsidRPr="00A53771">
        <w:t xml:space="preserve"> kwot</w:t>
      </w:r>
      <w:r w:rsidR="003E03D0" w:rsidRPr="00A53771">
        <w:t>a wsparcia na wdrażanie LSR</w:t>
      </w:r>
      <w:bookmarkEnd w:id="16"/>
      <w:r w:rsidR="003E03D0" w:rsidRPr="00A53771">
        <w:t xml:space="preserve"> </w:t>
      </w:r>
    </w:p>
    <w:p w14:paraId="084D0FC5" w14:textId="507C8390" w:rsidR="00252D5A" w:rsidRPr="00082D24" w:rsidRDefault="00B80417" w:rsidP="006C4C78">
      <w:pPr>
        <w:pStyle w:val="Akapitzlist"/>
        <w:numPr>
          <w:ilvl w:val="0"/>
          <w:numId w:val="15"/>
        </w:numPr>
        <w:spacing w:after="0" w:line="240" w:lineRule="auto"/>
        <w:ind w:left="499" w:hanging="357"/>
        <w:jc w:val="both"/>
        <w:rPr>
          <w:rFonts w:ascii="Calibri" w:hAnsi="Calibri" w:cs="Calibri"/>
        </w:rPr>
      </w:pPr>
      <w:r w:rsidRPr="00082D24">
        <w:rPr>
          <w:rFonts w:ascii="Calibri" w:hAnsi="Calibri" w:cs="Calibri"/>
        </w:rPr>
        <w:t xml:space="preserve">Maksymalny poziom dofinansowania projektu wynosi </w:t>
      </w:r>
      <w:r w:rsidRPr="00082D24">
        <w:rPr>
          <w:rFonts w:ascii="Calibri" w:hAnsi="Calibri" w:cs="Calibri"/>
          <w:b/>
          <w:bCs/>
        </w:rPr>
        <w:t>85 % je</w:t>
      </w:r>
      <w:r w:rsidR="00F9283C" w:rsidRPr="00082D24">
        <w:rPr>
          <w:rFonts w:ascii="Calibri" w:hAnsi="Calibri" w:cs="Calibri"/>
          <w:b/>
          <w:bCs/>
        </w:rPr>
        <w:t>go</w:t>
      </w:r>
      <w:r w:rsidRPr="00082D24">
        <w:rPr>
          <w:rFonts w:ascii="Calibri" w:hAnsi="Calibri" w:cs="Calibri"/>
          <w:b/>
          <w:bCs/>
        </w:rPr>
        <w:t xml:space="preserve"> kosztów kwalifikowalnych. </w:t>
      </w:r>
    </w:p>
    <w:p w14:paraId="3F708BA3" w14:textId="77777777" w:rsidR="004577D5" w:rsidRPr="00082D24" w:rsidRDefault="004577D5" w:rsidP="006C4C78">
      <w:pPr>
        <w:pStyle w:val="Akapitzlist"/>
        <w:numPr>
          <w:ilvl w:val="0"/>
          <w:numId w:val="15"/>
        </w:numPr>
        <w:spacing w:after="0" w:line="240" w:lineRule="auto"/>
        <w:ind w:left="499" w:hanging="357"/>
        <w:jc w:val="both"/>
        <w:rPr>
          <w:rFonts w:ascii="Calibri" w:hAnsi="Calibri" w:cs="Calibri"/>
        </w:rPr>
      </w:pPr>
      <w:r w:rsidRPr="00082D24">
        <w:t xml:space="preserve">Minimalny wkład własny beneficjenta wynosi </w:t>
      </w:r>
      <w:r w:rsidRPr="00082D24">
        <w:rPr>
          <w:b/>
        </w:rPr>
        <w:t>15 % kosztów kwalifikowalnych projektu</w:t>
      </w:r>
      <w:r w:rsidRPr="00082D24">
        <w:t>.</w:t>
      </w:r>
    </w:p>
    <w:p w14:paraId="40E444E2" w14:textId="33AC92CD" w:rsidR="003E03D0" w:rsidRPr="00082D24" w:rsidRDefault="00D64341" w:rsidP="006C4C78">
      <w:pPr>
        <w:pStyle w:val="Akapitzlist"/>
        <w:numPr>
          <w:ilvl w:val="0"/>
          <w:numId w:val="15"/>
        </w:numPr>
        <w:spacing w:after="0" w:line="240" w:lineRule="auto"/>
        <w:ind w:left="499" w:hanging="357"/>
        <w:jc w:val="both"/>
        <w:rPr>
          <w:rFonts w:ascii="Calibri" w:hAnsi="Calibri" w:cs="Calibri"/>
        </w:rPr>
      </w:pPr>
      <w:r w:rsidRPr="00082D24">
        <w:rPr>
          <w:rFonts w:ascii="Calibri" w:hAnsi="Calibri" w:cs="Calibri"/>
        </w:rPr>
        <w:t>M</w:t>
      </w:r>
      <w:r w:rsidR="00354288" w:rsidRPr="00082D24">
        <w:rPr>
          <w:rFonts w:ascii="Calibri" w:hAnsi="Calibri" w:cs="Calibri"/>
        </w:rPr>
        <w:t>inimalna i m</w:t>
      </w:r>
      <w:r w:rsidR="00B80417" w:rsidRPr="00082D24">
        <w:rPr>
          <w:rFonts w:ascii="Calibri" w:hAnsi="Calibri" w:cs="Calibri"/>
        </w:rPr>
        <w:t>aksymaln</w:t>
      </w:r>
      <w:r w:rsidRPr="00082D24">
        <w:rPr>
          <w:rFonts w:ascii="Calibri" w:hAnsi="Calibri" w:cs="Calibri"/>
        </w:rPr>
        <w:t>a</w:t>
      </w:r>
      <w:r w:rsidR="00B80417" w:rsidRPr="00082D24">
        <w:rPr>
          <w:rFonts w:ascii="Calibri" w:hAnsi="Calibri" w:cs="Calibri"/>
        </w:rPr>
        <w:t xml:space="preserve"> kwot</w:t>
      </w:r>
      <w:r w:rsidRPr="00082D24">
        <w:rPr>
          <w:rFonts w:ascii="Calibri" w:hAnsi="Calibri" w:cs="Calibri"/>
        </w:rPr>
        <w:t>a</w:t>
      </w:r>
      <w:r w:rsidR="00B80417" w:rsidRPr="00082D24">
        <w:rPr>
          <w:rFonts w:ascii="Calibri" w:hAnsi="Calibri" w:cs="Calibri"/>
        </w:rPr>
        <w:t xml:space="preserve"> dofinansowani</w:t>
      </w:r>
      <w:r w:rsidRPr="00082D24">
        <w:rPr>
          <w:rFonts w:ascii="Calibri" w:hAnsi="Calibri" w:cs="Calibri"/>
        </w:rPr>
        <w:t>a</w:t>
      </w:r>
      <w:r w:rsidR="00B80417" w:rsidRPr="00082D24">
        <w:rPr>
          <w:rFonts w:ascii="Calibri" w:hAnsi="Calibri" w:cs="Calibri"/>
        </w:rPr>
        <w:t xml:space="preserve"> projektu</w:t>
      </w:r>
      <w:r w:rsidR="00BA4DD8" w:rsidRPr="00082D24">
        <w:rPr>
          <w:rFonts w:ascii="Calibri" w:hAnsi="Calibri" w:cs="Calibri"/>
        </w:rPr>
        <w:t xml:space="preserve"> – nie ustala się. </w:t>
      </w:r>
    </w:p>
    <w:p w14:paraId="1BB542A5" w14:textId="12E08E49" w:rsidR="00252D5A" w:rsidRPr="00A53771" w:rsidRDefault="00DD177A" w:rsidP="00A53771">
      <w:pPr>
        <w:pStyle w:val="Nagwek2"/>
      </w:pPr>
      <w:bookmarkStart w:id="17" w:name="_Toc182855917"/>
      <w:bookmarkStart w:id="18" w:name="_Toc212639388"/>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7"/>
      <w:bookmarkEnd w:id="18"/>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9" w:name="_Toc212639389"/>
      <w:bookmarkStart w:id="20" w:name="_Toc182855918"/>
      <w:r w:rsidRPr="00A53771">
        <w:t>H</w:t>
      </w:r>
      <w:r w:rsidR="00232330" w:rsidRPr="00A53771">
        <w:t>. Termin składania wniosków o wsparcie</w:t>
      </w:r>
      <w:bookmarkEnd w:id="19"/>
      <w:r w:rsidR="00232330" w:rsidRPr="00A53771">
        <w:t xml:space="preserve"> </w:t>
      </w:r>
    </w:p>
    <w:p w14:paraId="72939C70" w14:textId="093BB724" w:rsidR="00232330" w:rsidRPr="00082D24" w:rsidRDefault="004B707C" w:rsidP="006C4C78">
      <w:pPr>
        <w:pStyle w:val="Akapitzlist"/>
        <w:numPr>
          <w:ilvl w:val="0"/>
          <w:numId w:val="10"/>
        </w:numPr>
        <w:spacing w:after="0" w:line="240" w:lineRule="auto"/>
        <w:ind w:left="567" w:hanging="425"/>
        <w:jc w:val="both"/>
        <w:rPr>
          <w:rFonts w:ascii="Calibri" w:hAnsi="Calibri" w:cs="Calibri"/>
        </w:rPr>
      </w:pPr>
      <w:r w:rsidRPr="00082D24">
        <w:rPr>
          <w:rFonts w:ascii="Calibri" w:hAnsi="Calibri" w:cs="Calibri"/>
        </w:rPr>
        <w:t>N</w:t>
      </w:r>
      <w:r w:rsidR="00232330" w:rsidRPr="00082D24">
        <w:rPr>
          <w:rFonts w:ascii="Calibri" w:hAnsi="Calibri" w:cs="Calibri"/>
        </w:rPr>
        <w:t xml:space="preserve">abór </w:t>
      </w:r>
      <w:r w:rsidR="00232330" w:rsidRPr="00CA2D8C">
        <w:rPr>
          <w:rFonts w:ascii="Calibri" w:hAnsi="Calibri" w:cs="Calibri"/>
        </w:rPr>
        <w:t xml:space="preserve">wniosków trwa od </w:t>
      </w:r>
      <w:r w:rsidR="00E06E49" w:rsidRPr="00CA2D8C">
        <w:rPr>
          <w:rFonts w:ascii="Calibri" w:hAnsi="Calibri" w:cs="Calibri"/>
          <w:b/>
          <w:bCs/>
        </w:rPr>
        <w:t>15.12</w:t>
      </w:r>
      <w:r w:rsidR="00B82D6A" w:rsidRPr="00CA2D8C">
        <w:rPr>
          <w:rFonts w:ascii="Calibri" w:hAnsi="Calibri" w:cs="Calibri"/>
          <w:b/>
          <w:bCs/>
        </w:rPr>
        <w:t>.</w:t>
      </w:r>
      <w:r w:rsidR="00232330" w:rsidRPr="00CA2D8C">
        <w:rPr>
          <w:rFonts w:ascii="Calibri" w:hAnsi="Calibri" w:cs="Calibri"/>
          <w:b/>
          <w:bCs/>
        </w:rPr>
        <w:t>2025</w:t>
      </w:r>
      <w:r w:rsidR="00232330" w:rsidRPr="00CA2D8C">
        <w:rPr>
          <w:rFonts w:ascii="Calibri" w:hAnsi="Calibri" w:cs="Calibri"/>
        </w:rPr>
        <w:t xml:space="preserve"> roku </w:t>
      </w:r>
      <w:r w:rsidRPr="00CA2D8C">
        <w:rPr>
          <w:rFonts w:ascii="Calibri" w:hAnsi="Calibri" w:cs="Calibri"/>
        </w:rPr>
        <w:t>(godz.</w:t>
      </w:r>
      <w:r w:rsidR="004372E9" w:rsidRPr="00CA2D8C">
        <w:rPr>
          <w:rFonts w:ascii="Calibri" w:hAnsi="Calibri" w:cs="Calibri"/>
        </w:rPr>
        <w:t xml:space="preserve"> 9:00</w:t>
      </w:r>
      <w:r w:rsidRPr="00CA2D8C">
        <w:rPr>
          <w:rFonts w:ascii="Calibri" w:hAnsi="Calibri" w:cs="Calibri"/>
        </w:rPr>
        <w:t xml:space="preserve">) </w:t>
      </w:r>
      <w:r w:rsidR="00232330" w:rsidRPr="00CA2D8C">
        <w:rPr>
          <w:rFonts w:ascii="Calibri" w:hAnsi="Calibri" w:cs="Calibri"/>
        </w:rPr>
        <w:t xml:space="preserve">do </w:t>
      </w:r>
      <w:r w:rsidR="00E06E49" w:rsidRPr="00CA2D8C">
        <w:rPr>
          <w:rFonts w:ascii="Calibri" w:hAnsi="Calibri" w:cs="Calibri"/>
          <w:b/>
          <w:bCs/>
        </w:rPr>
        <w:t>09.01</w:t>
      </w:r>
      <w:r w:rsidR="00B82D6A" w:rsidRPr="00CA2D8C">
        <w:rPr>
          <w:rFonts w:ascii="Calibri" w:hAnsi="Calibri" w:cs="Calibri"/>
          <w:b/>
          <w:bCs/>
        </w:rPr>
        <w:t>.</w:t>
      </w:r>
      <w:r w:rsidR="00232330" w:rsidRPr="00CA2D8C">
        <w:rPr>
          <w:rFonts w:ascii="Calibri" w:hAnsi="Calibri" w:cs="Calibri"/>
          <w:b/>
          <w:bCs/>
        </w:rPr>
        <w:t>202</w:t>
      </w:r>
      <w:r w:rsidR="00E06E49" w:rsidRPr="00CA2D8C">
        <w:rPr>
          <w:rFonts w:ascii="Calibri" w:hAnsi="Calibri" w:cs="Calibri"/>
          <w:b/>
          <w:bCs/>
        </w:rPr>
        <w:t>6</w:t>
      </w:r>
      <w:r w:rsidR="00232330" w:rsidRPr="00CA2D8C">
        <w:rPr>
          <w:rFonts w:ascii="Calibri" w:hAnsi="Calibri" w:cs="Calibri"/>
        </w:rPr>
        <w:t xml:space="preserve"> roku</w:t>
      </w:r>
      <w:r w:rsidRPr="00082D24">
        <w:rPr>
          <w:rFonts w:ascii="Calibri" w:hAnsi="Calibri" w:cs="Calibri"/>
        </w:rPr>
        <w:t xml:space="preserve"> (godz. </w:t>
      </w:r>
      <w:r w:rsidR="00D543E2" w:rsidRPr="00082D24">
        <w:rPr>
          <w:rFonts w:ascii="Calibri" w:hAnsi="Calibri" w:cs="Calibri"/>
        </w:rPr>
        <w:t>23:59</w:t>
      </w:r>
      <w:r w:rsidRPr="00082D24">
        <w:rPr>
          <w:rFonts w:ascii="Calibri" w:hAnsi="Calibri" w:cs="Calibri"/>
        </w:rPr>
        <w:t>)</w:t>
      </w:r>
      <w:r w:rsidR="00232330" w:rsidRPr="00082D24">
        <w:rPr>
          <w:rFonts w:ascii="Calibri" w:hAnsi="Calibri" w:cs="Calibri"/>
        </w:rPr>
        <w:t xml:space="preserve">. </w:t>
      </w:r>
    </w:p>
    <w:p w14:paraId="7D48DDD9" w14:textId="3043340C" w:rsidR="00422F08" w:rsidRPr="00082D24" w:rsidRDefault="004D79B5" w:rsidP="006C4C78">
      <w:pPr>
        <w:pStyle w:val="Akapitzlist"/>
        <w:numPr>
          <w:ilvl w:val="0"/>
          <w:numId w:val="10"/>
        </w:numPr>
        <w:spacing w:after="0" w:line="240" w:lineRule="auto"/>
        <w:ind w:left="567" w:hanging="425"/>
        <w:jc w:val="both"/>
        <w:rPr>
          <w:rFonts w:ascii="Calibri" w:hAnsi="Calibri" w:cs="Calibri"/>
        </w:rPr>
      </w:pPr>
      <w:r w:rsidRPr="00082D24">
        <w:rPr>
          <w:rFonts w:ascii="Calibri" w:hAnsi="Calibri" w:cs="Calibri"/>
          <w:b/>
        </w:rPr>
        <w:t>Złożenie</w:t>
      </w:r>
      <w:r w:rsidR="00422F08" w:rsidRPr="00082D24">
        <w:rPr>
          <w:rFonts w:ascii="Calibri" w:hAnsi="Calibri" w:cs="Calibri"/>
          <w:b/>
        </w:rPr>
        <w:t xml:space="preserve"> wniosku</w:t>
      </w:r>
      <w:r w:rsidR="00422F08" w:rsidRPr="00082D24">
        <w:rPr>
          <w:rFonts w:ascii="Calibri" w:hAnsi="Calibri" w:cs="Calibri"/>
        </w:rPr>
        <w:t xml:space="preserve"> przed rozpoczęciem i po upływie terminów określonych w pkt.</w:t>
      </w:r>
      <w:r w:rsidR="00F07CAC" w:rsidRPr="00082D24">
        <w:rPr>
          <w:rFonts w:ascii="Calibri" w:hAnsi="Calibri" w:cs="Calibri"/>
        </w:rPr>
        <w:t xml:space="preserve"> </w:t>
      </w:r>
      <w:r w:rsidR="00422F08" w:rsidRPr="00082D24">
        <w:rPr>
          <w:rFonts w:ascii="Calibri" w:hAnsi="Calibri" w:cs="Calibri"/>
        </w:rPr>
        <w:t xml:space="preserve">1 </w:t>
      </w:r>
      <w:r w:rsidR="00422F08" w:rsidRPr="00082D24">
        <w:rPr>
          <w:rFonts w:ascii="Calibri" w:hAnsi="Calibri" w:cs="Calibri"/>
          <w:b/>
        </w:rPr>
        <w:t>nie będzie możliwe.</w:t>
      </w:r>
      <w:r w:rsidR="00422F08" w:rsidRPr="00082D24">
        <w:rPr>
          <w:rFonts w:ascii="Calibri" w:hAnsi="Calibri" w:cs="Calibri"/>
        </w:rPr>
        <w:t xml:space="preserve"> </w:t>
      </w:r>
    </w:p>
    <w:p w14:paraId="754DD083" w14:textId="57D71EE2" w:rsidR="00F14B91" w:rsidRPr="00082D24" w:rsidRDefault="00F14B91" w:rsidP="006C4C78">
      <w:pPr>
        <w:pStyle w:val="Akapitzlist"/>
        <w:numPr>
          <w:ilvl w:val="0"/>
          <w:numId w:val="10"/>
        </w:numPr>
        <w:spacing w:after="0" w:line="240" w:lineRule="auto"/>
        <w:ind w:left="567" w:hanging="425"/>
        <w:jc w:val="both"/>
        <w:rPr>
          <w:rFonts w:ascii="Calibri" w:hAnsi="Calibri" w:cs="Calibri"/>
        </w:rPr>
      </w:pPr>
      <w:r w:rsidRPr="00082D24">
        <w:rPr>
          <w:rFonts w:ascii="Calibri" w:hAnsi="Calibri" w:cs="Calibri"/>
        </w:rPr>
        <w:t xml:space="preserve">Nie przewiduje się możliwości skrócenia naboru wniosków. </w:t>
      </w:r>
    </w:p>
    <w:p w14:paraId="3E039A1F" w14:textId="5AA3C8A4" w:rsidR="00072C23" w:rsidRPr="00082D24" w:rsidRDefault="00072C23" w:rsidP="006C4C78">
      <w:pPr>
        <w:pStyle w:val="Akapitzlist"/>
        <w:numPr>
          <w:ilvl w:val="0"/>
          <w:numId w:val="10"/>
        </w:numPr>
        <w:spacing w:after="0" w:line="240" w:lineRule="auto"/>
        <w:ind w:left="567" w:hanging="425"/>
        <w:jc w:val="both"/>
        <w:rPr>
          <w:rFonts w:ascii="Calibri" w:hAnsi="Calibri" w:cs="Calibri"/>
        </w:rPr>
      </w:pPr>
      <w:r w:rsidRPr="00082D24">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1" w:name="_Toc212639390"/>
      <w:r w:rsidRPr="00A53771">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212639391"/>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Wniosek złożony w inny,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592FE898"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9B5887" w:rsidRPr="003F3183">
        <w:rPr>
          <w:rFonts w:ascii="Calibri" w:hAnsi="Calibri" w:cs="Calibri"/>
          <w:b/>
          <w:bCs/>
        </w:rPr>
        <w:t>FEPM</w:t>
      </w:r>
      <w:r w:rsidR="00511196" w:rsidRPr="003F3183">
        <w:rPr>
          <w:rFonts w:ascii="Calibri" w:hAnsi="Calibri" w:cs="Calibri"/>
          <w:b/>
          <w:bCs/>
        </w:rPr>
        <w:t>.06.12-IZ.00-016/25</w:t>
      </w:r>
      <w:r w:rsidR="00511196">
        <w:rPr>
          <w:rFonts w:ascii="Calibri" w:hAnsi="Calibri" w:cs="Calibri"/>
        </w:rPr>
        <w:t xml:space="preserve"> </w:t>
      </w:r>
      <w:r w:rsidRPr="00AF00DA">
        <w:rPr>
          <w:rFonts w:ascii="Calibri" w:hAnsi="Calibri" w:cs="Calibri"/>
        </w:rPr>
        <w:t xml:space="preserve">dla Działania 6.12 Infrastruktura turystyki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4" w:name="_Toc212639392"/>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A53771">
      <w:pPr>
        <w:pStyle w:val="Nagwek2"/>
      </w:pPr>
      <w:bookmarkStart w:id="25" w:name="_Toc212639393"/>
      <w:r w:rsidRPr="00A53771">
        <w:t>A. Ramowy opis procedury</w:t>
      </w:r>
      <w:bookmarkEnd w:id="25"/>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213879D0" w14:textId="2C0E29B8" w:rsidR="000E50D5" w:rsidRPr="00082D24" w:rsidRDefault="000E50D5" w:rsidP="006C4C78">
      <w:pPr>
        <w:pStyle w:val="Akapitzlist"/>
        <w:numPr>
          <w:ilvl w:val="0"/>
          <w:numId w:val="50"/>
        </w:numPr>
        <w:spacing w:after="0"/>
        <w:ind w:left="1077" w:hanging="357"/>
        <w:jc w:val="both"/>
        <w:rPr>
          <w:rFonts w:ascii="Calibri" w:hAnsi="Calibri" w:cs="Calibri"/>
        </w:rPr>
      </w:pPr>
      <w:r w:rsidRPr="00082D24">
        <w:t>spełni</w:t>
      </w:r>
      <w:r w:rsidR="001F74AF" w:rsidRPr="00082D24">
        <w:t xml:space="preserve">ać </w:t>
      </w:r>
      <w:r w:rsidRPr="00082D24">
        <w:t>warunk</w:t>
      </w:r>
      <w:r w:rsidR="001F74AF" w:rsidRPr="00082D24">
        <w:t xml:space="preserve">i </w:t>
      </w:r>
      <w:r w:rsidRPr="00082D24">
        <w:t>udzielenia wsparcia o</w:t>
      </w:r>
      <w:r w:rsidR="00AF00DA" w:rsidRPr="00082D24">
        <w:t>kreślon</w:t>
      </w:r>
      <w:r w:rsidR="001F74AF" w:rsidRPr="00082D24">
        <w:t xml:space="preserve">e </w:t>
      </w:r>
      <w:r w:rsidR="008022FF" w:rsidRPr="00082D24">
        <w:t>w</w:t>
      </w:r>
      <w:r w:rsidR="001F74AF" w:rsidRPr="00082D24">
        <w:t xml:space="preserve"> sekcji V.D </w:t>
      </w:r>
      <w:r w:rsidRPr="00082D24">
        <w:t>niniejsz</w:t>
      </w:r>
      <w:r w:rsidR="008022FF" w:rsidRPr="00082D24">
        <w:t>ego</w:t>
      </w:r>
      <w:r w:rsidRPr="00082D24">
        <w:t xml:space="preserve"> Regulamin</w:t>
      </w:r>
      <w:r w:rsidR="001F74AF" w:rsidRPr="00082D24">
        <w:t xml:space="preserve">u (etap LGD), </w:t>
      </w:r>
    </w:p>
    <w:p w14:paraId="5AEC12A0" w14:textId="08DD0981" w:rsidR="000D3263" w:rsidRPr="00082D24" w:rsidRDefault="000D3263" w:rsidP="006C4C78">
      <w:pPr>
        <w:pStyle w:val="Akapitzlist"/>
        <w:numPr>
          <w:ilvl w:val="0"/>
          <w:numId w:val="50"/>
        </w:numPr>
        <w:spacing w:after="0"/>
        <w:ind w:left="1077" w:hanging="357"/>
        <w:jc w:val="both"/>
        <w:rPr>
          <w:rFonts w:ascii="Calibri" w:hAnsi="Calibri" w:cs="Calibri"/>
        </w:rPr>
      </w:pPr>
      <w:r w:rsidRPr="00082D24">
        <w:rPr>
          <w:rFonts w:ascii="Calibri" w:hAnsi="Calibri" w:cs="Calibri"/>
        </w:rPr>
        <w:t>uzyska</w:t>
      </w:r>
      <w:r w:rsidR="001F74AF" w:rsidRPr="00082D24">
        <w:rPr>
          <w:rFonts w:ascii="Calibri" w:hAnsi="Calibri" w:cs="Calibri"/>
        </w:rPr>
        <w:t xml:space="preserve">ć </w:t>
      </w:r>
      <w:r w:rsidRPr="00082D24">
        <w:rPr>
          <w:rFonts w:ascii="Calibri" w:hAnsi="Calibri" w:cs="Calibri"/>
        </w:rPr>
        <w:t xml:space="preserve">minimum </w:t>
      </w:r>
      <w:r w:rsidR="00F50949" w:rsidRPr="00F50949">
        <w:rPr>
          <w:rFonts w:ascii="Calibri" w:hAnsi="Calibri" w:cs="Calibri"/>
          <w:b/>
          <w:bCs/>
        </w:rPr>
        <w:t xml:space="preserve">2 </w:t>
      </w:r>
      <w:r w:rsidR="001F74AF" w:rsidRPr="00082D24">
        <w:rPr>
          <w:rFonts w:ascii="Calibri" w:hAnsi="Calibri" w:cs="Calibri"/>
        </w:rPr>
        <w:t xml:space="preserve">pkt. </w:t>
      </w:r>
      <w:r w:rsidR="008022FF" w:rsidRPr="00082D24">
        <w:rPr>
          <w:rFonts w:ascii="Calibri" w:hAnsi="Calibri" w:cs="Calibri"/>
        </w:rPr>
        <w:t xml:space="preserve">w ramach oceny według lokalnych kryteriów wyboru, o których mowa w </w:t>
      </w:r>
      <w:r w:rsidR="001F74AF" w:rsidRPr="00082D24">
        <w:rPr>
          <w:rFonts w:ascii="Calibri" w:hAnsi="Calibri" w:cs="Calibri"/>
        </w:rPr>
        <w:t>sekcji V.E</w:t>
      </w:r>
      <w:r w:rsidR="008022FF" w:rsidRPr="00082D24">
        <w:rPr>
          <w:rFonts w:ascii="Calibri" w:hAnsi="Calibri" w:cs="Calibri"/>
        </w:rPr>
        <w:t xml:space="preserve"> </w:t>
      </w:r>
      <w:r w:rsidR="001F74AF" w:rsidRPr="00082D24">
        <w:rPr>
          <w:rFonts w:ascii="Calibri" w:hAnsi="Calibri" w:cs="Calibri"/>
        </w:rPr>
        <w:t xml:space="preserve">niniejszego </w:t>
      </w:r>
      <w:r w:rsidR="008022FF" w:rsidRPr="00082D24">
        <w:rPr>
          <w:rFonts w:ascii="Calibri" w:hAnsi="Calibri" w:cs="Calibri"/>
        </w:rPr>
        <w:t>Regulaminu.</w:t>
      </w:r>
    </w:p>
    <w:p w14:paraId="4FA4251E" w14:textId="528373BF" w:rsidR="008022FF" w:rsidRPr="00AD4CED" w:rsidRDefault="008022FF" w:rsidP="006C4C78">
      <w:pPr>
        <w:pStyle w:val="Akapitzlist"/>
        <w:numPr>
          <w:ilvl w:val="0"/>
          <w:numId w:val="32"/>
        </w:numPr>
        <w:spacing w:after="0"/>
        <w:jc w:val="both"/>
        <w:rPr>
          <w:rFonts w:ascii="Calibri" w:hAnsi="Calibri" w:cs="Calibri"/>
        </w:rPr>
      </w:pPr>
      <w:r w:rsidRPr="00AD4CED">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6" w:name="_Toc212639394"/>
      <w:r>
        <w:t>B</w:t>
      </w:r>
      <w:r w:rsidRPr="009C1DD5">
        <w:t xml:space="preserve">. </w:t>
      </w:r>
      <w:r>
        <w:t>Etapy postępowania z wnioskiem przez LGD</w:t>
      </w:r>
      <w:bookmarkEnd w:id="26"/>
    </w:p>
    <w:p w14:paraId="168C6BDE" w14:textId="77777777" w:rsidR="000F3BD1" w:rsidRPr="00AD4CED" w:rsidRDefault="00284442" w:rsidP="006C4C78">
      <w:pPr>
        <w:pStyle w:val="Akapitzlist"/>
        <w:numPr>
          <w:ilvl w:val="0"/>
          <w:numId w:val="33"/>
        </w:numPr>
        <w:spacing w:after="0" w:line="240" w:lineRule="auto"/>
        <w:jc w:val="both"/>
        <w:rPr>
          <w:rFonts w:ascii="Calibri" w:hAnsi="Calibri" w:cs="Calibri"/>
        </w:rPr>
      </w:pPr>
      <w:r w:rsidRPr="00AD4CED">
        <w:rPr>
          <w:rFonts w:ascii="Calibri" w:hAnsi="Calibri" w:cs="Calibri"/>
        </w:rPr>
        <w:t>Celem postępowania na tym etapie jest wyłonienie projektów</w:t>
      </w:r>
      <w:r w:rsidR="00FE5BDD" w:rsidRPr="00AD4CED">
        <w:rPr>
          <w:rFonts w:ascii="Calibri" w:hAnsi="Calibri" w:cs="Calibri"/>
        </w:rPr>
        <w:t>,</w:t>
      </w:r>
      <w:r w:rsidRPr="00AD4CED">
        <w:rPr>
          <w:rFonts w:ascii="Calibri" w:hAnsi="Calibri" w:cs="Calibri"/>
        </w:rPr>
        <w:t xml:space="preserve"> które w najwyższym stopniu przyczynią się do osiągnięcia celów określonych w LSR</w:t>
      </w:r>
      <w:r w:rsidR="00FE5BDD" w:rsidRPr="00AD4CED">
        <w:rPr>
          <w:rFonts w:ascii="Calibri" w:hAnsi="Calibri" w:cs="Calibri"/>
        </w:rPr>
        <w:t xml:space="preserve"> i </w:t>
      </w:r>
      <w:r w:rsidRPr="00AD4CED">
        <w:rPr>
          <w:rFonts w:ascii="Calibri" w:hAnsi="Calibri" w:cs="Calibri"/>
        </w:rPr>
        <w:t>spełniają</w:t>
      </w:r>
      <w:r w:rsidR="00FE5BDD" w:rsidRPr="00AD4CED">
        <w:rPr>
          <w:rFonts w:ascii="Calibri" w:hAnsi="Calibri" w:cs="Calibri"/>
        </w:rPr>
        <w:t xml:space="preserve">cych </w:t>
      </w:r>
      <w:r w:rsidRPr="00AD4CED">
        <w:rPr>
          <w:rFonts w:ascii="Calibri" w:hAnsi="Calibri" w:cs="Calibri"/>
        </w:rPr>
        <w:t xml:space="preserve">warunki </w:t>
      </w:r>
      <w:r w:rsidR="00FE5BDD" w:rsidRPr="00AD4CED">
        <w:rPr>
          <w:rFonts w:ascii="Calibri" w:hAnsi="Calibri" w:cs="Calibri"/>
        </w:rPr>
        <w:t xml:space="preserve">wyboru o których mowa </w:t>
      </w:r>
      <w:r w:rsidR="000F3BD1" w:rsidRPr="00AD4CED">
        <w:rPr>
          <w:rFonts w:ascii="Calibri" w:hAnsi="Calibri" w:cs="Calibri"/>
        </w:rPr>
        <w:t xml:space="preserve">wyżej. </w:t>
      </w:r>
    </w:p>
    <w:p w14:paraId="66A8B4B4" w14:textId="218F56BB" w:rsidR="00284442" w:rsidRPr="00082D24" w:rsidRDefault="009E633B" w:rsidP="006C4C78">
      <w:pPr>
        <w:pStyle w:val="Akapitzlist"/>
        <w:numPr>
          <w:ilvl w:val="0"/>
          <w:numId w:val="33"/>
        </w:numPr>
        <w:spacing w:after="0" w:line="240" w:lineRule="auto"/>
        <w:jc w:val="both"/>
        <w:rPr>
          <w:rFonts w:ascii="Calibri" w:hAnsi="Calibri" w:cs="Calibri"/>
        </w:rPr>
      </w:pPr>
      <w:r w:rsidRPr="00082D24">
        <w:rPr>
          <w:rFonts w:ascii="Calibri" w:hAnsi="Calibri" w:cs="Calibri"/>
        </w:rPr>
        <w:t xml:space="preserve">Tryb </w:t>
      </w:r>
      <w:r w:rsidR="00284442" w:rsidRPr="00082D24">
        <w:rPr>
          <w:rFonts w:ascii="Calibri" w:hAnsi="Calibri" w:cs="Calibri"/>
        </w:rPr>
        <w:t>postępowania z wnioskiem przez LGD obejmuj</w:t>
      </w:r>
      <w:r w:rsidRPr="00082D24">
        <w:rPr>
          <w:rFonts w:ascii="Calibri" w:hAnsi="Calibri" w:cs="Calibri"/>
        </w:rPr>
        <w:t>e</w:t>
      </w:r>
      <w:r w:rsidR="000F3BD1" w:rsidRPr="00082D24">
        <w:rPr>
          <w:rFonts w:ascii="Calibri" w:hAnsi="Calibri" w:cs="Calibri"/>
        </w:rPr>
        <w:t xml:space="preserve"> </w:t>
      </w:r>
      <w:r w:rsidRPr="00082D24">
        <w:rPr>
          <w:rFonts w:ascii="Calibri" w:hAnsi="Calibri" w:cs="Calibri"/>
        </w:rPr>
        <w:t xml:space="preserve">następujące etapy: </w:t>
      </w:r>
    </w:p>
    <w:p w14:paraId="71293C66" w14:textId="06EFE9F9" w:rsidR="00284442" w:rsidRPr="00082D24" w:rsidRDefault="00284442" w:rsidP="006C4C78">
      <w:pPr>
        <w:pStyle w:val="Akapitzlist"/>
        <w:numPr>
          <w:ilvl w:val="0"/>
          <w:numId w:val="34"/>
        </w:numPr>
        <w:spacing w:after="0" w:line="240" w:lineRule="auto"/>
        <w:ind w:left="1077" w:hanging="357"/>
        <w:jc w:val="both"/>
        <w:rPr>
          <w:rFonts w:ascii="Calibri" w:hAnsi="Calibri" w:cs="Calibri"/>
        </w:rPr>
      </w:pPr>
      <w:r w:rsidRPr="00082D24">
        <w:rPr>
          <w:rFonts w:ascii="Calibri" w:hAnsi="Calibri" w:cs="Calibri"/>
          <w:bCs/>
        </w:rPr>
        <w:t>ocen</w:t>
      </w:r>
      <w:r w:rsidR="005661E1" w:rsidRPr="00082D24">
        <w:rPr>
          <w:rFonts w:ascii="Calibri" w:hAnsi="Calibri" w:cs="Calibri"/>
          <w:bCs/>
        </w:rPr>
        <w:t>ę/ weryfikację</w:t>
      </w:r>
      <w:r w:rsidR="005661E1" w:rsidRPr="00082D24">
        <w:rPr>
          <w:rFonts w:ascii="Calibri" w:hAnsi="Calibri" w:cs="Calibri"/>
          <w:b/>
          <w:bCs/>
          <w:strike/>
        </w:rPr>
        <w:t xml:space="preserve"> </w:t>
      </w:r>
      <w:r w:rsidRPr="00082D24">
        <w:rPr>
          <w:rFonts w:ascii="Calibri" w:hAnsi="Calibri" w:cs="Calibri"/>
          <w:b/>
          <w:bCs/>
        </w:rPr>
        <w:t>formaln</w:t>
      </w:r>
      <w:r w:rsidR="009E633B" w:rsidRPr="00082D24">
        <w:rPr>
          <w:rFonts w:ascii="Calibri" w:hAnsi="Calibri" w:cs="Calibri"/>
          <w:b/>
          <w:bCs/>
        </w:rPr>
        <w:t xml:space="preserve">ą, </w:t>
      </w:r>
    </w:p>
    <w:p w14:paraId="55FEFB2E" w14:textId="1BDEF347" w:rsidR="00284442" w:rsidRPr="00082D24" w:rsidRDefault="00284442" w:rsidP="006C4C78">
      <w:pPr>
        <w:pStyle w:val="Akapitzlist"/>
        <w:numPr>
          <w:ilvl w:val="0"/>
          <w:numId w:val="34"/>
        </w:numPr>
        <w:spacing w:after="0" w:line="240" w:lineRule="auto"/>
        <w:ind w:left="1077" w:hanging="357"/>
        <w:jc w:val="both"/>
        <w:rPr>
          <w:rFonts w:ascii="Calibri" w:hAnsi="Calibri" w:cs="Calibri"/>
        </w:rPr>
      </w:pPr>
      <w:r w:rsidRPr="00082D24">
        <w:rPr>
          <w:rFonts w:ascii="Calibri" w:hAnsi="Calibri" w:cs="Calibri"/>
        </w:rPr>
        <w:t>ocen</w:t>
      </w:r>
      <w:r w:rsidR="009E633B" w:rsidRPr="00082D24">
        <w:rPr>
          <w:rFonts w:ascii="Calibri" w:hAnsi="Calibri" w:cs="Calibri"/>
        </w:rPr>
        <w:t>ę</w:t>
      </w:r>
      <w:r w:rsidRPr="00082D24">
        <w:rPr>
          <w:rFonts w:ascii="Calibri" w:hAnsi="Calibri" w:cs="Calibri"/>
          <w:b/>
        </w:rPr>
        <w:t xml:space="preserve"> merytoryczn</w:t>
      </w:r>
      <w:r w:rsidR="009E633B" w:rsidRPr="00082D24">
        <w:rPr>
          <w:rFonts w:ascii="Calibri" w:hAnsi="Calibri" w:cs="Calibri"/>
          <w:b/>
        </w:rPr>
        <w:t xml:space="preserve">ą </w:t>
      </w:r>
      <w:r w:rsidRPr="00082D24">
        <w:rPr>
          <w:rFonts w:ascii="Calibri" w:hAnsi="Calibri" w:cs="Calibri"/>
        </w:rPr>
        <w:t>obejmując</w:t>
      </w:r>
      <w:r w:rsidR="009E633B" w:rsidRPr="00082D24">
        <w:rPr>
          <w:rFonts w:ascii="Calibri" w:hAnsi="Calibri" w:cs="Calibri"/>
        </w:rPr>
        <w:t>ą</w:t>
      </w:r>
      <w:r w:rsidRPr="00082D24">
        <w:rPr>
          <w:rFonts w:ascii="Calibri" w:hAnsi="Calibri" w:cs="Calibri"/>
        </w:rPr>
        <w:t xml:space="preserve">: </w:t>
      </w:r>
    </w:p>
    <w:p w14:paraId="31F703BB" w14:textId="5B332FFD" w:rsidR="00284442" w:rsidRPr="00082D24" w:rsidRDefault="00284442" w:rsidP="006C4C78">
      <w:pPr>
        <w:pStyle w:val="Akapitzlist"/>
        <w:numPr>
          <w:ilvl w:val="0"/>
          <w:numId w:val="22"/>
        </w:numPr>
        <w:spacing w:after="0" w:line="240" w:lineRule="auto"/>
        <w:jc w:val="both"/>
        <w:rPr>
          <w:rFonts w:ascii="Calibri" w:hAnsi="Calibri" w:cs="Calibri"/>
        </w:rPr>
      </w:pPr>
      <w:r w:rsidRPr="00082D24">
        <w:rPr>
          <w:rFonts w:ascii="Calibri" w:hAnsi="Calibri" w:cs="Calibri"/>
        </w:rPr>
        <w:t>ocenę zgodności z warunkami udzielenia wsparcia,</w:t>
      </w:r>
    </w:p>
    <w:p w14:paraId="7CA007B6" w14:textId="41BEDAB1" w:rsidR="000F3BD1" w:rsidRPr="00082D24" w:rsidRDefault="00284442" w:rsidP="006C4C78">
      <w:pPr>
        <w:pStyle w:val="Akapitzlist"/>
        <w:numPr>
          <w:ilvl w:val="0"/>
          <w:numId w:val="22"/>
        </w:numPr>
        <w:spacing w:after="0" w:line="240" w:lineRule="auto"/>
        <w:jc w:val="both"/>
        <w:rPr>
          <w:rFonts w:ascii="Calibri" w:hAnsi="Calibri" w:cs="Calibri"/>
        </w:rPr>
      </w:pPr>
      <w:r w:rsidRPr="00082D24">
        <w:rPr>
          <w:rFonts w:ascii="Calibri" w:hAnsi="Calibri" w:cs="Calibri"/>
        </w:rPr>
        <w:t>ocenę zgodności z lokalnymi kryteriami wyboru,</w:t>
      </w:r>
    </w:p>
    <w:p w14:paraId="5CB39937" w14:textId="47E50D9A" w:rsidR="00284442" w:rsidRPr="00082D24" w:rsidRDefault="00284442" w:rsidP="006C4C78">
      <w:pPr>
        <w:pStyle w:val="Akapitzlist"/>
        <w:numPr>
          <w:ilvl w:val="0"/>
          <w:numId w:val="23"/>
        </w:numPr>
        <w:spacing w:after="0" w:line="240" w:lineRule="auto"/>
        <w:ind w:left="1145" w:hanging="425"/>
        <w:jc w:val="both"/>
        <w:rPr>
          <w:rFonts w:ascii="Calibri" w:hAnsi="Calibri" w:cs="Calibri"/>
        </w:rPr>
      </w:pPr>
      <w:r w:rsidRPr="00082D24">
        <w:rPr>
          <w:rFonts w:ascii="Calibri" w:hAnsi="Calibri" w:cs="Calibri"/>
          <w:b/>
          <w:bCs/>
        </w:rPr>
        <w:t>wyb</w:t>
      </w:r>
      <w:r w:rsidR="009E633B" w:rsidRPr="00082D24">
        <w:rPr>
          <w:rFonts w:ascii="Calibri" w:hAnsi="Calibri" w:cs="Calibri"/>
          <w:b/>
          <w:bCs/>
        </w:rPr>
        <w:t xml:space="preserve">ór </w:t>
      </w:r>
      <w:r w:rsidRPr="00082D24">
        <w:rPr>
          <w:rFonts w:ascii="Calibri" w:hAnsi="Calibri" w:cs="Calibri"/>
          <w:bCs/>
        </w:rPr>
        <w:t>projektu</w:t>
      </w:r>
      <w:r w:rsidRPr="00082D24">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0EF1449"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 o którym mowa w pkt.</w:t>
      </w:r>
      <w:r w:rsidR="00EB2A90">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lastRenderedPageBreak/>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4042573A" w14:textId="1F396560" w:rsidR="00284442" w:rsidRPr="00082D24" w:rsidRDefault="00755026" w:rsidP="006C4C78">
      <w:pPr>
        <w:pStyle w:val="Akapitzlist"/>
        <w:numPr>
          <w:ilvl w:val="0"/>
          <w:numId w:val="33"/>
        </w:numPr>
        <w:spacing w:after="0" w:line="240" w:lineRule="auto"/>
        <w:jc w:val="both"/>
        <w:rPr>
          <w:rFonts w:ascii="Calibri" w:hAnsi="Calibri" w:cs="Calibri"/>
        </w:rPr>
      </w:pPr>
      <w:r w:rsidRPr="00AD4CED">
        <w:rPr>
          <w:rFonts w:ascii="Calibri" w:hAnsi="Calibri" w:cs="Calibri"/>
        </w:rPr>
        <w:t>Z</w:t>
      </w:r>
      <w:r w:rsidR="00BA51F8" w:rsidRPr="00AD4CED">
        <w:rPr>
          <w:rFonts w:ascii="Calibri" w:hAnsi="Calibri" w:cs="Calibri"/>
        </w:rPr>
        <w:t xml:space="preserve">asady oceny </w:t>
      </w:r>
      <w:r w:rsidR="00EE72AA" w:rsidRPr="00AD4CED">
        <w:rPr>
          <w:rFonts w:ascii="Calibri" w:hAnsi="Calibri" w:cs="Calibri"/>
        </w:rPr>
        <w:t xml:space="preserve">i wyboru </w:t>
      </w:r>
      <w:r w:rsidR="00BA51F8" w:rsidRPr="00082D24">
        <w:rPr>
          <w:rFonts w:ascii="Calibri" w:hAnsi="Calibri" w:cs="Calibri"/>
        </w:rPr>
        <w:t xml:space="preserve">wniosków przez LGD </w:t>
      </w:r>
      <w:r w:rsidR="00EE72AA" w:rsidRPr="00082D24">
        <w:rPr>
          <w:rFonts w:ascii="Calibri" w:hAnsi="Calibri" w:cs="Calibri"/>
        </w:rPr>
        <w:t xml:space="preserve">określa Rozdział </w:t>
      </w:r>
      <w:r w:rsidR="00CB5E79" w:rsidRPr="00082D24">
        <w:rPr>
          <w:rFonts w:ascii="Calibri" w:hAnsi="Calibri" w:cs="Calibri"/>
        </w:rPr>
        <w:t>6</w:t>
      </w:r>
      <w:r w:rsidR="00EE72AA" w:rsidRPr="00082D24">
        <w:rPr>
          <w:rFonts w:ascii="Calibri" w:hAnsi="Calibri" w:cs="Calibri"/>
        </w:rPr>
        <w:t xml:space="preserve"> </w:t>
      </w:r>
      <w:r w:rsidR="00284442" w:rsidRPr="00082D24">
        <w:rPr>
          <w:rFonts w:ascii="Calibri" w:hAnsi="Calibri" w:cs="Calibri"/>
        </w:rPr>
        <w:t>„Procedur</w:t>
      </w:r>
      <w:r w:rsidR="00EE72AA" w:rsidRPr="00082D24">
        <w:rPr>
          <w:rFonts w:ascii="Calibri" w:hAnsi="Calibri" w:cs="Calibri"/>
        </w:rPr>
        <w:t>y</w:t>
      </w:r>
      <w:r w:rsidR="00284442" w:rsidRPr="00082D24">
        <w:rPr>
          <w:rFonts w:ascii="Calibri" w:hAnsi="Calibri" w:cs="Calibri"/>
        </w:rPr>
        <w:t xml:space="preserve"> oceny i wyboru operacji w ramach LSR</w:t>
      </w:r>
      <w:r w:rsidR="004C4685" w:rsidRPr="00082D24">
        <w:rPr>
          <w:rFonts w:ascii="Calibri" w:hAnsi="Calibri" w:cs="Calibri"/>
        </w:rPr>
        <w:t>”</w:t>
      </w:r>
      <w:r w:rsidR="00284442" w:rsidRPr="00082D24">
        <w:rPr>
          <w:rFonts w:ascii="Calibri" w:hAnsi="Calibri" w:cs="Calibri"/>
        </w:rPr>
        <w:t xml:space="preserve"> Stowarzyszenia </w:t>
      </w:r>
      <w:r w:rsidR="00777257" w:rsidRPr="00082D24">
        <w:rPr>
          <w:rFonts w:ascii="Calibri" w:hAnsi="Calibri" w:cs="Calibri"/>
        </w:rPr>
        <w:t>„Bursztynowy Pasaż”</w:t>
      </w:r>
      <w:r w:rsidR="00284442" w:rsidRPr="00082D24">
        <w:rPr>
          <w:rFonts w:ascii="Calibri" w:hAnsi="Calibri" w:cs="Calibri"/>
        </w:rPr>
        <w:t>, zatwierdzon</w:t>
      </w:r>
      <w:r w:rsidR="00D106D6" w:rsidRPr="00082D24">
        <w:rPr>
          <w:rFonts w:ascii="Calibri" w:hAnsi="Calibri" w:cs="Calibri"/>
        </w:rPr>
        <w:t>ej</w:t>
      </w:r>
      <w:r w:rsidR="00284442" w:rsidRPr="00082D24">
        <w:rPr>
          <w:rFonts w:ascii="Calibri" w:hAnsi="Calibri" w:cs="Calibri"/>
        </w:rPr>
        <w:t xml:space="preserve"> </w:t>
      </w:r>
      <w:r w:rsidR="00EE72AA" w:rsidRPr="00082D24">
        <w:rPr>
          <w:rFonts w:ascii="Calibri" w:hAnsi="Calibri" w:cs="Calibri"/>
        </w:rPr>
        <w:t xml:space="preserve">przez </w:t>
      </w:r>
      <w:r w:rsidR="00181CF2" w:rsidRPr="00082D24">
        <w:rPr>
          <w:rFonts w:ascii="Calibri" w:hAnsi="Calibri" w:cs="Calibri"/>
        </w:rPr>
        <w:t>Zarząd Stowarzyszenia „Bursztynowy Pasaż”</w:t>
      </w:r>
      <w:r w:rsidR="00EE72AA" w:rsidRPr="00082D24">
        <w:rPr>
          <w:rFonts w:ascii="Calibri" w:hAnsi="Calibri" w:cs="Calibri"/>
        </w:rPr>
        <w:t xml:space="preserve"> </w:t>
      </w:r>
      <w:r w:rsidR="00284442" w:rsidRPr="00082D24">
        <w:rPr>
          <w:rFonts w:ascii="Calibri" w:hAnsi="Calibri" w:cs="Calibri"/>
        </w:rPr>
        <w:t>publikowan</w:t>
      </w:r>
      <w:r w:rsidR="00F0115A" w:rsidRPr="00082D24">
        <w:rPr>
          <w:rFonts w:ascii="Calibri" w:hAnsi="Calibri" w:cs="Calibri"/>
        </w:rPr>
        <w:t>e</w:t>
      </w:r>
      <w:r w:rsidR="00284442" w:rsidRPr="00082D24">
        <w:rPr>
          <w:rFonts w:ascii="Calibri" w:hAnsi="Calibri" w:cs="Calibri"/>
        </w:rPr>
        <w:t xml:space="preserve"> wraz z </w:t>
      </w:r>
      <w:r w:rsidR="00F0115A" w:rsidRPr="00082D24">
        <w:rPr>
          <w:rFonts w:ascii="Calibri" w:hAnsi="Calibri" w:cs="Calibri"/>
        </w:rPr>
        <w:t xml:space="preserve">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7" w:name="_Toc212639395"/>
      <w:r>
        <w:t>C</w:t>
      </w:r>
      <w:r w:rsidR="00284442" w:rsidRPr="009C1DD5">
        <w:t xml:space="preserve">. </w:t>
      </w:r>
      <w:r w:rsidR="00284442">
        <w:t xml:space="preserve">Etapy postępowania z wnioskiem przez </w:t>
      </w:r>
      <w:r w:rsidR="005A0BEF">
        <w:t>IZ FEP 2021-2027</w:t>
      </w:r>
      <w:bookmarkEnd w:id="27"/>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12C59A93"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F558DF">
        <w:rPr>
          <w:rFonts w:ascii="Calibri" w:hAnsi="Calibri" w:cs="Calibri"/>
        </w:rPr>
        <w:t xml:space="preserve"> </w:t>
      </w:r>
      <w:r w:rsidRPr="0087448F">
        <w:rPr>
          <w:rFonts w:ascii="Calibri" w:hAnsi="Calibri" w:cs="Calibri"/>
        </w:rPr>
        <w:t>17 ust.</w:t>
      </w:r>
      <w:r w:rsidR="00F558DF">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42955471"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F558DF">
        <w:rPr>
          <w:rFonts w:ascii="Calibri" w:hAnsi="Calibri" w:cs="Calibri"/>
        </w:rPr>
        <w:t xml:space="preserve"> </w:t>
      </w:r>
      <w:r w:rsidR="00284442" w:rsidRPr="000C62CB">
        <w:rPr>
          <w:rFonts w:ascii="Calibri" w:hAnsi="Calibri" w:cs="Calibri"/>
        </w:rPr>
        <w:t>17 ust.</w:t>
      </w:r>
      <w:r w:rsidR="00F558DF">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8" w:name="_Toc212639396"/>
      <w:r>
        <w:t>D</w:t>
      </w:r>
      <w:r w:rsidRPr="009C1DD5">
        <w:t xml:space="preserve">. </w:t>
      </w:r>
      <w:r>
        <w:t>Warunki udzielenia wsparcia na wdrażanie LSR</w:t>
      </w:r>
      <w:bookmarkEnd w:id="28"/>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29" w:name="_Toc212639397"/>
      <w:r>
        <w:t>E</w:t>
      </w:r>
      <w:r w:rsidRPr="005363D9">
        <w:t xml:space="preserve">. </w:t>
      </w:r>
      <w:r>
        <w:t>Kryteria wyboru operacji</w:t>
      </w:r>
      <w:bookmarkEnd w:id="29"/>
      <w:r>
        <w:t xml:space="preserve"> </w:t>
      </w:r>
    </w:p>
    <w:p w14:paraId="0BBC4EDA" w14:textId="77777777" w:rsidR="002E3784" w:rsidRPr="00082D24" w:rsidRDefault="007F1021" w:rsidP="002E3784">
      <w:pPr>
        <w:pStyle w:val="Akapitzlist"/>
        <w:numPr>
          <w:ilvl w:val="0"/>
          <w:numId w:val="39"/>
        </w:numPr>
        <w:spacing w:after="120"/>
        <w:jc w:val="both"/>
        <w:rPr>
          <w:rFonts w:ascii="Calibri" w:hAnsi="Calibri" w:cs="Calibri"/>
          <w:bCs/>
        </w:rPr>
      </w:pPr>
      <w:r w:rsidRPr="00082D24">
        <w:rPr>
          <w:rFonts w:ascii="Calibri" w:hAnsi="Calibri" w:cs="Calibri"/>
          <w:bCs/>
        </w:rPr>
        <w:t xml:space="preserve">Opracowanie </w:t>
      </w:r>
      <w:r w:rsidRPr="00082D24">
        <w:rPr>
          <w:rFonts w:ascii="Calibri" w:hAnsi="Calibri" w:cs="Calibri"/>
          <w:b/>
          <w:bCs/>
        </w:rPr>
        <w:t>lokalnych</w:t>
      </w:r>
      <w:r w:rsidRPr="00082D24">
        <w:rPr>
          <w:rFonts w:ascii="Calibri" w:hAnsi="Calibri" w:cs="Calibri"/>
          <w:bCs/>
        </w:rPr>
        <w:t xml:space="preserve"> </w:t>
      </w:r>
      <w:r w:rsidRPr="00082D24">
        <w:rPr>
          <w:rFonts w:ascii="Calibri" w:hAnsi="Calibri" w:cs="Calibri"/>
          <w:b/>
          <w:bCs/>
        </w:rPr>
        <w:t xml:space="preserve">kryteriów wyboru </w:t>
      </w:r>
      <w:r w:rsidRPr="00082D24">
        <w:rPr>
          <w:rFonts w:ascii="Calibri" w:hAnsi="Calibri" w:cs="Calibri"/>
          <w:bCs/>
        </w:rPr>
        <w:t xml:space="preserve">jest wyłączną kompetencją LGD. </w:t>
      </w:r>
    </w:p>
    <w:p w14:paraId="02DF668A" w14:textId="282B40B8" w:rsidR="007F1021" w:rsidRPr="00082D24" w:rsidRDefault="007F1021" w:rsidP="002E3784">
      <w:pPr>
        <w:pStyle w:val="Akapitzlist"/>
        <w:numPr>
          <w:ilvl w:val="0"/>
          <w:numId w:val="39"/>
        </w:numPr>
        <w:spacing w:after="120"/>
        <w:jc w:val="both"/>
        <w:rPr>
          <w:rFonts w:ascii="Calibri" w:hAnsi="Calibri" w:cs="Calibri"/>
          <w:bCs/>
        </w:rPr>
      </w:pPr>
      <w:r w:rsidRPr="00082D24">
        <w:rPr>
          <w:rFonts w:ascii="Calibri" w:hAnsi="Calibri" w:cs="Calibri"/>
        </w:rPr>
        <w:t xml:space="preserve">Lokalne kryteria wyboru dla Przedsięwzięcia </w:t>
      </w:r>
      <w:r w:rsidR="00777257" w:rsidRPr="00082D24">
        <w:rPr>
          <w:rFonts w:ascii="Calibri" w:hAnsi="Calibri" w:cs="Calibri"/>
        </w:rPr>
        <w:t>2.1 Rozwój tras konnych wraz z infrastrukturą</w:t>
      </w:r>
      <w:r w:rsidRPr="00082D24">
        <w:rPr>
          <w:rFonts w:ascii="Calibri" w:hAnsi="Calibri" w:cs="Calibri"/>
        </w:rPr>
        <w:t xml:space="preserve"> w ramach Lokalnej Strategii Rozwoju 202</w:t>
      </w:r>
      <w:r w:rsidR="003D7259" w:rsidRPr="00082D24">
        <w:rPr>
          <w:rFonts w:ascii="Calibri" w:hAnsi="Calibri" w:cs="Calibri"/>
        </w:rPr>
        <w:t>1</w:t>
      </w:r>
      <w:r w:rsidRPr="00082D24">
        <w:rPr>
          <w:rFonts w:ascii="Calibri" w:hAnsi="Calibri" w:cs="Calibri"/>
        </w:rPr>
        <w:t xml:space="preserve">-2027 zostały zatwierdzone przez </w:t>
      </w:r>
      <w:r w:rsidR="00141157" w:rsidRPr="00082D24">
        <w:rPr>
          <w:rFonts w:ascii="Calibri" w:hAnsi="Calibri" w:cs="Calibri"/>
        </w:rPr>
        <w:t>Radę Stowarzyszenia „Bursztynowy Pasaż”</w:t>
      </w:r>
      <w:r w:rsidR="00FD2497" w:rsidRPr="00082D24">
        <w:rPr>
          <w:rFonts w:ascii="Calibri" w:hAnsi="Calibri" w:cs="Calibri"/>
        </w:rPr>
        <w:t xml:space="preserve"> </w:t>
      </w:r>
      <w:r w:rsidRPr="00082D24">
        <w:rPr>
          <w:rFonts w:ascii="Calibri" w:hAnsi="Calibri" w:cs="Calibri"/>
        </w:rPr>
        <w:t xml:space="preserve">uchwałą nr </w:t>
      </w:r>
      <w:r w:rsidR="00903AB5" w:rsidRPr="00F50949">
        <w:rPr>
          <w:rFonts w:ascii="Calibri" w:hAnsi="Calibri" w:cs="Calibri"/>
        </w:rPr>
        <w:t>LXXXVII/1/25  z dnia 13.10.2025 r.</w:t>
      </w:r>
      <w:r w:rsidR="00903AB5" w:rsidRPr="00052250">
        <w:rPr>
          <w:rFonts w:ascii="Calibri" w:hAnsi="Calibri" w:cs="Calibri"/>
        </w:rPr>
        <w:t xml:space="preserve"> </w:t>
      </w:r>
      <w:r w:rsidR="00836126" w:rsidRPr="00082D24">
        <w:rPr>
          <w:rFonts w:ascii="Calibri" w:hAnsi="Calibri" w:cs="Calibri"/>
        </w:rPr>
        <w:t xml:space="preserve">stanowią </w:t>
      </w:r>
      <w:r w:rsidR="00836126" w:rsidRPr="00082D24">
        <w:rPr>
          <w:rFonts w:ascii="Calibri" w:hAnsi="Calibri" w:cs="Calibri"/>
          <w:u w:val="single"/>
        </w:rPr>
        <w:t>Załącznik Nr 2</w:t>
      </w:r>
      <w:r w:rsidR="00836126" w:rsidRPr="00082D24">
        <w:rPr>
          <w:rFonts w:ascii="Calibri" w:hAnsi="Calibri" w:cs="Calibri"/>
        </w:rPr>
        <w:t xml:space="preserve"> do niniejszego </w:t>
      </w:r>
      <w:r w:rsidRPr="00082D24">
        <w:rPr>
          <w:rFonts w:ascii="Calibri" w:hAnsi="Calibri" w:cs="Calibri"/>
        </w:rPr>
        <w:t>Regulamin</w:t>
      </w:r>
      <w:r w:rsidR="00836126" w:rsidRPr="00082D24">
        <w:rPr>
          <w:rFonts w:ascii="Calibri" w:hAnsi="Calibri" w:cs="Calibri"/>
        </w:rPr>
        <w:t xml:space="preserve">u. </w:t>
      </w:r>
    </w:p>
    <w:p w14:paraId="06946C8C" w14:textId="77777777" w:rsidR="002E3784" w:rsidRPr="002E3784" w:rsidRDefault="006E73E5" w:rsidP="002E3784">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 xml:space="preserve">niezbędnych do uzyskania punktów za określone lokalne kryteria wyboru (premiujące) na etapie oceny przez LGD określa Załącznik nr 2a do niniejszego Regulaminu.    </w:t>
      </w:r>
    </w:p>
    <w:p w14:paraId="1BB9B864" w14:textId="135F4E5D" w:rsidR="002E3784" w:rsidRPr="00AD4CED" w:rsidRDefault="007F1021" w:rsidP="002E3784">
      <w:pPr>
        <w:pStyle w:val="Akapitzlist"/>
        <w:numPr>
          <w:ilvl w:val="0"/>
          <w:numId w:val="39"/>
        </w:numPr>
        <w:spacing w:after="120"/>
        <w:jc w:val="both"/>
        <w:rPr>
          <w:rFonts w:ascii="Calibri" w:hAnsi="Calibri" w:cs="Calibri"/>
          <w:bCs/>
        </w:rPr>
      </w:pPr>
      <w:r w:rsidRPr="00AD4CED">
        <w:rPr>
          <w:rFonts w:ascii="Calibri" w:hAnsi="Calibri" w:cs="Calibri"/>
        </w:rPr>
        <w:t xml:space="preserve">Określa się minimum punktowe dla naboru w wysokości </w:t>
      </w:r>
      <w:r w:rsidR="00F50949">
        <w:rPr>
          <w:rFonts w:ascii="Calibri" w:hAnsi="Calibri" w:cs="Calibri"/>
        </w:rPr>
        <w:t xml:space="preserve">2 </w:t>
      </w:r>
      <w:r w:rsidRPr="00AD4CED">
        <w:rPr>
          <w:rFonts w:ascii="Calibri" w:hAnsi="Calibri" w:cs="Calibri"/>
        </w:rPr>
        <w:t>punkt</w:t>
      </w:r>
      <w:r w:rsidR="00AD4CED" w:rsidRPr="00AD4CED">
        <w:rPr>
          <w:rFonts w:ascii="Calibri" w:hAnsi="Calibri" w:cs="Calibri"/>
        </w:rPr>
        <w:t>y</w:t>
      </w:r>
      <w:r w:rsidRPr="00AD4CED">
        <w:rPr>
          <w:rFonts w:ascii="Calibri" w:hAnsi="Calibri" w:cs="Calibri"/>
        </w:rPr>
        <w:t xml:space="preserve">. </w:t>
      </w:r>
    </w:p>
    <w:p w14:paraId="322C1EB2" w14:textId="503BA870" w:rsidR="007F1021" w:rsidRPr="00AD4CED" w:rsidRDefault="007F1021" w:rsidP="002E3784">
      <w:pPr>
        <w:pStyle w:val="Akapitzlist"/>
        <w:numPr>
          <w:ilvl w:val="0"/>
          <w:numId w:val="39"/>
        </w:numPr>
        <w:spacing w:after="120"/>
        <w:jc w:val="both"/>
        <w:rPr>
          <w:rFonts w:ascii="Calibri" w:hAnsi="Calibri" w:cs="Calibri"/>
          <w:bCs/>
        </w:rPr>
      </w:pPr>
      <w:r w:rsidRPr="00AD4CED">
        <w:rPr>
          <w:rFonts w:ascii="Calibri" w:hAnsi="Calibri" w:cs="Calibri"/>
        </w:rPr>
        <w:t>O kolejności na liście operacji wybranych decyduje:</w:t>
      </w:r>
    </w:p>
    <w:p w14:paraId="61A25ECA" w14:textId="7591A0A2" w:rsidR="007F1021" w:rsidRPr="00AD4CED" w:rsidRDefault="007F1021" w:rsidP="006C4C78">
      <w:pPr>
        <w:pStyle w:val="Akapitzlist"/>
        <w:numPr>
          <w:ilvl w:val="0"/>
          <w:numId w:val="37"/>
        </w:numPr>
        <w:spacing w:after="120"/>
        <w:jc w:val="both"/>
        <w:rPr>
          <w:rFonts w:ascii="Calibri" w:hAnsi="Calibri" w:cs="Calibri"/>
          <w:bCs/>
        </w:rPr>
      </w:pPr>
      <w:r w:rsidRPr="00AD4CED">
        <w:rPr>
          <w:rFonts w:ascii="Calibri" w:hAnsi="Calibri" w:cs="Calibri"/>
        </w:rPr>
        <w:t>łączna suma punktów w kryteriach wyboru operacji</w:t>
      </w:r>
      <w:r w:rsidR="00C215AB">
        <w:rPr>
          <w:rFonts w:ascii="Calibri" w:hAnsi="Calibri" w:cs="Calibri"/>
        </w:rPr>
        <w:t>,</w:t>
      </w:r>
      <w:r w:rsidRPr="00AD4CED">
        <w:rPr>
          <w:rFonts w:ascii="Calibri" w:hAnsi="Calibri" w:cs="Calibri"/>
        </w:rPr>
        <w:t xml:space="preserve"> a w przypadku takiej samej łączne</w:t>
      </w:r>
      <w:r w:rsidR="00245488" w:rsidRPr="00AD4CED">
        <w:rPr>
          <w:rFonts w:ascii="Calibri" w:hAnsi="Calibri" w:cs="Calibri"/>
        </w:rPr>
        <w:t>j</w:t>
      </w:r>
      <w:r w:rsidRPr="00AD4CED">
        <w:rPr>
          <w:rFonts w:ascii="Calibri" w:hAnsi="Calibri" w:cs="Calibri"/>
        </w:rPr>
        <w:t xml:space="preserve"> liczby punktów </w:t>
      </w:r>
    </w:p>
    <w:p w14:paraId="67699C97" w14:textId="5995EBA5" w:rsidR="00B401D4" w:rsidRPr="00AD4CED" w:rsidRDefault="007F1021" w:rsidP="00245488">
      <w:pPr>
        <w:pStyle w:val="Akapitzlist"/>
        <w:spacing w:after="120"/>
        <w:ind w:left="1077"/>
        <w:jc w:val="both"/>
        <w:rPr>
          <w:rFonts w:ascii="Calibri" w:hAnsi="Calibri" w:cs="Calibri"/>
        </w:rPr>
      </w:pPr>
      <w:r w:rsidRPr="00AD4CED">
        <w:rPr>
          <w:rFonts w:ascii="Calibri" w:hAnsi="Calibri" w:cs="Calibri"/>
        </w:rPr>
        <w:t xml:space="preserve">suma punktów w </w:t>
      </w:r>
      <w:r w:rsidR="000E6BCB" w:rsidRPr="00AD4CED">
        <w:rPr>
          <w:rFonts w:ascii="Calibri" w:hAnsi="Calibri" w:cs="Calibri"/>
        </w:rPr>
        <w:t xml:space="preserve">lokalnych </w:t>
      </w:r>
      <w:r w:rsidRPr="00AD4CED">
        <w:rPr>
          <w:rFonts w:ascii="Calibri" w:hAnsi="Calibri" w:cs="Calibri"/>
        </w:rPr>
        <w:t xml:space="preserve">kryteriach </w:t>
      </w:r>
      <w:r w:rsidR="000E6BCB" w:rsidRPr="00AD4CED">
        <w:rPr>
          <w:rFonts w:ascii="Calibri" w:hAnsi="Calibri" w:cs="Calibri"/>
        </w:rPr>
        <w:t xml:space="preserve">wyboru </w:t>
      </w:r>
      <w:r w:rsidR="00AD4CED">
        <w:rPr>
          <w:rFonts w:ascii="Calibri" w:hAnsi="Calibri" w:cs="Calibri"/>
        </w:rPr>
        <w:t>w ramach kryterium nr 1</w:t>
      </w:r>
      <w:r w:rsidR="00FF382F">
        <w:rPr>
          <w:rFonts w:ascii="Calibri" w:hAnsi="Calibri" w:cs="Calibri"/>
        </w:rPr>
        <w:t xml:space="preserve"> „Przebieg tras”</w:t>
      </w:r>
      <w:r w:rsidR="00AD4CED">
        <w:rPr>
          <w:rFonts w:ascii="Calibri" w:hAnsi="Calibri" w:cs="Calibri"/>
        </w:rPr>
        <w:t xml:space="preserve">, a w dalszej kolejności kolejność złożenia wniosku. </w:t>
      </w:r>
    </w:p>
    <w:p w14:paraId="72E356AE" w14:textId="54F43AAC" w:rsidR="00F755E9" w:rsidRPr="00755026" w:rsidRDefault="00945E73" w:rsidP="0033324C">
      <w:pPr>
        <w:pStyle w:val="Nagwek2"/>
        <w:spacing w:before="120" w:after="120" w:line="240" w:lineRule="auto"/>
        <w:rPr>
          <w:rFonts w:cs="Calibri"/>
          <w:bCs/>
          <w:sz w:val="28"/>
          <w:szCs w:val="28"/>
        </w:rPr>
      </w:pPr>
      <w:bookmarkStart w:id="30" w:name="_Toc212639398"/>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30"/>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445C13B3"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9EC8259" w14:textId="2CA32CA9" w:rsidR="00403551" w:rsidRPr="0088002B" w:rsidRDefault="005A0BEF" w:rsidP="0088002B">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359B774B">
                <wp:simplePos x="0" y="0"/>
                <wp:positionH relativeFrom="margin">
                  <wp:align>right</wp:align>
                </wp:positionH>
                <wp:positionV relativeFrom="paragraph">
                  <wp:posOffset>248920</wp:posOffset>
                </wp:positionV>
                <wp:extent cx="6448425" cy="28479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847975"/>
                        </a:xfrm>
                        <a:prstGeom prst="rect">
                          <a:avLst/>
                        </a:prstGeom>
                        <a:solidFill>
                          <a:schemeClr val="bg1">
                            <a:lumMod val="85000"/>
                          </a:schemeClr>
                        </a:solidFill>
                        <a:ln w="9525">
                          <a:solidFill>
                            <a:srgbClr val="000000"/>
                          </a:solidFill>
                          <a:miter lim="800000"/>
                          <a:headEnd/>
                          <a:tailEnd/>
                        </a:ln>
                      </wps:spPr>
                      <wps:txbx>
                        <w:txbxContent>
                          <w:p w14:paraId="4A15140C" w14:textId="4F5784CA" w:rsidR="008B1194" w:rsidRPr="00A41D7F" w:rsidRDefault="008B1194" w:rsidP="00A41D7F">
                            <w:pPr>
                              <w:rPr>
                                <w:rFonts w:ascii="Calibri" w:hAnsi="Calibri" w:cs="Calibri"/>
                              </w:rPr>
                            </w:pPr>
                            <w:r w:rsidRPr="00A41D7F">
                              <w:rPr>
                                <w:rFonts w:ascii="Calibri" w:hAnsi="Calibri" w:cs="Calibri"/>
                              </w:rPr>
                              <w:t>Uwaga!</w:t>
                            </w:r>
                          </w:p>
                          <w:p w14:paraId="25AEF417" w14:textId="77777777" w:rsidR="008B1194" w:rsidRPr="00A41D7F" w:rsidRDefault="008B1194"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B1194" w:rsidRPr="00A41D7F" w:rsidRDefault="008B1194"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B1194" w:rsidRDefault="008B1194" w:rsidP="00A41D7F"/>
                          <w:p w14:paraId="511C82F0" w14:textId="5C69510F" w:rsidR="008B1194" w:rsidRDefault="008B1194"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22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" fillcolor="#d8d8d8 [2732]">
                <v:textbox>
                  <w:txbxContent>
                    <w:p w14:paraId="4A15140C" w14:textId="4F5784CA" w:rsidR="008B1194" w:rsidRPr="00A41D7F" w:rsidRDefault="008B1194" w:rsidP="00A41D7F">
                      <w:pPr>
                        <w:rPr>
                          <w:rFonts w:ascii="Calibri" w:hAnsi="Calibri" w:cs="Calibri"/>
                        </w:rPr>
                      </w:pPr>
                      <w:r w:rsidRPr="00A41D7F">
                        <w:rPr>
                          <w:rFonts w:ascii="Calibri" w:hAnsi="Calibri" w:cs="Calibri"/>
                        </w:rPr>
                        <w:t>Uwaga!</w:t>
                      </w:r>
                    </w:p>
                    <w:p w14:paraId="25AEF417" w14:textId="77777777" w:rsidR="008B1194" w:rsidRPr="00A41D7F" w:rsidRDefault="008B1194"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8B1194" w:rsidRPr="00A41D7F" w:rsidRDefault="008B1194"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8B1194" w:rsidRDefault="008B1194" w:rsidP="00A41D7F"/>
                    <w:p w14:paraId="511C82F0" w14:textId="5C69510F" w:rsidR="008B1194" w:rsidRDefault="008B1194"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1" w:name="_Toc212639399"/>
      <w:r w:rsidRPr="00A41D7F">
        <w:t>VI. WARUNKI PRZYGOTOWANIA I REALIZACJI PROJEKTÓW</w:t>
      </w:r>
      <w:bookmarkEnd w:id="31"/>
      <w:r w:rsidRPr="00A41D7F">
        <w:t xml:space="preserve"> </w:t>
      </w:r>
    </w:p>
    <w:p w14:paraId="0109940B" w14:textId="3FC06AE0" w:rsidR="00565F8E" w:rsidRPr="00565F8E" w:rsidRDefault="00565F8E" w:rsidP="00A41D7F">
      <w:pPr>
        <w:pStyle w:val="Nagwek2"/>
      </w:pPr>
      <w:bookmarkStart w:id="32" w:name="_Toc212639400"/>
      <w:r>
        <w:t>A</w:t>
      </w:r>
      <w:r w:rsidRPr="00565F8E">
        <w:t xml:space="preserve">. </w:t>
      </w:r>
      <w:r>
        <w:t>Informacje ogólne</w:t>
      </w:r>
      <w:bookmarkEnd w:id="32"/>
    </w:p>
    <w:p w14:paraId="32AC9E6D" w14:textId="1B6C834F"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Infrastruktura turysty</w:t>
      </w:r>
      <w:r w:rsidR="00F629A2">
        <w:rPr>
          <w:rFonts w:ascii="Calibri" w:hAnsi="Calibri" w:cs="Calibri"/>
        </w:rPr>
        <w:t>ki -</w:t>
      </w:r>
      <w:r w:rsidR="00CD111A" w:rsidRPr="00CD111A">
        <w:rPr>
          <w:rFonts w:ascii="Calibri" w:hAnsi="Calibri" w:cs="Calibri"/>
        </w:rPr>
        <w:t xml:space="preserve"> RLKS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CF639E7"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C215AB">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3" w:name="_Toc212639401"/>
      <w:r>
        <w:t>B. Wskaźniki pro</w:t>
      </w:r>
      <w:r w:rsidR="00296305">
        <w:t>duktu i rezultatu</w:t>
      </w:r>
      <w:bookmarkEnd w:id="33"/>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808"/>
        <w:gridCol w:w="2410"/>
        <w:gridCol w:w="4371"/>
        <w:gridCol w:w="1290"/>
      </w:tblGrid>
      <w:tr w:rsidR="00296305" w:rsidRPr="003456AF" w14:paraId="4E5C6B59" w14:textId="77777777" w:rsidTr="00BD6A2B">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808"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371"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290"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7630B0" w:rsidRPr="00450FE1" w14:paraId="5BE9BEC1" w14:textId="77777777" w:rsidTr="00BD6A2B">
        <w:tc>
          <w:tcPr>
            <w:tcW w:w="611" w:type="dxa"/>
          </w:tcPr>
          <w:p w14:paraId="18019658" w14:textId="77777777" w:rsidR="007630B0" w:rsidRPr="00450FE1" w:rsidRDefault="007630B0" w:rsidP="007630B0">
            <w:pPr>
              <w:pStyle w:val="Akapitzlist"/>
              <w:numPr>
                <w:ilvl w:val="0"/>
                <w:numId w:val="1"/>
              </w:numPr>
              <w:ind w:left="142" w:hanging="11"/>
              <w:contextualSpacing w:val="0"/>
              <w:jc w:val="both"/>
              <w:rPr>
                <w:rFonts w:ascii="Calibri" w:hAnsi="Calibri" w:cs="Calibri"/>
              </w:rPr>
            </w:pPr>
          </w:p>
        </w:tc>
        <w:tc>
          <w:tcPr>
            <w:tcW w:w="1808" w:type="dxa"/>
          </w:tcPr>
          <w:p w14:paraId="0FF16006" w14:textId="429EF946" w:rsidR="007630B0" w:rsidRPr="00BD6A2B" w:rsidRDefault="007630B0" w:rsidP="007630B0">
            <w:pPr>
              <w:pStyle w:val="Akapitzlist"/>
              <w:ind w:left="142" w:hanging="11"/>
              <w:jc w:val="both"/>
              <w:rPr>
                <w:rFonts w:ascii="Calibri" w:hAnsi="Calibri" w:cs="Calibri"/>
              </w:rPr>
            </w:pPr>
            <w:r w:rsidRPr="00BD6A2B">
              <w:rPr>
                <w:rFonts w:ascii="Calibri" w:hAnsi="Calibri" w:cs="Calibri"/>
              </w:rPr>
              <w:t>PLRO135</w:t>
            </w:r>
          </w:p>
        </w:tc>
        <w:tc>
          <w:tcPr>
            <w:tcW w:w="2410" w:type="dxa"/>
          </w:tcPr>
          <w:p w14:paraId="39FD868B" w14:textId="5D2244BD" w:rsidR="007630B0" w:rsidRPr="00BD6A2B" w:rsidRDefault="007630B0" w:rsidP="007630B0">
            <w:pPr>
              <w:pStyle w:val="Akapitzlist"/>
              <w:ind w:left="142" w:hanging="11"/>
              <w:jc w:val="both"/>
              <w:rPr>
                <w:rFonts w:ascii="Calibri" w:hAnsi="Calibri" w:cs="Calibri"/>
              </w:rPr>
            </w:pPr>
            <w:r w:rsidRPr="00BD6A2B">
              <w:rPr>
                <w:rFonts w:ascii="Calibri" w:hAnsi="Calibri" w:cs="Calibri"/>
              </w:rPr>
              <w:t>Długość wspartych szlaków turystycznych</w:t>
            </w:r>
          </w:p>
        </w:tc>
        <w:tc>
          <w:tcPr>
            <w:tcW w:w="4371" w:type="dxa"/>
          </w:tcPr>
          <w:p w14:paraId="4E1F5D75" w14:textId="06B3E00E" w:rsidR="007630B0" w:rsidRPr="00BD6A2B" w:rsidRDefault="007630B0" w:rsidP="0076705A">
            <w:pPr>
              <w:jc w:val="both"/>
              <w:rPr>
                <w:rFonts w:ascii="Calibri" w:hAnsi="Calibri" w:cs="Calibri"/>
              </w:rPr>
            </w:pPr>
            <w:r w:rsidRPr="00BD6A2B">
              <w:rPr>
                <w:rFonts w:ascii="Calibri" w:hAnsi="Calibri" w:cs="Calibri"/>
              </w:rPr>
              <w:t xml:space="preserve">Wskaźnik mierzy długość odnowionych lub utworzonych szlaków turystycznych. Szlak turystyczny to wytyczona w terenie trasa służąca do odbywania wycieczek, oznakowana jednolitymi znakami (symbolami) i wyposażona w urządzenia informacyjne, które zapewniają bezpieczne i spokojne jej przebycie turyście o dowolnym poziomie umiejętności i doświadczenia, o każdej porze roku i w każdych warunkach pogodowych, o ile szczegółowe wymagania nie stanowią inaczej (okresowe zamykanie w przypadku niekorzystnych warunków pogodowych lub ze względów przyrodniczych na terenach chronionych). Rozróżnia się następujące rodzaje szlaków turystycznych: - piesze górskie i nizinne oraz ścieżki spacerowe, przyrodnicze i dydaktyczne, - narciarskie, - rowerowe, - kajakowe, - jeździeckie.   </w:t>
            </w:r>
            <w:r w:rsidRPr="00BD6A2B">
              <w:rPr>
                <w:rFonts w:ascii="Calibri" w:hAnsi="Calibri" w:cs="Calibri"/>
              </w:rPr>
              <w:lastRenderedPageBreak/>
              <w:t>Definicja na podstawie: „Instrukcja znakowania szlaków turystycznych PTTK”.</w:t>
            </w:r>
          </w:p>
        </w:tc>
        <w:tc>
          <w:tcPr>
            <w:tcW w:w="1290" w:type="dxa"/>
          </w:tcPr>
          <w:p w14:paraId="24513EFA" w14:textId="000CEFBB" w:rsidR="007630B0" w:rsidRPr="00BD6A2B" w:rsidRDefault="0076705A" w:rsidP="007630B0">
            <w:pPr>
              <w:pStyle w:val="Akapitzlist"/>
              <w:ind w:left="142" w:hanging="11"/>
              <w:jc w:val="both"/>
              <w:rPr>
                <w:rFonts w:ascii="Calibri" w:hAnsi="Calibri" w:cs="Calibri"/>
              </w:rPr>
            </w:pPr>
            <w:r w:rsidRPr="00BD6A2B">
              <w:rPr>
                <w:rFonts w:ascii="Calibri" w:hAnsi="Calibri" w:cs="Calibri"/>
              </w:rPr>
              <w:lastRenderedPageBreak/>
              <w:t>km</w:t>
            </w:r>
          </w:p>
        </w:tc>
      </w:tr>
      <w:tr w:rsidR="007630B0" w:rsidRPr="00450FE1" w14:paraId="2ED4E69D" w14:textId="77777777" w:rsidTr="00BD6A2B">
        <w:tc>
          <w:tcPr>
            <w:tcW w:w="611" w:type="dxa"/>
          </w:tcPr>
          <w:p w14:paraId="4A8F2653" w14:textId="77777777" w:rsidR="007630B0" w:rsidRPr="00450FE1" w:rsidRDefault="007630B0" w:rsidP="007630B0">
            <w:pPr>
              <w:pStyle w:val="Akapitzlist"/>
              <w:numPr>
                <w:ilvl w:val="0"/>
                <w:numId w:val="1"/>
              </w:numPr>
              <w:ind w:left="142" w:hanging="11"/>
              <w:contextualSpacing w:val="0"/>
              <w:jc w:val="both"/>
              <w:rPr>
                <w:rFonts w:ascii="Calibri" w:hAnsi="Calibri" w:cs="Calibri"/>
              </w:rPr>
            </w:pPr>
          </w:p>
        </w:tc>
        <w:tc>
          <w:tcPr>
            <w:tcW w:w="1808" w:type="dxa"/>
          </w:tcPr>
          <w:p w14:paraId="70BE14B1"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371" w:type="dxa"/>
          </w:tcPr>
          <w:p w14:paraId="1B33B644" w14:textId="7D182257" w:rsidR="007630B0" w:rsidRPr="00450FE1" w:rsidRDefault="007630B0" w:rsidP="007630B0">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290" w:type="dxa"/>
          </w:tcPr>
          <w:p w14:paraId="29E41A62"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szt.</w:t>
            </w:r>
          </w:p>
        </w:tc>
      </w:tr>
      <w:tr w:rsidR="007630B0" w:rsidRPr="00450FE1" w14:paraId="5017BB57" w14:textId="77777777" w:rsidTr="00BD6A2B">
        <w:tc>
          <w:tcPr>
            <w:tcW w:w="611" w:type="dxa"/>
          </w:tcPr>
          <w:p w14:paraId="389FD3AD" w14:textId="77777777" w:rsidR="007630B0" w:rsidRPr="00450FE1" w:rsidRDefault="007630B0" w:rsidP="007630B0">
            <w:pPr>
              <w:pStyle w:val="Akapitzlist"/>
              <w:numPr>
                <w:ilvl w:val="0"/>
                <w:numId w:val="1"/>
              </w:numPr>
              <w:ind w:left="142" w:hanging="11"/>
              <w:contextualSpacing w:val="0"/>
              <w:jc w:val="both"/>
              <w:rPr>
                <w:rFonts w:ascii="Calibri" w:hAnsi="Calibri" w:cs="Calibri"/>
              </w:rPr>
            </w:pPr>
          </w:p>
        </w:tc>
        <w:tc>
          <w:tcPr>
            <w:tcW w:w="1808" w:type="dxa"/>
          </w:tcPr>
          <w:p w14:paraId="668867FD" w14:textId="77777777" w:rsidR="007630B0" w:rsidRPr="00C27DAC" w:rsidRDefault="007630B0" w:rsidP="007630B0">
            <w:pPr>
              <w:pStyle w:val="Akapitzlist"/>
              <w:ind w:left="142" w:hanging="11"/>
              <w:jc w:val="both"/>
              <w:rPr>
                <w:rFonts w:ascii="Calibri" w:hAnsi="Calibri" w:cs="Calibri"/>
              </w:rPr>
            </w:pPr>
            <w:r w:rsidRPr="00C27DAC">
              <w:rPr>
                <w:rFonts w:ascii="Calibri" w:hAnsi="Calibri" w:cs="Calibri"/>
              </w:rPr>
              <w:t>RCO077</w:t>
            </w:r>
          </w:p>
        </w:tc>
        <w:tc>
          <w:tcPr>
            <w:tcW w:w="2410" w:type="dxa"/>
          </w:tcPr>
          <w:p w14:paraId="1A0A5471" w14:textId="77777777" w:rsidR="007630B0" w:rsidRPr="00C27DAC" w:rsidRDefault="007630B0" w:rsidP="007630B0">
            <w:pPr>
              <w:pStyle w:val="Akapitzlist"/>
              <w:ind w:left="142" w:hanging="11"/>
              <w:jc w:val="both"/>
              <w:rPr>
                <w:rFonts w:ascii="Calibri" w:hAnsi="Calibri" w:cs="Calibri"/>
              </w:rPr>
            </w:pPr>
            <w:r w:rsidRPr="00C27DAC">
              <w:rPr>
                <w:rFonts w:ascii="Calibri" w:hAnsi="Calibri" w:cs="Calibri"/>
              </w:rPr>
              <w:t>Liczba obiektów kulturalnych i turystycznych objętych wsparciem</w:t>
            </w:r>
          </w:p>
        </w:tc>
        <w:tc>
          <w:tcPr>
            <w:tcW w:w="4371" w:type="dxa"/>
          </w:tcPr>
          <w:p w14:paraId="19562C60" w14:textId="07C82C29" w:rsidR="007630B0" w:rsidRPr="00C27DAC" w:rsidRDefault="007630B0" w:rsidP="007630B0">
            <w:pPr>
              <w:pStyle w:val="Akapitzlist"/>
              <w:ind w:left="142" w:hanging="11"/>
              <w:jc w:val="both"/>
              <w:rPr>
                <w:rFonts w:ascii="Calibri" w:hAnsi="Calibri" w:cs="Calibri"/>
              </w:rPr>
            </w:pPr>
            <w:r w:rsidRPr="00C27DAC">
              <w:rPr>
                <w:rFonts w:ascii="Calibri" w:hAnsi="Calibri" w:cs="Calibri"/>
              </w:rPr>
              <w:t>Liczba obiektów kulturalnych i turystycznych wspieranych przez Fundusze.</w:t>
            </w:r>
          </w:p>
        </w:tc>
        <w:tc>
          <w:tcPr>
            <w:tcW w:w="1290" w:type="dxa"/>
          </w:tcPr>
          <w:p w14:paraId="19F110A1" w14:textId="77777777" w:rsidR="007630B0" w:rsidRPr="00C27DAC" w:rsidRDefault="007630B0" w:rsidP="007630B0">
            <w:pPr>
              <w:pStyle w:val="Akapitzlist"/>
              <w:ind w:left="142" w:hanging="11"/>
              <w:jc w:val="both"/>
              <w:rPr>
                <w:rFonts w:ascii="Calibri" w:hAnsi="Calibri" w:cs="Calibri"/>
              </w:rPr>
            </w:pPr>
            <w:r w:rsidRPr="00C27DAC">
              <w:rPr>
                <w:rFonts w:ascii="Calibri" w:hAnsi="Calibri" w:cs="Calibri"/>
              </w:rPr>
              <w:t>szt.</w:t>
            </w:r>
          </w:p>
        </w:tc>
      </w:tr>
      <w:tr w:rsidR="007630B0" w:rsidRPr="00450FE1" w14:paraId="37F7EB8F" w14:textId="77777777" w:rsidTr="00BD6A2B">
        <w:tc>
          <w:tcPr>
            <w:tcW w:w="611" w:type="dxa"/>
          </w:tcPr>
          <w:p w14:paraId="397AE40E" w14:textId="21EA5220" w:rsidR="007630B0" w:rsidRPr="00450FE1" w:rsidRDefault="0004748C" w:rsidP="007630B0">
            <w:pPr>
              <w:ind w:left="142" w:hanging="11"/>
              <w:jc w:val="both"/>
              <w:rPr>
                <w:rFonts w:ascii="Calibri" w:hAnsi="Calibri" w:cs="Calibri"/>
              </w:rPr>
            </w:pPr>
            <w:r>
              <w:rPr>
                <w:rFonts w:ascii="Calibri" w:hAnsi="Calibri" w:cs="Calibri"/>
              </w:rPr>
              <w:t>4</w:t>
            </w:r>
            <w:r w:rsidR="007630B0" w:rsidRPr="00450FE1">
              <w:rPr>
                <w:rFonts w:ascii="Calibri" w:hAnsi="Calibri" w:cs="Calibri"/>
              </w:rPr>
              <w:t>.</w:t>
            </w:r>
          </w:p>
        </w:tc>
        <w:tc>
          <w:tcPr>
            <w:tcW w:w="1808" w:type="dxa"/>
          </w:tcPr>
          <w:p w14:paraId="3A8BB2B2"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371" w:type="dxa"/>
          </w:tcPr>
          <w:p w14:paraId="3D00077A" w14:textId="77777777" w:rsidR="007630B0" w:rsidRPr="00450FE1" w:rsidRDefault="007630B0" w:rsidP="007630B0">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290" w:type="dxa"/>
          </w:tcPr>
          <w:p w14:paraId="452BAF7B"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osoby</w:t>
            </w:r>
          </w:p>
        </w:tc>
      </w:tr>
      <w:tr w:rsidR="007630B0" w:rsidRPr="00450FE1" w14:paraId="2B65DC4E" w14:textId="77777777" w:rsidTr="00BD6A2B">
        <w:tc>
          <w:tcPr>
            <w:tcW w:w="611" w:type="dxa"/>
          </w:tcPr>
          <w:p w14:paraId="3D1499AD" w14:textId="355D6C78" w:rsidR="007630B0" w:rsidRPr="00450FE1" w:rsidRDefault="0004748C" w:rsidP="007630B0">
            <w:pPr>
              <w:ind w:left="142" w:hanging="11"/>
              <w:jc w:val="both"/>
              <w:rPr>
                <w:rFonts w:ascii="Calibri" w:hAnsi="Calibri" w:cs="Calibri"/>
              </w:rPr>
            </w:pPr>
            <w:r>
              <w:rPr>
                <w:rFonts w:ascii="Calibri" w:hAnsi="Calibri" w:cs="Calibri"/>
              </w:rPr>
              <w:t>5</w:t>
            </w:r>
            <w:r w:rsidR="007630B0" w:rsidRPr="00450FE1">
              <w:rPr>
                <w:rFonts w:ascii="Calibri" w:hAnsi="Calibri" w:cs="Calibri"/>
              </w:rPr>
              <w:t>.</w:t>
            </w:r>
          </w:p>
        </w:tc>
        <w:tc>
          <w:tcPr>
            <w:tcW w:w="1808" w:type="dxa"/>
          </w:tcPr>
          <w:p w14:paraId="5A585BAF"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371" w:type="dxa"/>
          </w:tcPr>
          <w:p w14:paraId="59357A0F"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73988609"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3D5AF963" w14:textId="3EE396CA" w:rsidR="007630B0" w:rsidRPr="00450FE1" w:rsidRDefault="007630B0" w:rsidP="007630B0">
            <w:pPr>
              <w:pStyle w:val="Akapitzlist"/>
              <w:ind w:left="142" w:hanging="11"/>
              <w:jc w:val="both"/>
              <w:rPr>
                <w:rFonts w:ascii="Calibri" w:hAnsi="Calibri" w:cs="Calibri"/>
                <w:highlight w:val="yellow"/>
              </w:rPr>
            </w:pPr>
            <w:r w:rsidRPr="00450FE1">
              <w:rPr>
                <w:rFonts w:ascii="Calibri" w:hAnsi="Calibri" w:cs="Calibri"/>
              </w:rPr>
              <w:t xml:space="preserve">b) CPR. </w:t>
            </w:r>
          </w:p>
        </w:tc>
        <w:tc>
          <w:tcPr>
            <w:tcW w:w="1290" w:type="dxa"/>
          </w:tcPr>
          <w:p w14:paraId="661E1704" w14:textId="77777777" w:rsidR="007630B0" w:rsidRPr="00450FE1" w:rsidRDefault="007630B0" w:rsidP="007630B0">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632AF054" w14:textId="77777777" w:rsidTr="004D0B82">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76705A" w:rsidRPr="00450FE1" w14:paraId="74B4AABF" w14:textId="77777777" w:rsidTr="004D0B82">
        <w:tc>
          <w:tcPr>
            <w:tcW w:w="567" w:type="dxa"/>
          </w:tcPr>
          <w:p w14:paraId="0C89861A" w14:textId="77777777" w:rsidR="0076705A" w:rsidRPr="00450FE1" w:rsidRDefault="0076705A" w:rsidP="0076705A">
            <w:pPr>
              <w:pStyle w:val="Akapitzlist"/>
              <w:numPr>
                <w:ilvl w:val="0"/>
                <w:numId w:val="2"/>
              </w:numPr>
              <w:ind w:left="142" w:hanging="11"/>
              <w:contextualSpacing w:val="0"/>
              <w:jc w:val="both"/>
              <w:rPr>
                <w:rFonts w:ascii="Calibri" w:hAnsi="Calibri" w:cs="Calibri"/>
              </w:rPr>
            </w:pPr>
          </w:p>
        </w:tc>
        <w:tc>
          <w:tcPr>
            <w:tcW w:w="1276" w:type="dxa"/>
          </w:tcPr>
          <w:p w14:paraId="12EA3A69" w14:textId="74A0D9AD" w:rsidR="0076705A" w:rsidRPr="00BD6A2B" w:rsidRDefault="0076705A" w:rsidP="0076705A">
            <w:pPr>
              <w:pStyle w:val="Akapitzlist"/>
              <w:ind w:left="142" w:hanging="11"/>
              <w:jc w:val="both"/>
              <w:rPr>
                <w:rFonts w:ascii="Calibri" w:hAnsi="Calibri" w:cs="Calibri"/>
              </w:rPr>
            </w:pPr>
            <w:r w:rsidRPr="00BD6A2B">
              <w:rPr>
                <w:rFonts w:ascii="Calibri" w:hAnsi="Calibri" w:cs="Calibri"/>
              </w:rPr>
              <w:t>PLRR082</w:t>
            </w:r>
          </w:p>
        </w:tc>
        <w:tc>
          <w:tcPr>
            <w:tcW w:w="2268" w:type="dxa"/>
          </w:tcPr>
          <w:p w14:paraId="3ECF9301" w14:textId="59CBAB0C" w:rsidR="0076705A" w:rsidRPr="00BD6A2B" w:rsidRDefault="0076705A" w:rsidP="0076705A">
            <w:pPr>
              <w:jc w:val="both"/>
              <w:rPr>
                <w:rFonts w:ascii="Calibri" w:hAnsi="Calibri" w:cs="Calibri"/>
              </w:rPr>
            </w:pPr>
            <w:r w:rsidRPr="00BD6A2B">
              <w:rPr>
                <w:rFonts w:ascii="Calibri" w:hAnsi="Calibri" w:cs="Calibri"/>
              </w:rPr>
              <w:t>Roczna liczba turystów korzystających ze wspartych szlaków turystycznych</w:t>
            </w:r>
          </w:p>
        </w:tc>
        <w:tc>
          <w:tcPr>
            <w:tcW w:w="5103" w:type="dxa"/>
          </w:tcPr>
          <w:p w14:paraId="3C47646E" w14:textId="756DC618" w:rsidR="0076705A" w:rsidRPr="00BD6A2B" w:rsidRDefault="0076705A" w:rsidP="0076705A">
            <w:pPr>
              <w:pStyle w:val="Akapitzlist"/>
              <w:ind w:left="142" w:hanging="11"/>
              <w:jc w:val="both"/>
              <w:rPr>
                <w:rFonts w:ascii="Calibri" w:hAnsi="Calibri" w:cs="Calibri"/>
              </w:rPr>
            </w:pPr>
            <w:r w:rsidRPr="00BD6A2B">
              <w:rPr>
                <w:rFonts w:ascii="Calibri" w:hAnsi="Calibri" w:cs="Calibri"/>
              </w:rPr>
              <w:t xml:space="preserve">Szacunkowa roczna liczba turystów korzystających ze wspartych szlaków turystycznych, liczona na  poszczególnych odcinkach/etapach (na podstawie liczników, pętli indukcyjnych, pomiarów bezpośrednich lub innych form pomiaru z uwzględnieniem metodologii badań minimalizującej ryzyko podwójnego liczenia użytkowników).  Wartość docelowa wskaźnika jest określona dla roku od zakończenia projektu. Wartość bazowa wskaźnika odnosi się do szacowanej liczby turystów korzystających ze wspartych szlaków turystycznych w roku poprzedzającym rozpoczęcie interwencji i wynosi zero w przypadku nowych szlaków </w:t>
            </w:r>
            <w:r w:rsidRPr="00BD6A2B">
              <w:rPr>
                <w:rFonts w:ascii="Calibri" w:hAnsi="Calibri" w:cs="Calibri"/>
              </w:rPr>
              <w:lastRenderedPageBreak/>
              <w:t>turystycznych.  Wskaźnik nie dotyczy szlaków rowerowych i kajakowych.</w:t>
            </w:r>
          </w:p>
        </w:tc>
        <w:tc>
          <w:tcPr>
            <w:tcW w:w="1276" w:type="dxa"/>
          </w:tcPr>
          <w:p w14:paraId="19E4AC5A" w14:textId="13A8D055" w:rsidR="0076705A" w:rsidRPr="00BD6A2B" w:rsidRDefault="0076705A" w:rsidP="0076705A">
            <w:pPr>
              <w:pStyle w:val="Akapitzlist"/>
              <w:ind w:left="142" w:hanging="11"/>
              <w:jc w:val="both"/>
              <w:rPr>
                <w:rFonts w:ascii="Calibri" w:hAnsi="Calibri" w:cs="Calibri"/>
              </w:rPr>
            </w:pPr>
            <w:r w:rsidRPr="00BD6A2B">
              <w:rPr>
                <w:rFonts w:ascii="Calibri" w:hAnsi="Calibri" w:cs="Calibri"/>
              </w:rPr>
              <w:lastRenderedPageBreak/>
              <w:t>osoby</w:t>
            </w:r>
          </w:p>
        </w:tc>
      </w:tr>
      <w:tr w:rsidR="0076705A" w:rsidRPr="00450FE1" w14:paraId="6DFA4EDD" w14:textId="77777777" w:rsidTr="004D0B82">
        <w:tc>
          <w:tcPr>
            <w:tcW w:w="567" w:type="dxa"/>
          </w:tcPr>
          <w:p w14:paraId="0152BEC8" w14:textId="77777777" w:rsidR="0076705A" w:rsidRPr="00450FE1" w:rsidRDefault="0076705A" w:rsidP="0076705A">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RCR077</w:t>
            </w:r>
          </w:p>
        </w:tc>
        <w:tc>
          <w:tcPr>
            <w:tcW w:w="2268" w:type="dxa"/>
          </w:tcPr>
          <w:p w14:paraId="2EA892EF"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Liczba osób odwiedzających obiekty kulturalne i turystyczne objęte wsparciem</w:t>
            </w:r>
          </w:p>
        </w:tc>
        <w:tc>
          <w:tcPr>
            <w:tcW w:w="5103" w:type="dxa"/>
          </w:tcPr>
          <w:p w14:paraId="1419B32B"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osoby odwiedzające</w:t>
            </w:r>
          </w:p>
          <w:p w14:paraId="17BAA28A" w14:textId="77777777" w:rsidR="0076705A" w:rsidRPr="00C27DAC" w:rsidRDefault="0076705A" w:rsidP="0076705A">
            <w:pPr>
              <w:pStyle w:val="Akapitzlist"/>
              <w:ind w:left="142" w:hanging="11"/>
              <w:jc w:val="both"/>
              <w:rPr>
                <w:rFonts w:ascii="Calibri" w:hAnsi="Calibri" w:cs="Calibri"/>
              </w:rPr>
            </w:pPr>
            <w:r w:rsidRPr="00C27DAC">
              <w:rPr>
                <w:rFonts w:ascii="Calibri" w:hAnsi="Calibri" w:cs="Calibri"/>
              </w:rPr>
              <w:t>/rok</w:t>
            </w:r>
          </w:p>
        </w:tc>
      </w:tr>
    </w:tbl>
    <w:p w14:paraId="04FF115A" w14:textId="151514EA" w:rsidR="00296305" w:rsidRDefault="00296305" w:rsidP="00296305">
      <w:pPr>
        <w:pStyle w:val="Nagwek3"/>
        <w:framePr w:wrap="around"/>
        <w:spacing w:before="0" w:after="0" w:line="240" w:lineRule="auto"/>
        <w:ind w:left="142" w:hanging="11"/>
        <w:jc w:val="both"/>
        <w:rPr>
          <w:rFonts w:cs="Calibri"/>
          <w:sz w:val="22"/>
          <w:szCs w:val="22"/>
        </w:rPr>
      </w:pPr>
      <w:bookmarkStart w:id="34" w:name="_Toc141350817"/>
    </w:p>
    <w:p w14:paraId="0175909B" w14:textId="005DCEC5" w:rsidR="0064732E" w:rsidRPr="00565F8E" w:rsidRDefault="004B4AB5" w:rsidP="00A41D7F">
      <w:pPr>
        <w:pStyle w:val="Nagwek2"/>
      </w:pPr>
      <w:bookmarkStart w:id="35" w:name="_Toc212639402"/>
      <w:bookmarkEnd w:id="34"/>
      <w:r>
        <w:t>C</w:t>
      </w:r>
      <w:r w:rsidR="0064732E" w:rsidRPr="00565F8E">
        <w:t xml:space="preserve">. </w:t>
      </w:r>
      <w:r w:rsidR="00B55EEA">
        <w:t>W</w:t>
      </w:r>
      <w:r w:rsidR="0064732E">
        <w:t>ydatk</w:t>
      </w:r>
      <w:r w:rsidR="00B55EEA">
        <w:t xml:space="preserve">i kwalifikowalne </w:t>
      </w:r>
      <w:r w:rsidR="0064732E">
        <w:t>w projekcie</w:t>
      </w:r>
      <w:bookmarkEnd w:id="35"/>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082D24"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w:t>
      </w:r>
      <w:r w:rsidRPr="00082D24">
        <w:rPr>
          <w:rFonts w:ascii="Calibri" w:hAnsi="Calibri" w:cs="Calibri"/>
          <w:color w:val="000000"/>
          <w:kern w:val="0"/>
        </w:rPr>
        <w:t xml:space="preserve">określonymi w niniejszym Regulaminie oraz umowie o dofinansowanie projektu.  </w:t>
      </w:r>
    </w:p>
    <w:p w14:paraId="7373B0AD" w14:textId="2552E348" w:rsidR="009538F6" w:rsidRPr="00082D24" w:rsidRDefault="00FD2723" w:rsidP="00FD2723">
      <w:pPr>
        <w:autoSpaceDE w:val="0"/>
        <w:autoSpaceDN w:val="0"/>
        <w:adjustRightInd w:val="0"/>
        <w:spacing w:after="0" w:line="240" w:lineRule="auto"/>
        <w:jc w:val="both"/>
        <w:rPr>
          <w:rFonts w:ascii="Calibri" w:hAnsi="Calibri" w:cs="Calibri"/>
          <w:color w:val="000000"/>
          <w:kern w:val="0"/>
        </w:rPr>
      </w:pPr>
      <w:r w:rsidRPr="00082D24">
        <w:rPr>
          <w:rFonts w:ascii="Calibri" w:hAnsi="Calibri" w:cs="Calibri"/>
          <w:color w:val="000000"/>
          <w:kern w:val="0"/>
        </w:rPr>
        <w:t>2)</w:t>
      </w:r>
      <w:r w:rsidR="0033198C" w:rsidRPr="00082D24">
        <w:rPr>
          <w:rFonts w:ascii="Calibri" w:hAnsi="Calibri" w:cs="Calibri"/>
          <w:color w:val="000000"/>
          <w:kern w:val="0"/>
        </w:rPr>
        <w:t xml:space="preserve"> </w:t>
      </w:r>
      <w:r w:rsidR="009538F6" w:rsidRPr="00082D24">
        <w:rPr>
          <w:rFonts w:ascii="Calibri" w:hAnsi="Calibri" w:cs="Calibri"/>
          <w:color w:val="000000"/>
          <w:kern w:val="0"/>
        </w:rPr>
        <w:t xml:space="preserve">Okres kwalifikowalności wydatków rozpoczyna się od dnia </w:t>
      </w:r>
      <w:r w:rsidR="005F2C05" w:rsidRPr="00082D24">
        <w:rPr>
          <w:rFonts w:ascii="Calibri" w:hAnsi="Calibri" w:cs="Calibri"/>
          <w:b/>
          <w:color w:val="000000"/>
          <w:kern w:val="0"/>
        </w:rPr>
        <w:t>24 stycznia 2024 r</w:t>
      </w:r>
      <w:r w:rsidR="005F2C05" w:rsidRPr="00082D24">
        <w:rPr>
          <w:rFonts w:ascii="Calibri" w:hAnsi="Calibri" w:cs="Calibri"/>
          <w:color w:val="000000"/>
          <w:kern w:val="0"/>
        </w:rPr>
        <w:t xml:space="preserve">., </w:t>
      </w:r>
      <w:r w:rsidR="009538F6" w:rsidRPr="00082D24">
        <w:rPr>
          <w:rFonts w:ascii="Calibri" w:hAnsi="Calibri" w:cs="Calibri"/>
          <w:color w:val="000000"/>
          <w:kern w:val="0"/>
        </w:rPr>
        <w:t xml:space="preserve">będącego dniem zawarcia pomiędzy </w:t>
      </w:r>
      <w:r w:rsidR="005A0BEF" w:rsidRPr="00082D24">
        <w:rPr>
          <w:rFonts w:ascii="Calibri" w:hAnsi="Calibri" w:cs="Calibri"/>
          <w:color w:val="000000"/>
          <w:kern w:val="0"/>
        </w:rPr>
        <w:t>IZ FEP 2021-2027</w:t>
      </w:r>
      <w:r w:rsidR="004B1A3E" w:rsidRPr="00082D24">
        <w:rPr>
          <w:rFonts w:ascii="Calibri" w:hAnsi="Calibri" w:cs="Calibri"/>
          <w:color w:val="000000"/>
          <w:kern w:val="0"/>
        </w:rPr>
        <w:t xml:space="preserve"> </w:t>
      </w:r>
      <w:r w:rsidR="004B1A3E" w:rsidRPr="00082D24">
        <w:rPr>
          <w:rFonts w:ascii="Calibri" w:hAnsi="Calibri" w:cs="Calibri"/>
          <w:kern w:val="0"/>
        </w:rPr>
        <w:t xml:space="preserve">a </w:t>
      </w:r>
      <w:r w:rsidR="0014181E" w:rsidRPr="00082D24">
        <w:rPr>
          <w:rFonts w:ascii="Calibri" w:hAnsi="Calibri" w:cs="Calibri"/>
          <w:kern w:val="0"/>
        </w:rPr>
        <w:t>Stowarzyszeniem „Bursztynowy Pasaż</w:t>
      </w:r>
      <w:r w:rsidR="0014181E" w:rsidRPr="0009796B">
        <w:rPr>
          <w:rFonts w:ascii="Calibri" w:hAnsi="Calibri" w:cs="Calibri"/>
          <w:kern w:val="0"/>
        </w:rPr>
        <w:t>”</w:t>
      </w:r>
      <w:r w:rsidR="004B1A3E" w:rsidRPr="00082D24">
        <w:rPr>
          <w:rFonts w:ascii="Calibri" w:hAnsi="Calibri" w:cs="Calibri"/>
          <w:color w:val="00B0F0"/>
          <w:kern w:val="0"/>
        </w:rPr>
        <w:t xml:space="preserve"> </w:t>
      </w:r>
      <w:r w:rsidR="004B1A3E" w:rsidRPr="00082D24">
        <w:rPr>
          <w:rFonts w:ascii="Calibri" w:hAnsi="Calibri" w:cs="Calibri"/>
          <w:color w:val="000000"/>
          <w:kern w:val="0"/>
        </w:rPr>
        <w:t>umowy o warunkach i sposobie realizacji strategii rozwoju lokalnego kierowanego przez społeczność</w:t>
      </w:r>
      <w:r w:rsidR="005F2C05" w:rsidRPr="00082D24">
        <w:rPr>
          <w:rFonts w:ascii="Calibri" w:hAnsi="Calibri" w:cs="Calibri"/>
          <w:color w:val="000000"/>
          <w:kern w:val="0"/>
        </w:rPr>
        <w:t xml:space="preserve">, z </w:t>
      </w:r>
      <w:r w:rsidRPr="00082D24">
        <w:rPr>
          <w:rFonts w:ascii="Calibri" w:hAnsi="Calibri" w:cs="Calibri"/>
          <w:color w:val="000000"/>
          <w:kern w:val="0"/>
        </w:rPr>
        <w:t>zastrzeżeniem pkt.</w:t>
      </w:r>
      <w:r w:rsidR="00C215AB" w:rsidRPr="00082D24">
        <w:rPr>
          <w:rFonts w:ascii="Calibri" w:hAnsi="Calibri" w:cs="Calibri"/>
          <w:color w:val="000000"/>
          <w:kern w:val="0"/>
        </w:rPr>
        <w:t xml:space="preserve"> </w:t>
      </w:r>
      <w:r w:rsidRPr="00082D24">
        <w:rPr>
          <w:rFonts w:ascii="Calibri" w:hAnsi="Calibri" w:cs="Calibri"/>
          <w:color w:val="000000"/>
          <w:kern w:val="0"/>
        </w:rPr>
        <w:t>3</w:t>
      </w:r>
      <w:r w:rsidR="00BE506B" w:rsidRPr="00082D24">
        <w:rPr>
          <w:rStyle w:val="Odwoanieprzypisudolnego"/>
          <w:rFonts w:ascii="Calibri" w:hAnsi="Calibri" w:cs="Calibri"/>
          <w:color w:val="000000"/>
          <w:kern w:val="0"/>
        </w:rPr>
        <w:footnoteReference w:id="2"/>
      </w:r>
      <w:r w:rsidRPr="00082D24">
        <w:rPr>
          <w:rFonts w:ascii="Calibri" w:hAnsi="Calibri" w:cs="Calibri"/>
          <w:color w:val="000000"/>
          <w:kern w:val="0"/>
        </w:rPr>
        <w:t xml:space="preserve">. </w:t>
      </w:r>
    </w:p>
    <w:p w14:paraId="40C40DB2" w14:textId="77777777" w:rsidR="002E3784" w:rsidRPr="00082D2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082D24">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6" w:name="_Hlk188794993"/>
    </w:p>
    <w:p w14:paraId="4216012F" w14:textId="571AF8B5"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082D24">
        <w:rPr>
          <w:rFonts w:ascii="Calibri" w:hAnsi="Calibri" w:cs="Calibri"/>
          <w:color w:val="000000"/>
          <w:kern w:val="0"/>
        </w:rPr>
        <w:t xml:space="preserve">Do kwalifikowalnych zalicza się wyłącznie koszty </w:t>
      </w:r>
      <w:r w:rsidR="00522CB2" w:rsidRPr="00082D24">
        <w:rPr>
          <w:rFonts w:ascii="Calibri" w:hAnsi="Calibri" w:cs="Calibri"/>
          <w:color w:val="000000"/>
          <w:kern w:val="0"/>
        </w:rPr>
        <w:t>niezbędne do realizacji</w:t>
      </w:r>
      <w:r w:rsidR="00522CB2" w:rsidRPr="002E3784">
        <w:rPr>
          <w:rFonts w:ascii="Calibri" w:hAnsi="Calibri" w:cs="Calibri"/>
          <w:color w:val="000000"/>
          <w:kern w:val="0"/>
        </w:rPr>
        <w:t xml:space="preserve">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6"/>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637B97EA"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7" w:name="_Toc212639403"/>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7"/>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5C16FF13"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C215AB">
        <w:rPr>
          <w:rFonts w:ascii="Calibri" w:hAnsi="Calibri" w:cs="Calibri"/>
        </w:rPr>
        <w:t xml:space="preserve"> </w:t>
      </w:r>
      <w:r w:rsidRPr="000E2B4D">
        <w:rPr>
          <w:rFonts w:ascii="Calibri" w:hAnsi="Calibri" w:cs="Calibri"/>
        </w:rPr>
        <w:t>53 ust.</w:t>
      </w:r>
      <w:r w:rsidR="00C215AB">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29382F">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794460AD" w:rsidR="0040731E" w:rsidRPr="0040731E" w:rsidRDefault="008F616F" w:rsidP="0033198C">
      <w:pPr>
        <w:spacing w:after="0" w:line="240" w:lineRule="auto"/>
        <w:jc w:val="both"/>
        <w:rPr>
          <w:rFonts w:ascii="Calibri" w:hAnsi="Calibri" w:cs="Calibri"/>
        </w:rPr>
      </w:pPr>
      <w:r>
        <w:rPr>
          <w:rFonts w:ascii="Calibri" w:hAnsi="Calibri" w:cs="Calibri"/>
        </w:rPr>
        <w:lastRenderedPageBreak/>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29382F">
        <w:rPr>
          <w:rFonts w:ascii="Calibri" w:hAnsi="Calibri" w:cs="Calibri"/>
        </w:rPr>
        <w:t xml:space="preserve"> </w:t>
      </w:r>
      <w:r w:rsidR="0040731E">
        <w:rPr>
          <w:rFonts w:ascii="Calibri" w:hAnsi="Calibri" w:cs="Calibri"/>
        </w:rPr>
        <w:t>53 ust.</w:t>
      </w:r>
      <w:r w:rsidR="0029382F">
        <w:rPr>
          <w:rFonts w:ascii="Calibri" w:hAnsi="Calibri" w:cs="Calibri"/>
        </w:rPr>
        <w:t xml:space="preserve"> </w:t>
      </w:r>
      <w:r w:rsidR="0040731E">
        <w:rPr>
          <w:rFonts w:ascii="Calibri" w:hAnsi="Calibri" w:cs="Calibri"/>
        </w:rPr>
        <w:t>3 lit</w:t>
      </w:r>
      <w:r w:rsidR="0029382F">
        <w:rPr>
          <w:rFonts w:ascii="Calibri" w:hAnsi="Calibri" w:cs="Calibri"/>
        </w:rPr>
        <w:t>.</w:t>
      </w:r>
      <w:r w:rsidR="0040731E">
        <w:rPr>
          <w:rFonts w:ascii="Calibri" w:hAnsi="Calibri" w:cs="Calibri"/>
        </w:rPr>
        <w:t xml:space="preserve"> b </w:t>
      </w:r>
      <w:r w:rsidR="0029382F">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6831A293">
                <wp:simplePos x="0" y="0"/>
                <wp:positionH relativeFrom="page">
                  <wp:posOffset>552450</wp:posOffset>
                </wp:positionH>
                <wp:positionV relativeFrom="paragraph">
                  <wp:posOffset>368935</wp:posOffset>
                </wp:positionV>
                <wp:extent cx="6867525" cy="286702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867025"/>
                        </a:xfrm>
                        <a:prstGeom prst="rect">
                          <a:avLst/>
                        </a:prstGeom>
                        <a:solidFill>
                          <a:schemeClr val="bg1">
                            <a:lumMod val="85000"/>
                          </a:schemeClr>
                        </a:solidFill>
                        <a:ln w="9525">
                          <a:solidFill>
                            <a:srgbClr val="000000"/>
                          </a:solidFill>
                          <a:miter lim="800000"/>
                          <a:headEnd/>
                          <a:tailEnd/>
                        </a:ln>
                      </wps:spPr>
                      <wps:txbx>
                        <w:txbxContent>
                          <w:p w14:paraId="0ED7528F" w14:textId="5EEF6EA4" w:rsidR="008B1194" w:rsidRPr="00A41D7F" w:rsidRDefault="008B1194" w:rsidP="00A41D7F">
                            <w:pPr>
                              <w:rPr>
                                <w:rFonts w:ascii="Calibri" w:hAnsi="Calibri" w:cs="Calibri"/>
                              </w:rPr>
                            </w:pPr>
                            <w:r w:rsidRPr="00A41D7F">
                              <w:rPr>
                                <w:rFonts w:ascii="Calibri" w:hAnsi="Calibri" w:cs="Calibri"/>
                              </w:rPr>
                              <w:t xml:space="preserve">Uwaga! </w:t>
                            </w:r>
                          </w:p>
                          <w:p w14:paraId="7586EDBF" w14:textId="77777777" w:rsidR="008B1194" w:rsidRPr="00A41D7F" w:rsidRDefault="008B1194"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B1194" w:rsidRPr="00A41D7F" w:rsidRDefault="008B1194"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B1194" w:rsidRDefault="008B1194" w:rsidP="00A41D7F">
                            <w:r>
                              <w:t xml:space="preserve">Całkowite lub częściowe niezrealizowanie zadania i tym samym nieosiągnięcie wartości miernika spowoduje, że kwota ryczałtowa zostanie uznana za niekwalifikowalną. </w:t>
                            </w:r>
                          </w:p>
                          <w:p w14:paraId="071F0FD3" w14:textId="24F8F484" w:rsidR="008B1194" w:rsidRDefault="008B1194" w:rsidP="00A41D7F">
                            <w:r>
                              <w:t xml:space="preserve">Ponadto miernik zostanie uznany za niezrealizowany, a wydatki w ramach danej kwoty ryczałtowej uznane zostaną za niekwalifikowalne w przypadku rażąco niskiej jakości wykonania zadania,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3.5pt;margin-top:29.05pt;width:540.75pt;height:225.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" fillcolor="#d8d8d8 [2732]">
                <v:textbox>
                  <w:txbxContent>
                    <w:p w14:paraId="0ED7528F" w14:textId="5EEF6EA4" w:rsidR="008B1194" w:rsidRPr="00A41D7F" w:rsidRDefault="008B1194" w:rsidP="00A41D7F">
                      <w:pPr>
                        <w:rPr>
                          <w:rFonts w:ascii="Calibri" w:hAnsi="Calibri" w:cs="Calibri"/>
                        </w:rPr>
                      </w:pPr>
                      <w:r w:rsidRPr="00A41D7F">
                        <w:rPr>
                          <w:rFonts w:ascii="Calibri" w:hAnsi="Calibri" w:cs="Calibri"/>
                        </w:rPr>
                        <w:t xml:space="preserve">Uwaga! </w:t>
                      </w:r>
                    </w:p>
                    <w:p w14:paraId="7586EDBF" w14:textId="77777777" w:rsidR="008B1194" w:rsidRPr="00A41D7F" w:rsidRDefault="008B1194"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8B1194" w:rsidRPr="00A41D7F" w:rsidRDefault="008B1194"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8B1194" w:rsidRDefault="008B1194" w:rsidP="00A41D7F">
                      <w:r>
                        <w:t xml:space="preserve">Całkowite lub częściowe niezrealizowanie zadania i tym samym nieosiągnięcie wartości miernika spowoduje, że kwota ryczałtowa zostanie uznana za niekwalifikowalną. </w:t>
                      </w:r>
                    </w:p>
                    <w:p w14:paraId="071F0FD3" w14:textId="24F8F484" w:rsidR="008B1194" w:rsidRDefault="008B1194" w:rsidP="00A41D7F">
                      <w:r>
                        <w:t xml:space="preserve">Ponadto miernik zostanie uznany za niezrealizowany, a wydatki w ramach danej kwoty ryczałtowej uznane zostaną za niekwalifikowalne w przypadku rażąco niskiej jakości wykonania zadania, </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38" w:name="_Toc212639404"/>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8"/>
    </w:p>
    <w:p w14:paraId="3F8B2821" w14:textId="7E105755"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C215AB">
        <w:rPr>
          <w:rFonts w:cs="Calibri"/>
        </w:rPr>
        <w:t xml:space="preserve"> </w:t>
      </w:r>
      <w:r w:rsidRPr="009E111F">
        <w:rPr>
          <w:rFonts w:cs="Calibri"/>
        </w:rPr>
        <w:t>107 ust.</w:t>
      </w:r>
      <w:r w:rsidR="00C215AB">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4F3DD8D0"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minimis udzielana będzie zgodnie z niżej wymienionymi przepisami UE i krajowymi:  </w:t>
      </w:r>
    </w:p>
    <w:p w14:paraId="6A74AEFD" w14:textId="77777777" w:rsidR="00A5379D" w:rsidRPr="00111C28" w:rsidRDefault="00A5379D" w:rsidP="00A5379D">
      <w:pPr>
        <w:pStyle w:val="Akapitzlist"/>
        <w:numPr>
          <w:ilvl w:val="0"/>
          <w:numId w:val="43"/>
        </w:numPr>
        <w:spacing w:after="200" w:line="276" w:lineRule="auto"/>
        <w:jc w:val="both"/>
        <w:rPr>
          <w:rFonts w:ascii="Calibri" w:hAnsi="Calibri" w:cs="Calibri"/>
        </w:rPr>
      </w:pPr>
      <w:r w:rsidRPr="00111C28">
        <w:rPr>
          <w:rFonts w:ascii="Calibri" w:hAnsi="Calibri" w:cs="Calibri"/>
        </w:rPr>
        <w:lastRenderedPageBreak/>
        <w:t>Unijna podstawa prawna:</w:t>
      </w:r>
    </w:p>
    <w:p w14:paraId="1969FFAC" w14:textId="77777777" w:rsidR="00A5379D" w:rsidRDefault="00A5379D" w:rsidP="00A5379D">
      <w:pPr>
        <w:pStyle w:val="Akapitzlist"/>
        <w:numPr>
          <w:ilvl w:val="0"/>
          <w:numId w:val="44"/>
        </w:numPr>
        <w:spacing w:after="0" w:line="276" w:lineRule="auto"/>
        <w:contextualSpacing w:val="0"/>
        <w:jc w:val="both"/>
        <w:rPr>
          <w:rFonts w:ascii="Calibri" w:hAnsi="Calibri" w:cs="Calibri"/>
        </w:rPr>
      </w:pPr>
      <w:r w:rsidRPr="002F1D7B">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12822235" w14:textId="77777777" w:rsidR="00A5379D" w:rsidRPr="00111C28" w:rsidRDefault="00A5379D" w:rsidP="00A5379D">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Rozporządzenie Komisji (UE) 2023/2831 z dnia 13 grudnia 2023 r. w sprawie stosowania art. 107 i 108 Traktatu o funkcjonowaniu Unii Europejskiej do pomocy de minimis (Dz. Urz. UE L z 15.12.2023),</w:t>
      </w:r>
    </w:p>
    <w:p w14:paraId="256711FD" w14:textId="77777777" w:rsidR="00A5379D" w:rsidRPr="00111C28" w:rsidRDefault="00A5379D" w:rsidP="00A5379D">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7E29DC5D" w14:textId="77777777" w:rsidR="00A5379D" w:rsidRDefault="00A5379D" w:rsidP="00A5379D">
      <w:pPr>
        <w:pStyle w:val="Akapitzlist"/>
        <w:numPr>
          <w:ilvl w:val="0"/>
          <w:numId w:val="44"/>
        </w:numPr>
        <w:spacing w:after="0" w:line="276" w:lineRule="auto"/>
        <w:contextualSpacing w:val="0"/>
        <w:rPr>
          <w:rFonts w:ascii="Calibri" w:hAnsi="Calibri" w:cs="Calibri"/>
        </w:rPr>
      </w:pPr>
      <w:r w:rsidRPr="002F1D7B">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6F7EA9A" w14:textId="77777777" w:rsidR="00A5379D" w:rsidRDefault="00A5379D" w:rsidP="00A5379D">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723CE255" w:rsidR="00834FEF" w:rsidRPr="00086758" w:rsidRDefault="00086758" w:rsidP="00A5379D">
      <w:pPr>
        <w:spacing w:after="200" w:line="276" w:lineRule="auto"/>
        <w:jc w:val="both"/>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minimis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8514F" w:rsidRPr="008333BF">
        <w:t>inwestycje,</w:t>
      </w:r>
      <w:r w:rsidRPr="008333BF">
        <w:t xml:space="preserve"> ale także w formie zwolnień podatkowych czy umorzenia odsetek ZUS i innych.</w:t>
      </w:r>
    </w:p>
    <w:p w14:paraId="3A288DD9" w14:textId="42D9E9EB" w:rsidR="00B55EEA" w:rsidRPr="00082D24" w:rsidRDefault="0068602A" w:rsidP="00A41D7F">
      <w:pPr>
        <w:pStyle w:val="Nagwek2"/>
        <w:rPr>
          <w:rFonts w:eastAsia="Calibri"/>
          <w:lang w:eastAsia="ja-JP"/>
        </w:rPr>
      </w:pPr>
      <w:bookmarkStart w:id="39" w:name="_Toc212639405"/>
      <w:r w:rsidRPr="00082D24">
        <w:t>F</w:t>
      </w:r>
      <w:r w:rsidR="00B55EEA" w:rsidRPr="00082D24">
        <w:rPr>
          <w:rFonts w:eastAsia="Calibri"/>
          <w:lang w:eastAsia="ja-JP"/>
        </w:rPr>
        <w:t xml:space="preserve">. </w:t>
      </w:r>
      <w:r w:rsidR="00834FEF" w:rsidRPr="00082D24">
        <w:rPr>
          <w:rFonts w:eastAsia="Calibri"/>
          <w:lang w:eastAsia="ja-JP"/>
        </w:rPr>
        <w:t>Partnerstwo</w:t>
      </w:r>
      <w:bookmarkEnd w:id="39"/>
    </w:p>
    <w:p w14:paraId="588B7808" w14:textId="752D3A2A" w:rsidR="00834FEF" w:rsidRDefault="00AF5B1F" w:rsidP="00AF5B1F">
      <w:pPr>
        <w:autoSpaceDE w:val="0"/>
        <w:autoSpaceDN w:val="0"/>
        <w:adjustRightInd w:val="0"/>
        <w:spacing w:after="0" w:line="240" w:lineRule="auto"/>
        <w:jc w:val="both"/>
        <w:rPr>
          <w:rFonts w:ascii="Calibri" w:hAnsi="Calibri" w:cs="Calibri"/>
          <w:color w:val="000000"/>
          <w:kern w:val="0"/>
        </w:rPr>
      </w:pPr>
      <w:r w:rsidRPr="00082D24">
        <w:rPr>
          <w:rFonts w:ascii="Calibri" w:hAnsi="Calibri" w:cs="Calibri"/>
          <w:color w:val="000000"/>
          <w:kern w:val="0"/>
        </w:rPr>
        <w:t>W ramach naboru nie przewiduje się realizacji projektów w partnerstwie w rozumieniu art.</w:t>
      </w:r>
      <w:r w:rsidR="009D41CD" w:rsidRPr="00082D24">
        <w:rPr>
          <w:rFonts w:ascii="Calibri" w:hAnsi="Calibri" w:cs="Calibri"/>
          <w:color w:val="000000"/>
          <w:kern w:val="0"/>
        </w:rPr>
        <w:t xml:space="preserve"> </w:t>
      </w:r>
      <w:r w:rsidRPr="00082D24">
        <w:rPr>
          <w:rFonts w:ascii="Calibri" w:hAnsi="Calibri" w:cs="Calibri"/>
          <w:color w:val="000000"/>
          <w:kern w:val="0"/>
        </w:rPr>
        <w:t>39 ust.</w:t>
      </w:r>
      <w:r w:rsidR="009D41CD" w:rsidRPr="00082D24">
        <w:rPr>
          <w:rFonts w:ascii="Calibri" w:hAnsi="Calibri" w:cs="Calibri"/>
          <w:color w:val="000000"/>
          <w:kern w:val="0"/>
        </w:rPr>
        <w:t xml:space="preserve"> </w:t>
      </w:r>
      <w:r w:rsidRPr="00082D24">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40" w:name="_Toc212639406"/>
      <w:r w:rsidRPr="00A41D7F">
        <w:t>G</w:t>
      </w:r>
      <w:r w:rsidR="00537315" w:rsidRPr="00A41D7F">
        <w:t>. Zasady horyzontalne i środowiskowe</w:t>
      </w:r>
      <w:bookmarkEnd w:id="40"/>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091A12B0" w:rsidR="00086758" w:rsidRDefault="00086758" w:rsidP="00086758">
      <w:pPr>
        <w:spacing w:after="0"/>
        <w:jc w:val="both"/>
        <w:rPr>
          <w:rFonts w:ascii="Calibri" w:hAnsi="Calibri" w:cs="Calibri"/>
        </w:rPr>
      </w:pPr>
      <w:bookmarkStart w:id="41"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C215AB">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1"/>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 xml:space="preserve">wszystkich produktów projektu (w tym także usług), które nie zostały uznane za </w:t>
      </w:r>
      <w:r w:rsidRPr="00112E07">
        <w:rPr>
          <w:rFonts w:ascii="Calibri" w:eastAsia="Calibri" w:hAnsi="Calibri" w:cs="Calibri"/>
        </w:rPr>
        <w:lastRenderedPageBreak/>
        <w:t>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8B1194" w:rsidRPr="00A41D7F" w:rsidRDefault="008B1194" w:rsidP="00A41D7F">
                            <w:pPr>
                              <w:rPr>
                                <w:rFonts w:ascii="Calibri" w:hAnsi="Calibri" w:cs="Calibri"/>
                              </w:rPr>
                            </w:pPr>
                            <w:r w:rsidRPr="00A41D7F">
                              <w:rPr>
                                <w:rFonts w:ascii="Calibri" w:hAnsi="Calibri" w:cs="Calibri"/>
                              </w:rPr>
                              <w:t>Uwaga:</w:t>
                            </w:r>
                          </w:p>
                          <w:p w14:paraId="1DEA5027" w14:textId="795659ED" w:rsidR="008B1194" w:rsidRPr="00A41D7F" w:rsidRDefault="008B1194"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8B1194" w:rsidRPr="00A41D7F" w:rsidRDefault="008B1194" w:rsidP="00A41D7F">
                      <w:pPr>
                        <w:rPr>
                          <w:rFonts w:ascii="Calibri" w:hAnsi="Calibri" w:cs="Calibri"/>
                        </w:rPr>
                      </w:pPr>
                      <w:r w:rsidRPr="00A41D7F">
                        <w:rPr>
                          <w:rFonts w:ascii="Calibri" w:hAnsi="Calibri" w:cs="Calibri"/>
                        </w:rPr>
                        <w:t>Uwaga:</w:t>
                      </w:r>
                    </w:p>
                    <w:p w14:paraId="1DEA5027" w14:textId="795659ED" w:rsidR="008B1194" w:rsidRPr="00A41D7F" w:rsidRDefault="008B1194"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15208C46"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00C215AB" w:rsidRPr="002E4661">
        <w:rPr>
          <w:rFonts w:ascii="Calibri" w:hAnsi="Calibri" w:cs="Calibri"/>
          <w:bCs/>
          <w:color w:val="1B1B1B"/>
          <w:shd w:val="clear" w:color="auto" w:fill="FFFFFF"/>
        </w:rPr>
        <w:t>rozwoj</w:t>
      </w:r>
      <w:r w:rsidR="00C215AB">
        <w:rPr>
          <w:rFonts w:ascii="Calibri" w:hAnsi="Calibri" w:cs="Calibri"/>
          <w:bCs/>
          <w:color w:val="1B1B1B"/>
          <w:shd w:val="clear" w:color="auto" w:fill="FFFFFF"/>
        </w:rPr>
        <w:t>u</w:t>
      </w:r>
      <w:r w:rsidR="00C215AB" w:rsidRPr="002E4661">
        <w:rPr>
          <w:rFonts w:ascii="Calibri" w:hAnsi="Calibri" w:cs="Calibri"/>
          <w:bCs/>
          <w:color w:val="1B1B1B"/>
          <w:shd w:val="clear" w:color="auto" w:fill="FFFFFF"/>
        </w:rPr>
        <w:t xml:space="preserve"> </w:t>
      </w:r>
      <w:r w:rsidRPr="002E4661">
        <w:rPr>
          <w:rFonts w:ascii="Calibri" w:hAnsi="Calibri" w:cs="Calibri"/>
          <w:bCs/>
          <w:color w:val="1B1B1B"/>
          <w:shd w:val="clear" w:color="auto" w:fill="FFFFFF"/>
        </w:rPr>
        <w:t xml:space="preserve">jako zasada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2"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2"/>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3" w:name="_Toc212639407"/>
      <w:r w:rsidRPr="00A41D7F">
        <w:lastRenderedPageBreak/>
        <w:t>VII. PROCEDURA UDZIELANIA WSPARCIA NA WDRAŻANIE LSR</w:t>
      </w:r>
      <w:bookmarkEnd w:id="43"/>
      <w:r w:rsidRPr="00A41D7F">
        <w:t xml:space="preserve"> </w:t>
      </w:r>
    </w:p>
    <w:p w14:paraId="4144D94E" w14:textId="1D84DA77" w:rsidR="009F710A" w:rsidRPr="00A41D7F" w:rsidRDefault="00FF505C" w:rsidP="00A41D7F">
      <w:pPr>
        <w:pStyle w:val="Nagwek2"/>
      </w:pPr>
      <w:bookmarkStart w:id="44" w:name="_Toc212639408"/>
      <w:r w:rsidRPr="00A41D7F">
        <w:t>A</w:t>
      </w:r>
      <w:r w:rsidR="009F710A" w:rsidRPr="00A41D7F">
        <w:t>. Zakres, w jakim jest możliwe uzupełnianie lub poprawianie wniosków o wsparcie, oraz sposób, forma i termin złożenia uzupełnień i poprawek</w:t>
      </w:r>
      <w:bookmarkEnd w:id="44"/>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2372C2B0" w:rsidR="00A41A19" w:rsidRPr="00082D24" w:rsidRDefault="0029650B" w:rsidP="00BD6A2B">
      <w:pPr>
        <w:spacing w:after="0" w:line="240" w:lineRule="auto"/>
        <w:ind w:left="360"/>
        <w:jc w:val="both"/>
        <w:rPr>
          <w:rFonts w:ascii="Calibri" w:hAnsi="Calibri" w:cs="Calibri"/>
        </w:rPr>
      </w:pPr>
      <w:r>
        <w:rPr>
          <w:rFonts w:ascii="Calibri" w:hAnsi="Calibri" w:cs="Calibri"/>
        </w:rPr>
        <w:t xml:space="preserve">2) </w:t>
      </w:r>
      <w:r w:rsidR="00A41A19" w:rsidRPr="00BD6A2B">
        <w:rPr>
          <w:rFonts w:ascii="Calibri" w:hAnsi="Calibri" w:cs="Calibri"/>
        </w:rPr>
        <w:t xml:space="preserve">Uzupełnienia i korekty składane są </w:t>
      </w:r>
      <w:r w:rsidR="00A41A19" w:rsidRPr="00BD6A2B">
        <w:rPr>
          <w:rFonts w:ascii="Calibri" w:hAnsi="Calibri" w:cs="Calibri"/>
          <w:b/>
        </w:rPr>
        <w:t xml:space="preserve">wyłącznie </w:t>
      </w:r>
      <w:r w:rsidR="003763EA" w:rsidRPr="00BD6A2B">
        <w:rPr>
          <w:rFonts w:ascii="Calibri" w:hAnsi="Calibri" w:cs="Calibri"/>
          <w:b/>
        </w:rPr>
        <w:t xml:space="preserve">elektronicznie </w:t>
      </w:r>
      <w:r w:rsidR="00A41A19" w:rsidRPr="00BD6A2B">
        <w:rPr>
          <w:rFonts w:ascii="Calibri" w:hAnsi="Calibri" w:cs="Calibri"/>
          <w:b/>
        </w:rPr>
        <w:t>w odpowiedzi</w:t>
      </w:r>
      <w:r w:rsidR="00A41A19" w:rsidRPr="00BD6A2B">
        <w:rPr>
          <w:rFonts w:ascii="Calibri" w:hAnsi="Calibri" w:cs="Calibri"/>
        </w:rPr>
        <w:t xml:space="preserve"> </w:t>
      </w:r>
      <w:r w:rsidR="00A41A19" w:rsidRPr="00BD6A2B">
        <w:rPr>
          <w:rFonts w:ascii="Calibri" w:hAnsi="Calibri" w:cs="Calibri"/>
          <w:b/>
        </w:rPr>
        <w:t>na pisemne wezwanie</w:t>
      </w:r>
      <w:r w:rsidR="003763EA" w:rsidRPr="00BD6A2B">
        <w:rPr>
          <w:rFonts w:ascii="Calibri" w:hAnsi="Calibri" w:cs="Calibri"/>
        </w:rPr>
        <w:t xml:space="preserve"> </w:t>
      </w:r>
      <w:r w:rsidR="00A41A19" w:rsidRPr="00BD6A2B">
        <w:rPr>
          <w:rFonts w:ascii="Calibri" w:hAnsi="Calibri" w:cs="Calibri"/>
        </w:rPr>
        <w:t xml:space="preserve">w zakresie i terminie </w:t>
      </w:r>
      <w:r w:rsidR="003763EA" w:rsidRPr="00BD6A2B">
        <w:rPr>
          <w:rFonts w:ascii="Calibri" w:hAnsi="Calibri" w:cs="Calibri"/>
        </w:rPr>
        <w:t xml:space="preserve">wynikającym z tego wezwania, kierowanego </w:t>
      </w:r>
      <w:r w:rsidR="00A41A19" w:rsidRPr="00BD6A2B">
        <w:rPr>
          <w:rFonts w:ascii="Calibri" w:hAnsi="Calibri" w:cs="Calibri"/>
        </w:rPr>
        <w:t xml:space="preserve">do wnioskodawcy na adresy e-mail wskazane w </w:t>
      </w:r>
      <w:r w:rsidR="00A41A19" w:rsidRPr="00082D24">
        <w:rPr>
          <w:rFonts w:ascii="Calibri" w:hAnsi="Calibri" w:cs="Calibri"/>
        </w:rPr>
        <w:t xml:space="preserve">formularzu wniosku o dofinansowanie. </w:t>
      </w:r>
    </w:p>
    <w:p w14:paraId="7166E98C" w14:textId="2B7CAE6B" w:rsidR="000942CA" w:rsidRPr="00082D24" w:rsidRDefault="0029650B" w:rsidP="00BD6A2B">
      <w:pPr>
        <w:spacing w:after="0" w:line="240" w:lineRule="auto"/>
        <w:ind w:left="360"/>
        <w:jc w:val="both"/>
        <w:rPr>
          <w:rFonts w:ascii="Calibri" w:hAnsi="Calibri" w:cs="Calibri"/>
        </w:rPr>
      </w:pPr>
      <w:r w:rsidRPr="00082D24">
        <w:rPr>
          <w:rFonts w:ascii="Calibri" w:hAnsi="Calibri" w:cs="Calibri"/>
        </w:rPr>
        <w:t xml:space="preserve">3) </w:t>
      </w:r>
      <w:r w:rsidR="009A4043" w:rsidRPr="00082D24">
        <w:rPr>
          <w:rFonts w:ascii="Calibri" w:hAnsi="Calibri" w:cs="Calibri"/>
        </w:rPr>
        <w:t xml:space="preserve">Składanie uzupełnień i korekt </w:t>
      </w:r>
      <w:r w:rsidR="009A4043" w:rsidRPr="00082D24">
        <w:rPr>
          <w:rFonts w:ascii="Calibri" w:hAnsi="Calibri" w:cs="Calibri"/>
          <w:b/>
        </w:rPr>
        <w:t>na etapie postępowania z wnioskiem przez LGD:</w:t>
      </w:r>
      <w:r w:rsidR="009A4043" w:rsidRPr="00082D24">
        <w:rPr>
          <w:rFonts w:ascii="Calibri" w:hAnsi="Calibri" w:cs="Calibri"/>
        </w:rPr>
        <w:t xml:space="preserve"> </w:t>
      </w:r>
    </w:p>
    <w:p w14:paraId="64807DD0" w14:textId="1D910311" w:rsidR="00171A1F" w:rsidRPr="00082D24" w:rsidRDefault="00171A1F" w:rsidP="006C4C78">
      <w:pPr>
        <w:pStyle w:val="Akapitzlist"/>
        <w:numPr>
          <w:ilvl w:val="0"/>
          <w:numId w:val="57"/>
        </w:numPr>
        <w:spacing w:after="0" w:line="240" w:lineRule="auto"/>
        <w:jc w:val="both"/>
        <w:rPr>
          <w:rFonts w:ascii="Calibri" w:hAnsi="Calibri" w:cs="Calibri"/>
        </w:rPr>
      </w:pPr>
      <w:r w:rsidRPr="00082D24">
        <w:rPr>
          <w:rFonts w:ascii="Calibri" w:hAnsi="Calibri" w:cs="Calibri"/>
        </w:rPr>
        <w:t xml:space="preserve">LGD </w:t>
      </w:r>
      <w:r w:rsidRPr="00082D24">
        <w:rPr>
          <w:rFonts w:ascii="Calibri" w:hAnsi="Calibri" w:cs="Calibri"/>
          <w:b/>
        </w:rPr>
        <w:t>jednokrotnie</w:t>
      </w:r>
      <w:r w:rsidRPr="00082D2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1D955331" w:rsidR="00A41D7F" w:rsidRPr="00082D24" w:rsidRDefault="00171A1F" w:rsidP="006C4C78">
      <w:pPr>
        <w:pStyle w:val="Akapitzlist"/>
        <w:numPr>
          <w:ilvl w:val="0"/>
          <w:numId w:val="58"/>
        </w:numPr>
        <w:spacing w:after="0" w:line="240" w:lineRule="auto"/>
        <w:jc w:val="both"/>
        <w:rPr>
          <w:rFonts w:ascii="Calibri" w:hAnsi="Calibri" w:cs="Calibri"/>
        </w:rPr>
      </w:pPr>
      <w:r w:rsidRPr="00082D24">
        <w:rPr>
          <w:rFonts w:ascii="Calibri" w:hAnsi="Calibri" w:cs="Calibri"/>
        </w:rPr>
        <w:t>prawidłowości podpisania</w:t>
      </w:r>
      <w:r w:rsidR="00035556" w:rsidRPr="00082D24">
        <w:rPr>
          <w:rFonts w:ascii="Calibri" w:hAnsi="Calibri" w:cs="Calibri"/>
        </w:rPr>
        <w:t xml:space="preserve"> </w:t>
      </w:r>
      <w:r w:rsidR="00CA1BA7" w:rsidRPr="00082D24">
        <w:rPr>
          <w:rFonts w:ascii="Calibri" w:hAnsi="Calibri" w:cs="Calibri"/>
        </w:rPr>
        <w:t>załączników i wniosk</w:t>
      </w:r>
      <w:r w:rsidR="00BB3842" w:rsidRPr="00082D24">
        <w:rPr>
          <w:rFonts w:ascii="Calibri" w:hAnsi="Calibri" w:cs="Calibri"/>
        </w:rPr>
        <w:t>u</w:t>
      </w:r>
      <w:r w:rsidR="00035556" w:rsidRPr="00082D24">
        <w:rPr>
          <w:rFonts w:ascii="Calibri" w:hAnsi="Calibri" w:cs="Calibri"/>
        </w:rPr>
        <w:t>,</w:t>
      </w:r>
      <w:r w:rsidRPr="00082D24">
        <w:rPr>
          <w:rFonts w:ascii="Calibri" w:hAnsi="Calibri" w:cs="Calibri"/>
        </w:rPr>
        <w:t xml:space="preserve"> </w:t>
      </w:r>
    </w:p>
    <w:p w14:paraId="3BFD2F56" w14:textId="77777777" w:rsidR="00A41D7F" w:rsidRPr="00082D24" w:rsidRDefault="00171A1F" w:rsidP="006C4C78">
      <w:pPr>
        <w:pStyle w:val="Akapitzlist"/>
        <w:numPr>
          <w:ilvl w:val="0"/>
          <w:numId w:val="58"/>
        </w:numPr>
        <w:spacing w:after="0" w:line="240" w:lineRule="auto"/>
        <w:jc w:val="both"/>
        <w:rPr>
          <w:rFonts w:ascii="Calibri" w:hAnsi="Calibri" w:cs="Calibri"/>
        </w:rPr>
      </w:pPr>
      <w:r w:rsidRPr="00082D2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082D24" w:rsidRDefault="00171A1F" w:rsidP="006C4C78">
      <w:pPr>
        <w:pStyle w:val="Akapitzlist"/>
        <w:numPr>
          <w:ilvl w:val="0"/>
          <w:numId w:val="58"/>
        </w:numPr>
        <w:spacing w:after="0" w:line="240" w:lineRule="auto"/>
        <w:jc w:val="both"/>
        <w:rPr>
          <w:rFonts w:ascii="Calibri" w:hAnsi="Calibri" w:cs="Calibri"/>
        </w:rPr>
      </w:pPr>
      <w:r w:rsidRPr="00082D24">
        <w:rPr>
          <w:rFonts w:ascii="Calibri" w:hAnsi="Calibri" w:cs="Calibri"/>
        </w:rPr>
        <w:t>kompletności złożenia załączników potwierdzających spełnienie warunków udzielenia wsparcia oraz spełnienie dostępowych lokalnych kryteriów wyboru,</w:t>
      </w:r>
      <w:r w:rsidR="00FC2226" w:rsidRPr="00082D24">
        <w:rPr>
          <w:rFonts w:ascii="Calibri" w:hAnsi="Calibri" w:cs="Calibri"/>
        </w:rPr>
        <w:t xml:space="preserve"> zgodnie z Załącznikiem nr 3 do niniejszego Regulaminu (etap LGD),</w:t>
      </w:r>
    </w:p>
    <w:p w14:paraId="53CBE097" w14:textId="541D5747" w:rsidR="00171A1F" w:rsidRPr="00082D24" w:rsidRDefault="00171A1F" w:rsidP="006C4C78">
      <w:pPr>
        <w:pStyle w:val="Akapitzlist"/>
        <w:numPr>
          <w:ilvl w:val="0"/>
          <w:numId w:val="58"/>
        </w:numPr>
        <w:spacing w:after="0" w:line="240" w:lineRule="auto"/>
        <w:jc w:val="both"/>
        <w:rPr>
          <w:rFonts w:ascii="Calibri" w:hAnsi="Calibri" w:cs="Calibri"/>
        </w:rPr>
      </w:pPr>
      <w:r w:rsidRPr="00082D2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082D24" w:rsidRDefault="00C51B0E" w:rsidP="006C4C78">
      <w:pPr>
        <w:pStyle w:val="Akapitzlist"/>
        <w:numPr>
          <w:ilvl w:val="0"/>
          <w:numId w:val="57"/>
        </w:numPr>
        <w:spacing w:after="0" w:line="240" w:lineRule="auto"/>
        <w:jc w:val="both"/>
        <w:rPr>
          <w:rFonts w:ascii="Calibri" w:hAnsi="Calibri" w:cs="Calibri"/>
        </w:rPr>
      </w:pPr>
      <w:r w:rsidRPr="00082D24">
        <w:rPr>
          <w:rFonts w:ascii="Calibri" w:hAnsi="Calibri" w:cs="Calibri"/>
        </w:rPr>
        <w:t xml:space="preserve">termin na złożenie wyjaśnień lub dostarczenie przez wnioskodawcę dokumentów wynosi </w:t>
      </w:r>
      <w:r w:rsidRPr="00082D24">
        <w:rPr>
          <w:rFonts w:ascii="Calibri" w:hAnsi="Calibri" w:cs="Calibri"/>
          <w:b/>
        </w:rPr>
        <w:t>7 dni,</w:t>
      </w:r>
      <w:r w:rsidRPr="00082D24">
        <w:rPr>
          <w:rFonts w:ascii="Calibri" w:hAnsi="Calibri" w:cs="Calibri"/>
        </w:rPr>
        <w:t xml:space="preserve"> </w:t>
      </w:r>
    </w:p>
    <w:p w14:paraId="2A6F71F8" w14:textId="77777777" w:rsidR="00A41D7F" w:rsidRPr="00082D24" w:rsidRDefault="00970301" w:rsidP="006C4C78">
      <w:pPr>
        <w:pStyle w:val="Akapitzlist"/>
        <w:numPr>
          <w:ilvl w:val="0"/>
          <w:numId w:val="57"/>
        </w:numPr>
        <w:spacing w:after="0" w:line="240" w:lineRule="auto"/>
        <w:jc w:val="both"/>
        <w:rPr>
          <w:rFonts w:ascii="Calibri" w:hAnsi="Calibri" w:cs="Calibri"/>
        </w:rPr>
      </w:pPr>
      <w:r w:rsidRPr="00082D24">
        <w:rPr>
          <w:rFonts w:ascii="Calibri" w:hAnsi="Calibri" w:cs="Calibri"/>
        </w:rPr>
        <w:t>w przypadku niezłożenia uzupełnień lub korekt w terminie określonym w wezwaniu</w:t>
      </w:r>
      <w:r w:rsidR="007506C0" w:rsidRPr="00082D24">
        <w:rPr>
          <w:rFonts w:ascii="Calibri" w:hAnsi="Calibri" w:cs="Calibri"/>
        </w:rPr>
        <w:t xml:space="preserve"> lub złożenia częściowych uzupełnień</w:t>
      </w:r>
      <w:r w:rsidRPr="00082D24">
        <w:rPr>
          <w:rFonts w:ascii="Calibri" w:hAnsi="Calibri" w:cs="Calibri"/>
        </w:rPr>
        <w:t>, wniosek zostanie oceniony na podstawie złożonej dokumentacji</w:t>
      </w:r>
      <w:r w:rsidR="007E7D34" w:rsidRPr="00082D24">
        <w:rPr>
          <w:rFonts w:ascii="Calibri" w:hAnsi="Calibri" w:cs="Calibri"/>
        </w:rPr>
        <w:t>,</w:t>
      </w:r>
    </w:p>
    <w:p w14:paraId="750D9CA5" w14:textId="77777777" w:rsidR="00A41D7F" w:rsidRPr="00082D24" w:rsidRDefault="006A5DC3" w:rsidP="006C4C78">
      <w:pPr>
        <w:pStyle w:val="Akapitzlist"/>
        <w:numPr>
          <w:ilvl w:val="0"/>
          <w:numId w:val="57"/>
        </w:numPr>
        <w:spacing w:after="0" w:line="240" w:lineRule="auto"/>
        <w:jc w:val="both"/>
        <w:rPr>
          <w:rFonts w:ascii="Calibri" w:hAnsi="Calibri" w:cs="Calibri"/>
        </w:rPr>
      </w:pPr>
      <w:r w:rsidRPr="00082D2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4E1894B0" w:rsidR="00A41D7F" w:rsidRPr="00082D24" w:rsidRDefault="007E7D34" w:rsidP="006C4C78">
      <w:pPr>
        <w:pStyle w:val="Akapitzlist"/>
        <w:numPr>
          <w:ilvl w:val="0"/>
          <w:numId w:val="57"/>
        </w:numPr>
        <w:spacing w:after="0" w:line="240" w:lineRule="auto"/>
        <w:jc w:val="both"/>
        <w:rPr>
          <w:rFonts w:ascii="Calibri" w:hAnsi="Calibri" w:cs="Calibri"/>
        </w:rPr>
      </w:pPr>
      <w:r w:rsidRPr="00082D24">
        <w:rPr>
          <w:rFonts w:ascii="Calibri" w:hAnsi="Calibri" w:cs="Calibri"/>
        </w:rPr>
        <w:t>zasady dotyczące wzywania wnioskodawców przez LGD do złożenia uzupełnień i korekt określa Rozdział 6</w:t>
      </w:r>
      <w:r w:rsidR="00CB5E79" w:rsidRPr="00082D24">
        <w:rPr>
          <w:rFonts w:ascii="Calibri" w:hAnsi="Calibri" w:cs="Calibri"/>
        </w:rPr>
        <w:t xml:space="preserve"> PRZEBIEG PROCEDURY I OCENY WYBORU OPERACJI</w:t>
      </w:r>
      <w:r w:rsidRPr="00082D24">
        <w:rPr>
          <w:rFonts w:ascii="Calibri" w:hAnsi="Calibri" w:cs="Calibri"/>
        </w:rPr>
        <w:t xml:space="preserve"> </w:t>
      </w:r>
      <w:r w:rsidR="0033058D" w:rsidRPr="00082D24">
        <w:rPr>
          <w:rFonts w:ascii="Calibri" w:hAnsi="Calibri" w:cs="Calibri"/>
        </w:rPr>
        <w:t xml:space="preserve">w </w:t>
      </w:r>
      <w:r w:rsidRPr="00082D24">
        <w:rPr>
          <w:rFonts w:ascii="Calibri" w:hAnsi="Calibri" w:cs="Calibri"/>
        </w:rPr>
        <w:t>„Procedur</w:t>
      </w:r>
      <w:r w:rsidR="0033058D" w:rsidRPr="00082D24">
        <w:rPr>
          <w:rFonts w:ascii="Calibri" w:hAnsi="Calibri" w:cs="Calibri"/>
        </w:rPr>
        <w:t>ze</w:t>
      </w:r>
      <w:r w:rsidRPr="00082D24">
        <w:rPr>
          <w:rFonts w:ascii="Calibri" w:hAnsi="Calibri" w:cs="Calibri"/>
        </w:rPr>
        <w:t xml:space="preserve"> oceny i wyboru operacji w ramach LSR</w:t>
      </w:r>
      <w:r w:rsidR="009C0F26" w:rsidRPr="00082D24">
        <w:rPr>
          <w:rFonts w:ascii="Calibri" w:hAnsi="Calibri" w:cs="Calibri"/>
        </w:rPr>
        <w:t>”</w:t>
      </w:r>
      <w:r w:rsidR="004B604B" w:rsidRPr="00082D24">
        <w:rPr>
          <w:rFonts w:ascii="Calibri" w:hAnsi="Calibri" w:cs="Calibri"/>
        </w:rPr>
        <w:t xml:space="preserve"> </w:t>
      </w:r>
      <w:r w:rsidRPr="00082D24">
        <w:rPr>
          <w:rFonts w:ascii="Calibri" w:hAnsi="Calibri" w:cs="Calibri"/>
        </w:rPr>
        <w:t>Stowarzyszenia</w:t>
      </w:r>
      <w:r w:rsidR="00117B3E" w:rsidRPr="00082D24">
        <w:rPr>
          <w:rFonts w:ascii="Calibri" w:hAnsi="Calibri" w:cs="Calibri"/>
        </w:rPr>
        <w:t xml:space="preserve"> „Bursztynowy Pasaż”</w:t>
      </w:r>
      <w:r w:rsidR="0057344D" w:rsidRPr="00082D24">
        <w:rPr>
          <w:rFonts w:ascii="Calibri" w:hAnsi="Calibri" w:cs="Calibri"/>
        </w:rPr>
        <w:t>.</w:t>
      </w:r>
    </w:p>
    <w:p w14:paraId="49D76382" w14:textId="22E7D7AB" w:rsidR="007E7D34" w:rsidRPr="00BD6A2B" w:rsidRDefault="00657CAD" w:rsidP="00BD6A2B">
      <w:pPr>
        <w:spacing w:after="0" w:line="240" w:lineRule="auto"/>
        <w:ind w:left="360"/>
        <w:jc w:val="both"/>
        <w:rPr>
          <w:rFonts w:ascii="Calibri" w:hAnsi="Calibri" w:cs="Calibri"/>
        </w:rPr>
      </w:pPr>
      <w:r>
        <w:rPr>
          <w:rFonts w:ascii="Calibri" w:hAnsi="Calibri" w:cs="Calibri"/>
        </w:rPr>
        <w:t xml:space="preserve">4) </w:t>
      </w:r>
      <w:r w:rsidR="007E7D34" w:rsidRPr="00BD6A2B">
        <w:rPr>
          <w:rFonts w:ascii="Calibri" w:hAnsi="Calibri" w:cs="Calibri"/>
        </w:rPr>
        <w:t xml:space="preserve">Składanie uzupełnień i korekt </w:t>
      </w:r>
      <w:r w:rsidR="007E7D34" w:rsidRPr="00BD6A2B">
        <w:rPr>
          <w:rFonts w:ascii="Calibri" w:hAnsi="Calibri" w:cs="Calibri"/>
          <w:b/>
        </w:rPr>
        <w:t xml:space="preserve">na etapie postępowania z wnioskiem przez </w:t>
      </w:r>
      <w:r w:rsidR="006A5DC3" w:rsidRPr="00BD6A2B">
        <w:rPr>
          <w:rFonts w:ascii="Calibri" w:hAnsi="Calibri" w:cs="Calibri"/>
          <w:b/>
        </w:rPr>
        <w:t>IZ FEP 2021-2027</w:t>
      </w:r>
      <w:r w:rsidR="007E7D34" w:rsidRPr="00BD6A2B">
        <w:rPr>
          <w:rFonts w:ascii="Calibri" w:hAnsi="Calibri" w:cs="Calibri"/>
          <w:b/>
        </w:rPr>
        <w:t>:</w:t>
      </w:r>
      <w:r w:rsidR="007E7D34" w:rsidRPr="00BD6A2B">
        <w:rPr>
          <w:rFonts w:ascii="Calibri" w:hAnsi="Calibri" w:cs="Calibri"/>
        </w:rPr>
        <w:t xml:space="preserve"> </w:t>
      </w:r>
    </w:p>
    <w:p w14:paraId="6FFCA626" w14:textId="77777777" w:rsidR="00A41D7F" w:rsidRDefault="006A5DC3" w:rsidP="006C4C78">
      <w:pPr>
        <w:pStyle w:val="Akapitzlist"/>
        <w:numPr>
          <w:ilvl w:val="0"/>
          <w:numId w:val="59"/>
        </w:numPr>
        <w:spacing w:after="0" w:line="240" w:lineRule="auto"/>
        <w:jc w:val="both"/>
        <w:rPr>
          <w:rFonts w:ascii="Calibri" w:hAnsi="Calibri" w:cs="Calibri"/>
        </w:rPr>
      </w:pPr>
      <w:r w:rsidRPr="0033058D">
        <w:rPr>
          <w:rFonts w:ascii="Calibri" w:hAnsi="Calibri" w:cs="Calibri"/>
        </w:rPr>
        <w:t>IZ FEP 2021-2027</w:t>
      </w:r>
      <w:r w:rsidR="00CF1AD1" w:rsidRPr="0033058D">
        <w:rPr>
          <w:rFonts w:ascii="Calibri" w:hAnsi="Calibri" w:cs="Calibri"/>
        </w:rPr>
        <w:t xml:space="preserve"> wzywa wnioskodawcę do usunięcia braków lub nieprawidłowości lub poprawienia oczywistych omyłek w złożonym wniosku</w:t>
      </w:r>
      <w:r w:rsidR="00CF1AD1" w:rsidRPr="00A41D7F">
        <w:rPr>
          <w:rFonts w:ascii="Calibri" w:hAnsi="Calibri" w:cs="Calibri"/>
        </w:rPr>
        <w:t xml:space="preserve">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5"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5"/>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6" w:name="_Hlk182388418"/>
      <w:r w:rsidRPr="00A41D7F">
        <w:rPr>
          <w:rFonts w:ascii="Calibri" w:hAnsi="Calibri" w:cs="Calibri"/>
        </w:rPr>
        <w:t>wystosowane zostanie wezwanie dodatkowe z terminem odpowiedzi wskazanym przez IZ FEP 2021-2027</w:t>
      </w:r>
      <w:bookmarkEnd w:id="46"/>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7" w:name="_Toc212639409"/>
      <w:r>
        <w:lastRenderedPageBreak/>
        <w:t>B</w:t>
      </w:r>
      <w:r w:rsidR="006D3A1D" w:rsidRPr="0072353C">
        <w:t xml:space="preserve">. Sposób wymiany korespondencji między wnioskodawcą a LGD i </w:t>
      </w:r>
      <w:r w:rsidR="005A0BEF" w:rsidRPr="0072353C">
        <w:t>IZ FEP 2021-2027</w:t>
      </w:r>
      <w:bookmarkEnd w:id="47"/>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200D063F"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861372">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8B1194" w:rsidRPr="00A41D7F" w:rsidRDefault="008B1194" w:rsidP="00A41D7F">
                            <w:pPr>
                              <w:rPr>
                                <w:rFonts w:ascii="Calibri" w:hAnsi="Calibri" w:cs="Calibri"/>
                              </w:rPr>
                            </w:pPr>
                            <w:r w:rsidRPr="00A41D7F">
                              <w:rPr>
                                <w:rFonts w:ascii="Calibri" w:hAnsi="Calibri" w:cs="Calibri"/>
                              </w:rPr>
                              <w:t>Uwaga!</w:t>
                            </w:r>
                          </w:p>
                          <w:p w14:paraId="7EEBF35C" w14:textId="77777777" w:rsidR="008B1194" w:rsidRPr="00A41D7F" w:rsidRDefault="008B1194"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B1194" w:rsidRPr="00A41D7F" w:rsidRDefault="008B1194"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8B1194" w:rsidRPr="00A41D7F" w:rsidRDefault="008B1194" w:rsidP="00A41D7F">
                      <w:pPr>
                        <w:rPr>
                          <w:rFonts w:ascii="Calibri" w:hAnsi="Calibri" w:cs="Calibri"/>
                        </w:rPr>
                      </w:pPr>
                      <w:r w:rsidRPr="00A41D7F">
                        <w:rPr>
                          <w:rFonts w:ascii="Calibri" w:hAnsi="Calibri" w:cs="Calibri"/>
                        </w:rPr>
                        <w:t>Uwaga!</w:t>
                      </w:r>
                    </w:p>
                    <w:p w14:paraId="7EEBF35C" w14:textId="77777777" w:rsidR="008B1194" w:rsidRPr="00A41D7F" w:rsidRDefault="008B1194"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8B1194" w:rsidRPr="00A41D7F" w:rsidRDefault="008B1194"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8" w:name="_Toc212639410"/>
      <w:r w:rsidRPr="00A41D7F">
        <w:t>VIII. UMOWA O DOFINANSOWANIE PROJEKTU</w:t>
      </w:r>
      <w:bookmarkEnd w:id="48"/>
      <w:r w:rsidRPr="00A41D7F">
        <w:t xml:space="preserve"> </w:t>
      </w:r>
    </w:p>
    <w:p w14:paraId="1F0C5910" w14:textId="0CD250B6" w:rsidR="005F4867" w:rsidRPr="00A41D7F" w:rsidRDefault="005F4867" w:rsidP="00A41D7F">
      <w:pPr>
        <w:pStyle w:val="Nagwek2"/>
      </w:pPr>
      <w:bookmarkStart w:id="49" w:name="_Toc212639411"/>
      <w:r w:rsidRPr="00A41D7F">
        <w:t xml:space="preserve">A. </w:t>
      </w:r>
      <w:r w:rsidR="007E57FB" w:rsidRPr="00A41D7F">
        <w:t>Informacje ogólne</w:t>
      </w:r>
      <w:bookmarkEnd w:id="49"/>
      <w:r w:rsidR="007E57FB" w:rsidRPr="00A41D7F">
        <w:t xml:space="preserve"> </w:t>
      </w:r>
    </w:p>
    <w:p w14:paraId="219341A4" w14:textId="2EB55E5A"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 dostarcz</w:t>
      </w:r>
      <w:r w:rsidR="00064D04">
        <w:rPr>
          <w:rFonts w:ascii="Calibri" w:eastAsia="Times New Roman" w:hAnsi="Calibri" w:cs="Calibri"/>
          <w:color w:val="000000"/>
          <w:lang w:eastAsia="pl-PL"/>
        </w:rPr>
        <w:t xml:space="preserve">ył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406A59B8"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986BBF">
        <w:rPr>
          <w:rFonts w:ascii="Calibri" w:hAnsi="Calibri" w:cs="Calibri"/>
        </w:rPr>
        <w:t xml:space="preserve"> </w:t>
      </w:r>
      <w:r w:rsidRPr="00C8749B">
        <w:rPr>
          <w:rFonts w:ascii="Calibri" w:hAnsi="Calibri" w:cs="Calibri"/>
        </w:rPr>
        <w:t>61 ust.</w:t>
      </w:r>
      <w:r w:rsidR="00986BBF">
        <w:rPr>
          <w:rFonts w:ascii="Calibri" w:hAnsi="Calibri" w:cs="Calibri"/>
        </w:rPr>
        <w:t xml:space="preserve"> </w:t>
      </w:r>
      <w:r w:rsidRPr="00C8749B">
        <w:rPr>
          <w:rFonts w:ascii="Calibri" w:hAnsi="Calibri" w:cs="Calibri"/>
        </w:rPr>
        <w:t xml:space="preserve">3 i </w:t>
      </w:r>
      <w:r w:rsidR="0058514F" w:rsidRPr="00C8749B">
        <w:rPr>
          <w:rFonts w:ascii="Calibri" w:hAnsi="Calibri" w:cs="Calibri"/>
        </w:rPr>
        <w:t xml:space="preserve">8 </w:t>
      </w:r>
      <w:r w:rsidR="0058514F"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659AEE37" w:rsidR="00FD2810" w:rsidRPr="006F35EE" w:rsidRDefault="009817A0" w:rsidP="006F35EE">
      <w:pPr>
        <w:ind w:left="357" w:hanging="357"/>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jednostką sektora </w:t>
      </w:r>
      <w:r w:rsidR="00286C0A">
        <w:rPr>
          <w:rFonts w:ascii="Calibri" w:hAnsi="Calibri" w:cs="Calibri"/>
        </w:rPr>
        <w:t xml:space="preserve">finansów </w:t>
      </w:r>
      <w:r w:rsidRPr="00256E4E">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0" w:name="_Toc212639412"/>
      <w:r w:rsidRPr="00A41D7F">
        <w:t>B. Wzór umowy o dofinansowanie projektu</w:t>
      </w:r>
      <w:bookmarkEnd w:id="50"/>
    </w:p>
    <w:p w14:paraId="684A99CC" w14:textId="39C584E0"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1335AF">
        <w:t xml:space="preserve"> </w:t>
      </w:r>
      <w:r w:rsidRPr="00A41D7F">
        <w:t>53 ust.</w:t>
      </w:r>
      <w:r w:rsidR="001335AF">
        <w:t xml:space="preserve"> </w:t>
      </w:r>
      <w:r w:rsidRPr="00A41D7F">
        <w:t>3 lit.</w:t>
      </w:r>
      <w:r w:rsidR="0058514F">
        <w:t xml:space="preserve"> </w:t>
      </w:r>
      <w:r w:rsidRPr="00A41D7F">
        <w:t xml:space="preserve">b Rozporządzenia ogólnego </w:t>
      </w:r>
      <w:r w:rsidR="000F175A" w:rsidRPr="00A41D7F">
        <w:t xml:space="preserve">(budżet ex-ante) </w:t>
      </w:r>
      <w:r w:rsidR="0058514F"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38E61378" w:rsidR="0053190D" w:rsidRDefault="00BD2C42" w:rsidP="006C4C78">
      <w:pPr>
        <w:pStyle w:val="Akapitzlist"/>
        <w:numPr>
          <w:ilvl w:val="0"/>
          <w:numId w:val="67"/>
        </w:numPr>
        <w:rPr>
          <w:bCs/>
        </w:rPr>
      </w:pPr>
      <w:r w:rsidRPr="0053190D">
        <w:rPr>
          <w:bCs/>
        </w:rPr>
        <w:lastRenderedPageBreak/>
        <w:t>Wzór umowy o dofinansowanie projektu</w:t>
      </w:r>
      <w:r w:rsidR="00B80D25" w:rsidRPr="0053190D">
        <w:rPr>
          <w:bCs/>
        </w:rPr>
        <w:t xml:space="preserve"> - </w:t>
      </w:r>
      <w:r w:rsidR="000F175A" w:rsidRPr="0053190D">
        <w:rPr>
          <w:bCs/>
        </w:rPr>
        <w:t xml:space="preserve">budżet </w:t>
      </w:r>
      <w:r w:rsidR="0058514F"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3EEB3C60"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58514F">
        <w:t>umowy w</w:t>
      </w:r>
      <w:r w:rsidR="006F35EE">
        <w:t xml:space="preserve"> tym zakresie </w:t>
      </w:r>
      <w:r w:rsidRPr="005D0485">
        <w:t>nie wymaga zmiany Regulaminu.</w:t>
      </w:r>
    </w:p>
    <w:p w14:paraId="1BABA19A" w14:textId="7DEE21FF" w:rsidR="009F6D1A" w:rsidRPr="00A41D7F" w:rsidRDefault="009F6D1A" w:rsidP="00A41D7F">
      <w:pPr>
        <w:pStyle w:val="Nagwek2"/>
      </w:pPr>
      <w:bookmarkStart w:id="51" w:name="_Toc212639413"/>
      <w:r w:rsidRPr="00A41D7F">
        <w:t xml:space="preserve">C. Czynności, które powinny zostać dokonane przed udzieleniem </w:t>
      </w:r>
      <w:r w:rsidR="00567E0D" w:rsidRPr="00A41D7F">
        <w:t xml:space="preserve">dofinansowania </w:t>
      </w:r>
      <w:r w:rsidRPr="00A41D7F">
        <w:t>oraz termin ich dokonania</w:t>
      </w:r>
      <w:bookmarkEnd w:id="51"/>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2CC6DD8E" w:rsidR="004F048B" w:rsidRPr="009F68B3" w:rsidRDefault="004F048B" w:rsidP="004F048B">
      <w:pPr>
        <w:pStyle w:val="Akapitzlist"/>
        <w:spacing w:after="0" w:line="240" w:lineRule="auto"/>
        <w:jc w:val="both"/>
        <w:rPr>
          <w:rFonts w:ascii="Calibri" w:hAnsi="Calibri" w:cs="Calibri"/>
        </w:rPr>
      </w:pPr>
      <w:r w:rsidRPr="00BB4B03">
        <w:rPr>
          <w:rFonts w:ascii="Calibri" w:hAnsi="Calibri" w:cs="Calibri"/>
        </w:rPr>
        <w:lastRenderedPageBreak/>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67729E7C" w14:textId="77777777" w:rsidR="00D14288" w:rsidRPr="0072284D" w:rsidRDefault="00D14288" w:rsidP="00D14288">
      <w:pPr>
        <w:pStyle w:val="Akapitzlist"/>
        <w:numPr>
          <w:ilvl w:val="0"/>
          <w:numId w:val="25"/>
        </w:numPr>
        <w:rPr>
          <w:rFonts w:ascii="Calibri" w:hAnsi="Calibri" w:cs="Calibri"/>
          <w:b/>
        </w:rPr>
      </w:pPr>
      <w:r w:rsidRPr="0072284D">
        <w:rPr>
          <w:rFonts w:ascii="Calibri" w:hAnsi="Calibri" w:cs="Calibri"/>
          <w:b/>
        </w:rPr>
        <w:t>Oświadczenie o braku powiązań z podmiotami objętymi sankcjami z Federacji Rosyjskiej.</w:t>
      </w:r>
    </w:p>
    <w:p w14:paraId="08B268ED" w14:textId="17167C70"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7EF176C3"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Niezłożenie dokumentów we wskazanym terminie oznaczać będzie rezygnację wnioskodawcy z dofinansowania i stanowić będzie dla IZ FEP 2021-2027 przesłankę odmow</w:t>
      </w:r>
      <w:r w:rsidR="003670AF">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2" w:name="_Toc212639414"/>
      <w:r w:rsidRPr="00A41D7F">
        <w:t>IX. ŚRODKI ZASKARŻENIA PRZYSŁUGUJĄCE WNIOSKODAWCY ORAZ PODMIOT WŁAŚCIWY DO ICH ROZPATRZENIA</w:t>
      </w:r>
      <w:bookmarkEnd w:id="52"/>
    </w:p>
    <w:p w14:paraId="2301A0C6" w14:textId="77777777" w:rsidR="00BF60C6" w:rsidRPr="00A41D7F" w:rsidRDefault="00BF60C6" w:rsidP="00A41D7F">
      <w:pPr>
        <w:pStyle w:val="Nagwek2"/>
      </w:pPr>
      <w:bookmarkStart w:id="53" w:name="_Toc212639415"/>
      <w:r w:rsidRPr="00A41D7F">
        <w:t>A. Procedura odwoławcza od wyniku oceny LGD</w:t>
      </w:r>
      <w:bookmarkEnd w:id="53"/>
      <w:r w:rsidRPr="00A41D7F">
        <w:t xml:space="preserve"> </w:t>
      </w:r>
    </w:p>
    <w:p w14:paraId="5DBBE300" w14:textId="77777777" w:rsidR="002E3784" w:rsidRPr="00082D24" w:rsidRDefault="00BF60C6" w:rsidP="002E3784">
      <w:pPr>
        <w:pStyle w:val="Akapitzlist"/>
        <w:numPr>
          <w:ilvl w:val="0"/>
          <w:numId w:val="60"/>
        </w:numPr>
        <w:spacing w:after="0" w:line="240" w:lineRule="auto"/>
        <w:jc w:val="both"/>
        <w:rPr>
          <w:rFonts w:ascii="Calibri" w:hAnsi="Calibri" w:cs="Calibri"/>
        </w:rPr>
      </w:pPr>
      <w:r w:rsidRPr="00082D24">
        <w:rPr>
          <w:rFonts w:ascii="Calibri" w:hAnsi="Calibri" w:cs="Calibri"/>
        </w:rPr>
        <w:t>Szczegółowe uregulowania dotyczące wnoszenia protestów są określone w art. 22 –22m Ustawy RLKS.</w:t>
      </w:r>
    </w:p>
    <w:p w14:paraId="5112BE35" w14:textId="36699FEF" w:rsidR="002E3784" w:rsidRPr="00082D24" w:rsidRDefault="00BF60C6" w:rsidP="002E3784">
      <w:pPr>
        <w:pStyle w:val="Akapitzlist"/>
        <w:numPr>
          <w:ilvl w:val="0"/>
          <w:numId w:val="60"/>
        </w:numPr>
        <w:spacing w:after="0" w:line="240" w:lineRule="auto"/>
        <w:jc w:val="both"/>
        <w:rPr>
          <w:rFonts w:ascii="Calibri" w:hAnsi="Calibri" w:cs="Calibri"/>
        </w:rPr>
      </w:pPr>
      <w:r w:rsidRPr="00082D24">
        <w:rPr>
          <w:rFonts w:ascii="Calibri" w:hAnsi="Calibri" w:cs="Calibri"/>
        </w:rPr>
        <w:t xml:space="preserve">Szczegółowe zasady dotyczące postępowania z protestem przez LGD określa Rozdział </w:t>
      </w:r>
      <w:r w:rsidR="00117B3E" w:rsidRPr="00082D24">
        <w:rPr>
          <w:rFonts w:ascii="Calibri" w:hAnsi="Calibri" w:cs="Calibri"/>
        </w:rPr>
        <w:t>7 POSTĘPOWANIE Z PROTESTEM</w:t>
      </w:r>
      <w:r w:rsidRPr="00082D24">
        <w:rPr>
          <w:rFonts w:ascii="Calibri" w:hAnsi="Calibri" w:cs="Calibri"/>
        </w:rPr>
        <w:t xml:space="preserve"> „Procedury oceny i wyboru operacji w ramach LSR</w:t>
      </w:r>
      <w:r w:rsidR="004C4685" w:rsidRPr="00082D24">
        <w:rPr>
          <w:rFonts w:ascii="Calibri" w:hAnsi="Calibri" w:cs="Calibri"/>
        </w:rPr>
        <w:t xml:space="preserve">” </w:t>
      </w:r>
      <w:r w:rsidRPr="00082D24">
        <w:rPr>
          <w:rFonts w:ascii="Calibri" w:hAnsi="Calibri" w:cs="Calibri"/>
        </w:rPr>
        <w:t>Stowarzyszenia</w:t>
      </w:r>
      <w:r w:rsidR="00AA3982" w:rsidRPr="00082D24">
        <w:rPr>
          <w:rFonts w:ascii="Calibri" w:hAnsi="Calibri" w:cs="Calibri"/>
        </w:rPr>
        <w:t xml:space="preserve"> „Bursztynowy Pasaż”</w:t>
      </w:r>
      <w:r w:rsidRPr="00082D24">
        <w:rPr>
          <w:rFonts w:ascii="Calibri" w:hAnsi="Calibri" w:cs="Calibri"/>
        </w:rPr>
        <w:t>.</w:t>
      </w:r>
    </w:p>
    <w:p w14:paraId="64C67F7F" w14:textId="77777777" w:rsidR="002E3784" w:rsidRPr="00082D24" w:rsidRDefault="00BF60C6" w:rsidP="002E3784">
      <w:pPr>
        <w:pStyle w:val="Akapitzlist"/>
        <w:numPr>
          <w:ilvl w:val="0"/>
          <w:numId w:val="60"/>
        </w:numPr>
        <w:spacing w:after="0" w:line="240" w:lineRule="auto"/>
        <w:jc w:val="both"/>
        <w:rPr>
          <w:rFonts w:ascii="Calibri" w:hAnsi="Calibri" w:cs="Calibri"/>
        </w:rPr>
      </w:pPr>
      <w:r w:rsidRPr="00082D2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630B7716"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494456">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0D297289"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lastRenderedPageBreak/>
        <w:t>ZW przekazuje wnioskodawcy informację o wyniku rozpatrzenia jego protestu. W przypadku nieuwzględnienia protestu, informacja zawiera pouczenie o możliwości wniesienia, w terminie 14 dni od dnia otrzymania informacji, skargi do Wojewódzkiego S</w:t>
      </w:r>
      <w:r w:rsidR="00522451">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6F9D31E7"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127EBA">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4" w:name="_Toc212639416"/>
      <w:r w:rsidRPr="0053190D">
        <w:t>B. Procedura odwoławcza od wyniku oceny przez IZ FEP 2021-2027</w:t>
      </w:r>
      <w:bookmarkEnd w:id="54"/>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65090C3E"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8E30BA">
        <w:rPr>
          <w:rFonts w:ascii="Calibri" w:hAnsi="Calibri" w:cs="Calibri"/>
        </w:rPr>
        <w:t>t</w:t>
      </w:r>
      <w:r w:rsidRPr="006A1A98">
        <w:rPr>
          <w:rFonts w:ascii="Calibri" w:hAnsi="Calibri" w:cs="Calibri"/>
        </w:rPr>
        <w:t>.</w:t>
      </w:r>
      <w:r w:rsidR="00494456">
        <w:rPr>
          <w:rFonts w:ascii="Calibri" w:hAnsi="Calibri" w:cs="Calibri"/>
        </w:rPr>
        <w:t xml:space="preserve"> </w:t>
      </w:r>
      <w:r w:rsidRPr="006A1A98">
        <w:rPr>
          <w:rFonts w:ascii="Calibri" w:hAnsi="Calibri" w:cs="Calibri"/>
        </w:rPr>
        <w:t>17 ust.</w:t>
      </w:r>
      <w:r w:rsidR="00494456">
        <w:rPr>
          <w:rFonts w:ascii="Calibri" w:hAnsi="Calibri" w:cs="Calibri"/>
        </w:rPr>
        <w:t xml:space="preserve"> </w:t>
      </w:r>
      <w:r w:rsidRPr="006A1A98">
        <w:rPr>
          <w:rFonts w:ascii="Calibri" w:hAnsi="Calibri" w:cs="Calibri"/>
        </w:rPr>
        <w:t xml:space="preserve">2 </w:t>
      </w:r>
      <w:r w:rsidR="00265F5D">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AD342C">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46FAA88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AD342C">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5" w:name="_Toc212639417"/>
      <w:r w:rsidRPr="0053190D">
        <w:t>X. UNIEWAŻNIENIE POSTĘPOWANIA</w:t>
      </w:r>
      <w:bookmarkEnd w:id="55"/>
      <w:r w:rsidRPr="0053190D">
        <w:t xml:space="preserve"> </w:t>
      </w:r>
    </w:p>
    <w:p w14:paraId="40364A05" w14:textId="335CEB79"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265F5D">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6" w:name="_Toc212639418"/>
      <w:r w:rsidRPr="0053190D">
        <w:t>XI. ZAMÓWIENIA</w:t>
      </w:r>
      <w:bookmarkEnd w:id="56"/>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lastRenderedPageBreak/>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14B05A36"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D223D2">
        <w:rPr>
          <w:rFonts w:ascii="Calibri" w:hAnsi="Calibri" w:cs="Calibri"/>
        </w:rPr>
        <w:t>8</w:t>
      </w:r>
      <w:r w:rsidRPr="00286678">
        <w:rPr>
          <w:rFonts w:ascii="Calibri" w:hAnsi="Calibri" w:cs="Calibri"/>
        </w:rPr>
        <w:t xml:space="preserve">0 000 PLN netto, </w:t>
      </w:r>
    </w:p>
    <w:p w14:paraId="4A5C1C52" w14:textId="4C818BC7"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w:t>
      </w:r>
      <w:bookmarkStart w:id="57" w:name="_Hlk212639203"/>
      <w:r w:rsidRPr="0053190D">
        <w:rPr>
          <w:rFonts w:ascii="Calibri" w:hAnsi="Calibri" w:cs="Calibri"/>
        </w:rPr>
        <w:t xml:space="preserve">przekraczającej </w:t>
      </w:r>
      <w:r w:rsidR="00D223D2">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bookmarkEnd w:id="57"/>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EC2504F"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001408F8">
        <w:rPr>
          <w:rFonts w:ascii="Calibri" w:hAnsi="Calibri" w:cs="Calibri"/>
          <w:strike/>
        </w:rPr>
        <w:t>.</w:t>
      </w:r>
    </w:p>
    <w:p w14:paraId="5EC039CD" w14:textId="7D271C3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8" w:name="_Toc212639419"/>
      <w:r w:rsidRPr="0053190D">
        <w:t>XI</w:t>
      </w:r>
      <w:r>
        <w:t>I</w:t>
      </w:r>
      <w:r w:rsidRPr="0053190D">
        <w:t>. MIEJSCE UDOSTĘPNIENIA DOKUMENTÓW</w:t>
      </w:r>
      <w:bookmarkEnd w:id="58"/>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12BEF61F" w:rsidR="00E87512" w:rsidRPr="00082D24" w:rsidRDefault="00865B81" w:rsidP="006C4C78">
      <w:pPr>
        <w:pStyle w:val="Akapitzlist"/>
        <w:numPr>
          <w:ilvl w:val="0"/>
          <w:numId w:val="54"/>
        </w:numPr>
        <w:spacing w:after="0" w:line="240" w:lineRule="auto"/>
        <w:jc w:val="both"/>
        <w:rPr>
          <w:rFonts w:ascii="Calibri" w:hAnsi="Calibri" w:cs="Calibri"/>
        </w:rPr>
      </w:pPr>
      <w:r w:rsidRPr="00082D24">
        <w:rPr>
          <w:rFonts w:ascii="Calibri" w:hAnsi="Calibri" w:cs="Calibri"/>
        </w:rPr>
        <w:t xml:space="preserve">Strategia rozwoju lokalnego kierowanego przez społeczność: </w:t>
      </w:r>
      <w:r w:rsidR="00AA3982" w:rsidRPr="00082D24">
        <w:rPr>
          <w:rFonts w:ascii="Calibri" w:hAnsi="Calibri" w:cs="Calibri"/>
        </w:rPr>
        <w:t>https://www.bursztynowypasaz.pl/prow-2021-2027/umowy-procedury-strategie/lokalna-strategia-rozwoju-na-lata-2021-2027/</w:t>
      </w:r>
      <w:r w:rsidRPr="00082D24">
        <w:rPr>
          <w:rFonts w:ascii="Calibri" w:hAnsi="Calibri" w:cs="Calibri"/>
          <w:i/>
        </w:rPr>
        <w:t xml:space="preserve"> </w:t>
      </w:r>
    </w:p>
    <w:p w14:paraId="3039B593" w14:textId="6B114269" w:rsidR="009F68B3" w:rsidRPr="00082D24" w:rsidRDefault="009F68B3" w:rsidP="006C4C78">
      <w:pPr>
        <w:pStyle w:val="Akapitzlist"/>
        <w:numPr>
          <w:ilvl w:val="0"/>
          <w:numId w:val="54"/>
        </w:numPr>
        <w:spacing w:after="0" w:line="240" w:lineRule="auto"/>
        <w:jc w:val="both"/>
        <w:rPr>
          <w:rFonts w:ascii="Calibri" w:hAnsi="Calibri" w:cs="Calibri"/>
        </w:rPr>
      </w:pPr>
      <w:r w:rsidRPr="00082D24">
        <w:rPr>
          <w:rFonts w:ascii="Calibri" w:hAnsi="Calibri" w:cs="Calibri"/>
        </w:rPr>
        <w:t>Wzór umowy o dofinansowanie projektu – dla projektu, którego budżet ustalony został w oparciu o art.</w:t>
      </w:r>
      <w:r w:rsidR="004F4D4A" w:rsidRPr="00082D24">
        <w:rPr>
          <w:rFonts w:ascii="Calibri" w:hAnsi="Calibri" w:cs="Calibri"/>
        </w:rPr>
        <w:t xml:space="preserve"> </w:t>
      </w:r>
      <w:r w:rsidRPr="00082D24">
        <w:rPr>
          <w:rFonts w:ascii="Calibri" w:hAnsi="Calibri" w:cs="Calibri"/>
        </w:rPr>
        <w:t>53 ust.</w:t>
      </w:r>
      <w:r w:rsidR="004F4D4A" w:rsidRPr="00082D24">
        <w:rPr>
          <w:rFonts w:ascii="Calibri" w:hAnsi="Calibri" w:cs="Calibri"/>
        </w:rPr>
        <w:t xml:space="preserve"> </w:t>
      </w:r>
      <w:r w:rsidRPr="00082D24">
        <w:rPr>
          <w:rFonts w:ascii="Calibri" w:hAnsi="Calibri" w:cs="Calibri"/>
        </w:rPr>
        <w:t>3 lit.</w:t>
      </w:r>
      <w:r w:rsidR="0058514F" w:rsidRPr="00082D24">
        <w:rPr>
          <w:rFonts w:ascii="Calibri" w:hAnsi="Calibri" w:cs="Calibri"/>
        </w:rPr>
        <w:t xml:space="preserve"> </w:t>
      </w:r>
      <w:r w:rsidRPr="00082D24">
        <w:rPr>
          <w:rFonts w:ascii="Calibri" w:hAnsi="Calibri" w:cs="Calibri"/>
        </w:rPr>
        <w:t xml:space="preserve">b Rozporządzenia ogólnego (budżet ex-ante) </w:t>
      </w:r>
      <w:r w:rsidR="0058514F" w:rsidRPr="00082D24">
        <w:rPr>
          <w:rFonts w:ascii="Calibri" w:hAnsi="Calibri" w:cs="Calibri"/>
        </w:rPr>
        <w:t>stanowi Załącznik</w:t>
      </w:r>
      <w:r w:rsidRPr="00082D24">
        <w:rPr>
          <w:rFonts w:ascii="Calibri" w:hAnsi="Calibri" w:cs="Calibri"/>
          <w:bCs/>
          <w:u w:val="single"/>
        </w:rPr>
        <w:t xml:space="preserve"> nr </w:t>
      </w:r>
      <w:r w:rsidR="00A53771" w:rsidRPr="00082D24">
        <w:rPr>
          <w:rFonts w:ascii="Calibri" w:hAnsi="Calibri" w:cs="Calibri"/>
          <w:bCs/>
          <w:u w:val="single"/>
        </w:rPr>
        <w:t>9</w:t>
      </w:r>
      <w:r w:rsidRPr="00082D24">
        <w:rPr>
          <w:rFonts w:ascii="Calibri" w:hAnsi="Calibri" w:cs="Calibri"/>
          <w:bCs/>
        </w:rPr>
        <w:t xml:space="preserve"> do niniejszego Regulaminu.</w:t>
      </w:r>
    </w:p>
    <w:p w14:paraId="495FFC39" w14:textId="1317B007" w:rsidR="009F68B3" w:rsidRPr="00082D24" w:rsidRDefault="009F68B3" w:rsidP="006C4C78">
      <w:pPr>
        <w:pStyle w:val="Akapitzlist"/>
        <w:numPr>
          <w:ilvl w:val="0"/>
          <w:numId w:val="54"/>
        </w:numPr>
        <w:spacing w:after="0" w:line="240" w:lineRule="auto"/>
        <w:jc w:val="both"/>
        <w:rPr>
          <w:rFonts w:ascii="Calibri" w:hAnsi="Calibri" w:cs="Calibri"/>
        </w:rPr>
      </w:pPr>
      <w:r w:rsidRPr="00082D24">
        <w:rPr>
          <w:rFonts w:ascii="Calibri" w:hAnsi="Calibri" w:cs="Calibri"/>
          <w:bCs/>
        </w:rPr>
        <w:t xml:space="preserve">Wzór umowy o dofinansowanie </w:t>
      </w:r>
      <w:r w:rsidR="0058514F" w:rsidRPr="00082D24">
        <w:rPr>
          <w:rFonts w:ascii="Calibri" w:hAnsi="Calibri" w:cs="Calibri"/>
          <w:bCs/>
        </w:rPr>
        <w:t>projektu -</w:t>
      </w:r>
      <w:r w:rsidRPr="00082D24">
        <w:rPr>
          <w:rFonts w:ascii="Calibri" w:hAnsi="Calibri" w:cs="Calibri"/>
          <w:bCs/>
        </w:rPr>
        <w:t xml:space="preserve"> budżet </w:t>
      </w:r>
      <w:r w:rsidR="0058514F" w:rsidRPr="00082D24">
        <w:rPr>
          <w:rFonts w:ascii="Calibri" w:hAnsi="Calibri" w:cs="Calibri"/>
          <w:bCs/>
        </w:rPr>
        <w:t>rzeczywisty stanowi</w:t>
      </w:r>
      <w:r w:rsidRPr="00082D24">
        <w:rPr>
          <w:rFonts w:ascii="Calibri" w:hAnsi="Calibri" w:cs="Calibri"/>
          <w:bCs/>
        </w:rPr>
        <w:t xml:space="preserve"> </w:t>
      </w:r>
      <w:r w:rsidRPr="00082D24">
        <w:rPr>
          <w:rFonts w:ascii="Calibri" w:hAnsi="Calibri" w:cs="Calibri"/>
          <w:bCs/>
          <w:u w:val="single"/>
        </w:rPr>
        <w:t xml:space="preserve">Załącznik nr </w:t>
      </w:r>
      <w:r w:rsidR="00A53771" w:rsidRPr="00082D24">
        <w:rPr>
          <w:rFonts w:ascii="Calibri" w:hAnsi="Calibri" w:cs="Calibri"/>
          <w:bCs/>
          <w:u w:val="single"/>
        </w:rPr>
        <w:t>10</w:t>
      </w:r>
      <w:r w:rsidRPr="00082D24">
        <w:rPr>
          <w:rFonts w:ascii="Calibri" w:hAnsi="Calibri" w:cs="Calibri"/>
          <w:bCs/>
        </w:rPr>
        <w:t xml:space="preserve"> do niniejszego Regulaminu. </w:t>
      </w:r>
    </w:p>
    <w:p w14:paraId="2D2901E0" w14:textId="5E69B22C" w:rsidR="00E87512" w:rsidRPr="00082D24" w:rsidRDefault="004B3585" w:rsidP="006C4C78">
      <w:pPr>
        <w:pStyle w:val="Akapitzlist"/>
        <w:numPr>
          <w:ilvl w:val="0"/>
          <w:numId w:val="54"/>
        </w:numPr>
        <w:spacing w:after="0" w:line="240" w:lineRule="auto"/>
        <w:jc w:val="both"/>
        <w:rPr>
          <w:rFonts w:ascii="Calibri" w:hAnsi="Calibri" w:cs="Calibri"/>
        </w:rPr>
      </w:pPr>
      <w:r w:rsidRPr="00082D24">
        <w:rPr>
          <w:rFonts w:ascii="Calibri" w:hAnsi="Calibri" w:cs="Calibri"/>
        </w:rPr>
        <w:t>F</w:t>
      </w:r>
      <w:r w:rsidR="00865B81" w:rsidRPr="00082D24">
        <w:rPr>
          <w:rFonts w:ascii="Calibri" w:hAnsi="Calibri" w:cs="Calibri"/>
        </w:rPr>
        <w:t>ormularz w</w:t>
      </w:r>
      <w:r w:rsidR="00E87512" w:rsidRPr="00082D24">
        <w:rPr>
          <w:rFonts w:ascii="Calibri" w:hAnsi="Calibri" w:cs="Calibri"/>
        </w:rPr>
        <w:t>niosk</w:t>
      </w:r>
      <w:r w:rsidRPr="00082D24">
        <w:rPr>
          <w:rFonts w:ascii="Calibri" w:hAnsi="Calibri" w:cs="Calibri"/>
        </w:rPr>
        <w:t>u</w:t>
      </w:r>
      <w:r w:rsidR="00E87512" w:rsidRPr="00082D24">
        <w:rPr>
          <w:rFonts w:ascii="Calibri" w:hAnsi="Calibri" w:cs="Calibri"/>
        </w:rPr>
        <w:t xml:space="preserve"> o dofinansowanie należy złożyć wyłącznie w formie elektronicznej w aplikacji WOD2021. Wniosek </w:t>
      </w:r>
      <w:r w:rsidR="004F688F" w:rsidRPr="00082D24">
        <w:rPr>
          <w:rFonts w:ascii="Calibri" w:hAnsi="Calibri" w:cs="Calibri"/>
        </w:rPr>
        <w:t xml:space="preserve">o dofinansowanie należy </w:t>
      </w:r>
      <w:r w:rsidR="004F688F" w:rsidRPr="00082D24">
        <w:rPr>
          <w:rFonts w:ascii="Calibri" w:hAnsi="Calibri" w:cs="Calibri"/>
          <w:b/>
        </w:rPr>
        <w:t>wypełnić i złożyć wyłącznie w aplikacji WOD2021</w:t>
      </w:r>
      <w:r w:rsidR="004F688F" w:rsidRPr="00082D24">
        <w:rPr>
          <w:rFonts w:ascii="Calibri" w:hAnsi="Calibri" w:cs="Calibri"/>
        </w:rPr>
        <w:t xml:space="preserve">. Szablon wniosku stanowi </w:t>
      </w:r>
      <w:r w:rsidR="004F688F" w:rsidRPr="00082D24">
        <w:rPr>
          <w:rFonts w:ascii="Calibri" w:hAnsi="Calibri" w:cs="Calibri"/>
          <w:u w:val="single"/>
        </w:rPr>
        <w:t xml:space="preserve">Załącznik nr </w:t>
      </w:r>
      <w:r w:rsidR="00540763" w:rsidRPr="00082D24">
        <w:rPr>
          <w:rFonts w:ascii="Calibri" w:hAnsi="Calibri" w:cs="Calibri"/>
          <w:u w:val="single"/>
        </w:rPr>
        <w:t>11</w:t>
      </w:r>
      <w:r w:rsidR="00540763" w:rsidRPr="00082D24">
        <w:rPr>
          <w:rFonts w:ascii="Calibri" w:hAnsi="Calibri" w:cs="Calibri"/>
        </w:rPr>
        <w:t xml:space="preserve"> </w:t>
      </w:r>
      <w:r w:rsidR="004F688F" w:rsidRPr="00082D24">
        <w:rPr>
          <w:rFonts w:ascii="Calibri" w:hAnsi="Calibri" w:cs="Calibri"/>
        </w:rPr>
        <w:t xml:space="preserve">do niniejszego Regulaminu. </w:t>
      </w:r>
    </w:p>
    <w:p w14:paraId="33A279ED" w14:textId="0F508533" w:rsidR="00DB6B12" w:rsidRPr="00082D24" w:rsidRDefault="00DB6B12" w:rsidP="006C4C78">
      <w:pPr>
        <w:pStyle w:val="Akapitzlist"/>
        <w:numPr>
          <w:ilvl w:val="0"/>
          <w:numId w:val="54"/>
        </w:numPr>
        <w:spacing w:after="0" w:line="240" w:lineRule="auto"/>
        <w:contextualSpacing w:val="0"/>
        <w:jc w:val="both"/>
        <w:rPr>
          <w:rFonts w:ascii="Calibri" w:hAnsi="Calibri" w:cs="Calibri"/>
        </w:rPr>
      </w:pPr>
      <w:r w:rsidRPr="00082D24">
        <w:rPr>
          <w:rFonts w:ascii="Calibri" w:hAnsi="Calibri" w:cs="Calibri"/>
        </w:rPr>
        <w:t>Procedur</w:t>
      </w:r>
      <w:r w:rsidR="004C4685" w:rsidRPr="00082D24">
        <w:rPr>
          <w:rFonts w:ascii="Calibri" w:hAnsi="Calibri" w:cs="Calibri"/>
        </w:rPr>
        <w:t>a</w:t>
      </w:r>
      <w:r w:rsidRPr="00082D24">
        <w:rPr>
          <w:rFonts w:ascii="Calibri" w:hAnsi="Calibri" w:cs="Calibri"/>
        </w:rPr>
        <w:t xml:space="preserve"> oceny i wyboru operacji w ramach LSR Stowarzyszenia </w:t>
      </w:r>
      <w:r w:rsidR="00196DD0" w:rsidRPr="00082D24">
        <w:rPr>
          <w:rFonts w:ascii="Calibri" w:hAnsi="Calibri" w:cs="Calibri"/>
        </w:rPr>
        <w:t xml:space="preserve">„Bursztynowy </w:t>
      </w:r>
      <w:r w:rsidR="004C4685" w:rsidRPr="00082D24">
        <w:rPr>
          <w:rFonts w:ascii="Calibri" w:hAnsi="Calibri" w:cs="Calibri"/>
        </w:rPr>
        <w:t>P</w:t>
      </w:r>
      <w:r w:rsidR="00196DD0" w:rsidRPr="00082D24">
        <w:rPr>
          <w:rFonts w:ascii="Calibri" w:hAnsi="Calibri" w:cs="Calibri"/>
        </w:rPr>
        <w:t>asaż”</w:t>
      </w:r>
      <w:r w:rsidR="00196DD0" w:rsidRPr="00082D24">
        <w:rPr>
          <w:rFonts w:ascii="Calibri" w:hAnsi="Calibri" w:cs="Calibri"/>
          <w:i/>
        </w:rPr>
        <w:t xml:space="preserve"> </w:t>
      </w:r>
      <w:hyperlink r:id="rId15" w:history="1">
        <w:r w:rsidR="00196DD0" w:rsidRPr="00082D24">
          <w:rPr>
            <w:rStyle w:val="Hipercze"/>
            <w:rFonts w:ascii="Calibri" w:hAnsi="Calibri" w:cs="Calibri"/>
            <w:i/>
            <w:color w:val="auto"/>
          </w:rPr>
          <w:t>https://www.bursztynowypasaz.pl/prow-2021-2027/umowy-procedury-strategie/procedura-oceny-i-wyboru-operacji-z-zalacznikami/</w:t>
        </w:r>
      </w:hyperlink>
      <w:r w:rsidR="00196DD0" w:rsidRPr="00082D24">
        <w:rPr>
          <w:rFonts w:ascii="Calibri" w:hAnsi="Calibri" w:cs="Calibri"/>
          <w:i/>
        </w:rPr>
        <w:t xml:space="preserve"> </w:t>
      </w:r>
    </w:p>
    <w:p w14:paraId="2FD560A2" w14:textId="5D4E1252" w:rsidR="00E87512" w:rsidRPr="00082D24" w:rsidRDefault="00E87512" w:rsidP="00E87512"/>
    <w:p w14:paraId="1721AC0F" w14:textId="0FDEF49F" w:rsidR="004B3585" w:rsidRDefault="004B3585" w:rsidP="00E87512">
      <w:r w:rsidRPr="00082D24">
        <w:t xml:space="preserve">Wszelkie inne dokumenty </w:t>
      </w:r>
      <w:r w:rsidRPr="00082D24">
        <w:rPr>
          <w:rFonts w:ascii="Calibri" w:hAnsi="Calibri" w:cs="Calibri"/>
          <w:bCs/>
        </w:rPr>
        <w:t xml:space="preserve">związane z konkursem i ubieganiem się o dofinansowanie dostępne są na stronie internetowej Stowarzyszenia </w:t>
      </w:r>
      <w:r w:rsidR="00196DD0" w:rsidRPr="00082D24">
        <w:rPr>
          <w:rFonts w:ascii="Calibri" w:hAnsi="Calibri" w:cs="Calibri"/>
          <w:bCs/>
        </w:rPr>
        <w:t>„Bursztynowy Pasaż”</w:t>
      </w:r>
      <w:r w:rsidRPr="00082D24">
        <w:rPr>
          <w:rFonts w:ascii="Calibri" w:hAnsi="Calibri" w:cs="Calibri"/>
          <w:bCs/>
        </w:rPr>
        <w:t xml:space="preserve">: </w:t>
      </w:r>
      <w:r w:rsidR="00196DD0" w:rsidRPr="00082D24">
        <w:rPr>
          <w:rFonts w:ascii="Calibri" w:hAnsi="Calibri" w:cs="Calibri"/>
          <w:bCs/>
        </w:rPr>
        <w:t>https://www.bursztynowypasaz.pl/</w:t>
      </w:r>
    </w:p>
    <w:p w14:paraId="24E51EFE" w14:textId="33079FCF" w:rsidR="002B4296" w:rsidRPr="0053190D" w:rsidRDefault="0053190D" w:rsidP="0053190D">
      <w:pPr>
        <w:pStyle w:val="Nagwek1"/>
      </w:pPr>
      <w:bookmarkStart w:id="59" w:name="_Toc212639420"/>
      <w:r w:rsidRPr="0053190D">
        <w:t>XII</w:t>
      </w:r>
      <w:r>
        <w:t>I</w:t>
      </w:r>
      <w:r w:rsidRPr="0053190D">
        <w:t>. POSTANOWIENIA KOŃCOWE</w:t>
      </w:r>
      <w:bookmarkEnd w:id="59"/>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0600AD80"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85727A">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lastRenderedPageBreak/>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0" w:name="_Toc212639421"/>
      <w:r w:rsidRPr="0053190D">
        <w:t>XI</w:t>
      </w:r>
      <w:r>
        <w:t>V</w:t>
      </w:r>
      <w:r w:rsidRPr="0053190D">
        <w:t>. DOKUMENTY PROGRAMOWE</w:t>
      </w:r>
      <w:bookmarkStart w:id="61" w:name="_Hlk182557597"/>
      <w:bookmarkEnd w:id="60"/>
    </w:p>
    <w:bookmarkEnd w:id="61"/>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1F12BB96"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6" w:history="1">
        <w:r w:rsidRPr="00570FB4">
          <w:rPr>
            <w:rStyle w:val="Hipercze"/>
            <w:rFonts w:ascii="Calibri" w:hAnsi="Calibri" w:cs="Calibri"/>
          </w:rPr>
          <w:t>https://eur-lex.europa.eu/legal-content/PL/TXT/?uri=CELEX:32021R1060</w:t>
        </w:r>
      </w:hyperlink>
    </w:p>
    <w:p w14:paraId="41F1C908" w14:textId="335C61B0" w:rsidR="008162E8" w:rsidRPr="008162E8" w:rsidRDefault="008162E8" w:rsidP="00783125">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7"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18"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19"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0"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1"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2" w:history="1">
        <w:r w:rsidRPr="003432BC">
          <w:rPr>
            <w:rStyle w:val="Hipercze"/>
            <w:rFonts w:ascii="Calibri" w:hAnsi="Calibri" w:cs="Calibri"/>
          </w:rPr>
          <w:t>https://www.funduszeeuropejskie.gov.pl/media/113155/wytyczne.pdf</w:t>
        </w:r>
      </w:hyperlink>
    </w:p>
    <w:p w14:paraId="208930FF" w14:textId="71EB9EFC"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dostępny pod adresem:</w:t>
      </w:r>
      <w:r w:rsidR="00A53771">
        <w:rPr>
          <w:rFonts w:ascii="Calibri" w:hAnsi="Calibri" w:cs="Calibri"/>
        </w:rPr>
        <w:t xml:space="preserve"> </w:t>
      </w:r>
      <w:hyperlink r:id="rId23"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4"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5"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6" w:history="1">
        <w:r w:rsidR="00A53771" w:rsidRPr="00143D15">
          <w:rPr>
            <w:rStyle w:val="Hipercze"/>
            <w:rFonts w:ascii="Calibri" w:hAnsi="Calibri" w:cs="Calibri"/>
          </w:rPr>
          <w:t>https://funduszeuepomorskie.pl/dokumenty/3837-program-fundusze-europejskie-dla-pomorza-2021-2027</w:t>
        </w:r>
      </w:hyperlink>
    </w:p>
    <w:p w14:paraId="6F416961" w14:textId="07B76C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(z późn.zm)</w:t>
      </w:r>
      <w:r w:rsidR="00522F63">
        <w:rPr>
          <w:rFonts w:ascii="Calibri" w:hAnsi="Calibri" w:cs="Calibri"/>
        </w:rPr>
        <w:t xml:space="preserve"> </w:t>
      </w:r>
      <w:r w:rsidRPr="00A53771">
        <w:rPr>
          <w:rFonts w:ascii="Calibri" w:hAnsi="Calibri" w:cs="Calibri"/>
        </w:rPr>
        <w:t xml:space="preserve">dostępny pod adresem: </w:t>
      </w:r>
      <w:hyperlink r:id="rId27" w:history="1">
        <w:r w:rsidR="00A53771" w:rsidRPr="00143D15">
          <w:rPr>
            <w:rStyle w:val="Hipercze"/>
          </w:rPr>
          <w:t>https://funduszeuepomorskie.pl/dokumenty/4038-szczegolowy-opis-priorytetow-programu-fundusze-europejskie-dla-pomorza-2021-2027</w:t>
        </w:r>
      </w:hyperlink>
    </w:p>
    <w:p w14:paraId="62E2E266" w14:textId="416CCE35" w:rsidR="00A53771" w:rsidRPr="0076705A"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lastRenderedPageBreak/>
        <w:t xml:space="preserve">Analiza spełniania zasady DNSH dla projektu programu Fundusze Europejskie dla Pomorza 2021–2027 dostępna pod adresem: </w:t>
      </w:r>
      <w:hyperlink r:id="rId28" w:history="1">
        <w:r w:rsidR="00A53771" w:rsidRPr="00143D15">
          <w:rPr>
            <w:rStyle w:val="Hipercze"/>
          </w:rPr>
          <w:t>https://funduszeuepomorskie.pl/dokumenty/3840-analiza-spelniania-zasady-dnsh-dla-projektu-programu-fep-2021-2027</w:t>
        </w:r>
      </w:hyperlink>
      <w:r w:rsidR="00A53771" w:rsidRPr="00A53771">
        <w:t xml:space="preserve"> </w:t>
      </w:r>
    </w:p>
    <w:p w14:paraId="062F8C44" w14:textId="2CB33CF7" w:rsidR="0076705A" w:rsidRPr="0076705A" w:rsidRDefault="0076705A" w:rsidP="0076705A">
      <w:pPr>
        <w:pStyle w:val="Akapitzlist"/>
        <w:numPr>
          <w:ilvl w:val="0"/>
          <w:numId w:val="48"/>
        </w:numPr>
        <w:spacing w:after="0" w:line="240" w:lineRule="auto"/>
        <w:ind w:left="714" w:hanging="357"/>
        <w:contextualSpacing w:val="0"/>
        <w:jc w:val="both"/>
        <w:rPr>
          <w:rFonts w:ascii="Calibri" w:hAnsi="Calibri" w:cs="Calibri"/>
          <w:u w:val="single"/>
        </w:rPr>
      </w:pPr>
      <w:r w:rsidRPr="0041675E">
        <w:rPr>
          <w:rFonts w:ascii="Calibri" w:hAnsi="Calibri" w:cs="Calibri"/>
        </w:rPr>
        <w:t>Pomorska Turystyka Konna diagnoza turystyki konnej w województwie pomorskim</w:t>
      </w:r>
      <w:r w:rsidR="007D2748">
        <w:rPr>
          <w:rFonts w:ascii="Calibri" w:hAnsi="Calibri" w:cs="Calibri"/>
        </w:rPr>
        <w:t xml:space="preserve"> dostępna pod adresem:</w:t>
      </w:r>
      <w:r w:rsidRPr="0041675E">
        <w:rPr>
          <w:rFonts w:ascii="Calibri" w:hAnsi="Calibri" w:cs="Calibri"/>
        </w:rPr>
        <w:t xml:space="preserve"> </w:t>
      </w:r>
      <w:hyperlink r:id="rId29" w:history="1">
        <w:r w:rsidRPr="00720D7E">
          <w:rPr>
            <w:rStyle w:val="Hipercze"/>
            <w:rFonts w:ascii="Calibri" w:hAnsi="Calibri" w:cs="Calibri"/>
          </w:rPr>
          <w:t>https://dt.pomorskie.eu/wp-content/uploads/2023/05/PS-Pomorska-Turystyka-Konna-30.11.2021.pdf</w:t>
        </w:r>
      </w:hyperlink>
      <w:r>
        <w:rPr>
          <w:rFonts w:ascii="Calibri" w:hAnsi="Calibri" w:cs="Calibri"/>
          <w:u w:val="single"/>
        </w:rPr>
        <w:t xml:space="preserve"> </w:t>
      </w:r>
    </w:p>
    <w:p w14:paraId="41F190DF" w14:textId="5DCADE48" w:rsidR="009F68B3" w:rsidRPr="00BD6A2B" w:rsidRDefault="00B4277D" w:rsidP="0033058D">
      <w:pPr>
        <w:pStyle w:val="Akapitzlist"/>
        <w:numPr>
          <w:ilvl w:val="0"/>
          <w:numId w:val="48"/>
        </w:numPr>
        <w:spacing w:after="0" w:line="240" w:lineRule="auto"/>
        <w:ind w:left="714" w:hanging="357"/>
        <w:contextualSpacing w:val="0"/>
        <w:jc w:val="both"/>
        <w:rPr>
          <w:rFonts w:ascii="Calibri" w:hAnsi="Calibri" w:cs="Calibri"/>
        </w:rPr>
      </w:pPr>
      <w:bookmarkStart w:id="62" w:name="_Hlk191622061"/>
      <w:r w:rsidRPr="00BD6A2B">
        <w:rPr>
          <w:rFonts w:ascii="Calibri" w:hAnsi="Calibri" w:cs="Calibri"/>
        </w:rPr>
        <w:t xml:space="preserve">Rekomendacje dotyczące projektowania </w:t>
      </w:r>
      <w:r w:rsidR="004711A8" w:rsidRPr="00BD6A2B">
        <w:rPr>
          <w:rFonts w:ascii="Calibri" w:hAnsi="Calibri" w:cs="Calibri"/>
        </w:rPr>
        <w:t xml:space="preserve">i utrzymywania turystycznych szlaków konnych  w województwie pomorskim, dostępne pod adresem: </w:t>
      </w:r>
      <w:r w:rsidR="005F4E98" w:rsidRPr="00BD6A2B">
        <w:rPr>
          <w:rFonts w:ascii="Calibri" w:hAnsi="Calibri" w:cs="Calibri"/>
        </w:rPr>
        <w:t>https://dt.pomorskie.eu/wp-content/uploads/2024/11/Rekomendacje-dotyczace-projektowania-i-utrzymywania-turystycznych-szlakow-konnych-w-wojewodztwie-pomorskim.pdf</w:t>
      </w:r>
    </w:p>
    <w:p w14:paraId="5A3C3ECE" w14:textId="1F8EE40D" w:rsidR="00CC27A9" w:rsidRPr="0053190D" w:rsidRDefault="0053190D" w:rsidP="0053190D">
      <w:pPr>
        <w:pStyle w:val="Nagwek1"/>
      </w:pPr>
      <w:bookmarkStart w:id="63" w:name="_Toc212639422"/>
      <w:bookmarkStart w:id="64" w:name="_Toc141350833"/>
      <w:bookmarkStart w:id="65" w:name="_Toc182855940"/>
      <w:bookmarkEnd w:id="62"/>
      <w:r w:rsidRPr="0053190D">
        <w:t xml:space="preserve">XV. </w:t>
      </w:r>
      <w:r w:rsidR="000D431E">
        <w:t>WYKAZ ZAŁĄCZNIKÓW</w:t>
      </w:r>
      <w:bookmarkEnd w:id="63"/>
    </w:p>
    <w:bookmarkEnd w:id="64"/>
    <w:bookmarkEnd w:id="65"/>
    <w:p w14:paraId="3FA1B361" w14:textId="481AEFEA" w:rsidR="007C17FB" w:rsidRPr="00082D2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Z</w:t>
      </w:r>
      <w:r w:rsidR="007C17FB" w:rsidRPr="00082D24">
        <w:rPr>
          <w:rFonts w:ascii="Calibri" w:hAnsi="Calibri" w:cs="Calibri"/>
          <w:b/>
        </w:rPr>
        <w:t>ałącznik nr 1</w:t>
      </w:r>
      <w:r w:rsidR="007C17FB" w:rsidRPr="00082D24">
        <w:rPr>
          <w:rFonts w:ascii="Calibri" w:hAnsi="Calibri" w:cs="Calibri"/>
        </w:rPr>
        <w:t xml:space="preserve"> - Szczegółowe warunki udzielenia wsparcia wraz ze wskazaniem etapu oceny </w:t>
      </w:r>
    </w:p>
    <w:p w14:paraId="32A6E51E" w14:textId="5B0C7A7B" w:rsidR="00F629A2" w:rsidRPr="00082D24"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2 </w:t>
      </w:r>
      <w:r w:rsidRPr="00082D24">
        <w:rPr>
          <w:rFonts w:ascii="Calibri" w:hAnsi="Calibri" w:cs="Calibri"/>
        </w:rPr>
        <w:t xml:space="preserve">– </w:t>
      </w:r>
      <w:r w:rsidR="00F726D1" w:rsidRPr="00082D24">
        <w:rPr>
          <w:rFonts w:ascii="Calibri" w:hAnsi="Calibri" w:cs="Calibri"/>
        </w:rPr>
        <w:t>L</w:t>
      </w:r>
      <w:r w:rsidR="00115678" w:rsidRPr="00082D24">
        <w:rPr>
          <w:rFonts w:ascii="Calibri" w:hAnsi="Calibri" w:cs="Calibri"/>
        </w:rPr>
        <w:t>okalne kryteria</w:t>
      </w:r>
      <w:r w:rsidR="00F726D1" w:rsidRPr="00082D24">
        <w:rPr>
          <w:rFonts w:ascii="Calibri" w:hAnsi="Calibri" w:cs="Calibri"/>
        </w:rPr>
        <w:t xml:space="preserve"> wyboru dla Przedsięwzięcia </w:t>
      </w:r>
      <w:r w:rsidR="002827C2" w:rsidRPr="00082D24">
        <w:rPr>
          <w:rFonts w:ascii="Calibri" w:hAnsi="Calibri" w:cs="Calibri"/>
        </w:rPr>
        <w:t>2.1 Rozwój tras konnych wraz z infrastrukturą</w:t>
      </w:r>
      <w:r w:rsidR="00F726D1" w:rsidRPr="00082D24">
        <w:rPr>
          <w:rFonts w:ascii="Calibri" w:hAnsi="Calibri" w:cs="Calibri"/>
        </w:rPr>
        <w:t xml:space="preserve"> </w:t>
      </w:r>
    </w:p>
    <w:p w14:paraId="49F10DA7" w14:textId="5830C409" w:rsidR="00F629A2" w:rsidRPr="00082D24"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Załącznik nr 2a</w:t>
      </w:r>
      <w:r w:rsidRPr="00082D24">
        <w:rPr>
          <w:rFonts w:ascii="Calibri" w:hAnsi="Calibri" w:cs="Calibri"/>
        </w:rPr>
        <w:t xml:space="preserve"> – Wykaz załączników niezbędnych do uzyskania punktów za określone lokalne kryteria wyboru (premiujące) na etapie oceny przez LGD.    </w:t>
      </w:r>
    </w:p>
    <w:p w14:paraId="396B60A3" w14:textId="3E16ADA9" w:rsidR="007C17FB" w:rsidRPr="00082D24"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Załącznik nr 3</w:t>
      </w:r>
      <w:r w:rsidRPr="00082D24">
        <w:rPr>
          <w:rFonts w:ascii="Calibri" w:hAnsi="Calibri" w:cs="Calibri"/>
        </w:rPr>
        <w:t xml:space="preserve"> </w:t>
      </w:r>
      <w:r w:rsidR="007C17FB" w:rsidRPr="00082D24">
        <w:rPr>
          <w:rFonts w:ascii="Calibri" w:hAnsi="Calibri" w:cs="Calibri"/>
        </w:rPr>
        <w:t xml:space="preserve">Wykaz załączników </w:t>
      </w:r>
      <w:r w:rsidRPr="00082D24">
        <w:rPr>
          <w:rFonts w:ascii="Calibri" w:hAnsi="Calibri" w:cs="Calibri"/>
        </w:rPr>
        <w:t xml:space="preserve">niezbędnych do oceny warunków udzielenia wsparcia </w:t>
      </w:r>
      <w:r w:rsidR="007C17FB" w:rsidRPr="00082D24">
        <w:rPr>
          <w:rFonts w:ascii="Calibri" w:hAnsi="Calibri" w:cs="Calibri"/>
        </w:rPr>
        <w:t>wraz ze wskazaniem etapu oceny na którym są wymagane</w:t>
      </w:r>
    </w:p>
    <w:p w14:paraId="3E43B538" w14:textId="6CA07E55" w:rsidR="00CC27A9" w:rsidRPr="00082D24"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w:t>
      </w:r>
      <w:r w:rsidR="00115678" w:rsidRPr="00082D24">
        <w:rPr>
          <w:rFonts w:ascii="Calibri" w:hAnsi="Calibri" w:cs="Calibri"/>
          <w:b/>
        </w:rPr>
        <w:t>4</w:t>
      </w:r>
      <w:r w:rsidRPr="00082D24">
        <w:rPr>
          <w:rFonts w:ascii="Calibri" w:hAnsi="Calibri" w:cs="Calibri"/>
          <w:b/>
        </w:rPr>
        <w:t xml:space="preserve"> – </w:t>
      </w:r>
      <w:r w:rsidR="00CC27A9" w:rsidRPr="00082D24">
        <w:rPr>
          <w:rFonts w:ascii="Calibri" w:hAnsi="Calibri" w:cs="Calibri"/>
        </w:rPr>
        <w:t xml:space="preserve">Struktura formularza wniosku o wsparcie oraz instrukcja przygotowania załączników do formularza wniosku o wsparcie </w:t>
      </w:r>
      <w:bookmarkStart w:id="66" w:name="_Hlk140494935"/>
      <w:r w:rsidR="00CC27A9" w:rsidRPr="00082D24">
        <w:rPr>
          <w:rFonts w:ascii="Calibri" w:hAnsi="Calibri" w:cs="Calibri"/>
        </w:rPr>
        <w:t xml:space="preserve">w ramach </w:t>
      </w:r>
      <w:bookmarkEnd w:id="66"/>
      <w:r w:rsidR="00CC27A9" w:rsidRPr="00082D24">
        <w:rPr>
          <w:rFonts w:ascii="Calibri" w:hAnsi="Calibri" w:cs="Calibri"/>
        </w:rPr>
        <w:t>Działania 6.12 Infrastruktura turystyki – RLKS FEP 2021 - 2027</w:t>
      </w:r>
    </w:p>
    <w:p w14:paraId="30FA8F9E" w14:textId="08874DD6" w:rsidR="00115678" w:rsidRPr="00082D2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w:t>
      </w:r>
      <w:r w:rsidR="00115678" w:rsidRPr="00082D24">
        <w:rPr>
          <w:rFonts w:ascii="Calibri" w:hAnsi="Calibri" w:cs="Calibri"/>
          <w:b/>
        </w:rPr>
        <w:t>5</w:t>
      </w:r>
      <w:r w:rsidR="00115678" w:rsidRPr="00082D24">
        <w:rPr>
          <w:rFonts w:ascii="Calibri" w:hAnsi="Calibri" w:cs="Times New Roman"/>
        </w:rPr>
        <w:t xml:space="preserve"> </w:t>
      </w:r>
      <w:r w:rsidR="00B15753" w:rsidRPr="00082D24">
        <w:rPr>
          <w:rFonts w:ascii="Calibri" w:hAnsi="Calibri" w:cs="Times New Roman"/>
        </w:rPr>
        <w:t xml:space="preserve">- </w:t>
      </w:r>
      <w:r w:rsidR="00540763" w:rsidRPr="00082D24">
        <w:rPr>
          <w:rFonts w:ascii="Calibri" w:hAnsi="Calibri" w:cs="Times New Roman"/>
        </w:rPr>
        <w:t>O</w:t>
      </w:r>
      <w:r w:rsidR="00115678" w:rsidRPr="00082D24">
        <w:rPr>
          <w:rFonts w:ascii="Calibri" w:hAnsi="Calibri" w:cs="Times New Roman"/>
        </w:rPr>
        <w:t>pis wykonalności projektu dla Działania 6.12 Infrastruktura turystyki – RLKS programu regionalnego Fundusze Europejskie dla Pomorza 2021-2027 wraz z instrukcj</w:t>
      </w:r>
      <w:r w:rsidR="00F54AAA" w:rsidRPr="00082D24">
        <w:rPr>
          <w:rFonts w:ascii="Calibri" w:hAnsi="Calibri" w:cs="Times New Roman"/>
        </w:rPr>
        <w:t>ą</w:t>
      </w:r>
      <w:r w:rsidR="00115678" w:rsidRPr="00082D24">
        <w:rPr>
          <w:rFonts w:ascii="Calibri" w:hAnsi="Calibri" w:cs="Times New Roman"/>
        </w:rPr>
        <w:t xml:space="preserve"> przygotowania</w:t>
      </w:r>
    </w:p>
    <w:p w14:paraId="206C1593" w14:textId="33957FA6" w:rsidR="00CC27A9" w:rsidRPr="00082D24" w:rsidRDefault="00B15753" w:rsidP="006C4C78">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 xml:space="preserve">Załącznik nr 6 </w:t>
      </w:r>
      <w:r w:rsidR="00CC27A9" w:rsidRPr="00082D24">
        <w:rPr>
          <w:rFonts w:ascii="Calibri" w:hAnsi="Calibri" w:cs="Calibri"/>
          <w:b/>
        </w:rPr>
        <w:t xml:space="preserve">- </w:t>
      </w:r>
      <w:bookmarkStart w:id="67" w:name="_Hlk188572962"/>
      <w:r w:rsidR="00CC27A9" w:rsidRPr="00082D24">
        <w:rPr>
          <w:rFonts w:ascii="Calibri" w:hAnsi="Calibri" w:cs="Calibri"/>
        </w:rPr>
        <w:t>Szczegółowe warunki realizacji projektów w ramach Działania 6.12 Infrastruktura turysty</w:t>
      </w:r>
      <w:r w:rsidR="00F629A2" w:rsidRPr="00082D24">
        <w:rPr>
          <w:rFonts w:ascii="Calibri" w:hAnsi="Calibri" w:cs="Calibri"/>
        </w:rPr>
        <w:t>ki -</w:t>
      </w:r>
      <w:r w:rsidR="00CC27A9" w:rsidRPr="00082D24">
        <w:rPr>
          <w:rFonts w:ascii="Calibri" w:hAnsi="Calibri" w:cs="Calibri"/>
        </w:rPr>
        <w:t xml:space="preserve"> RLKS</w:t>
      </w:r>
      <w:r w:rsidR="00540763" w:rsidRPr="00082D24">
        <w:rPr>
          <w:rFonts w:ascii="Calibri" w:hAnsi="Calibri" w:cs="Calibri"/>
        </w:rPr>
        <w:t xml:space="preserve">, typ: Rozwój </w:t>
      </w:r>
      <w:r w:rsidR="00995C3F" w:rsidRPr="00082D24">
        <w:rPr>
          <w:rFonts w:ascii="Calibri" w:hAnsi="Calibri" w:cs="Calibri"/>
        </w:rPr>
        <w:t xml:space="preserve">infrastruktury szlaków </w:t>
      </w:r>
      <w:r w:rsidR="002827C2" w:rsidRPr="00082D24">
        <w:rPr>
          <w:rFonts w:ascii="Calibri" w:hAnsi="Calibri" w:cs="Calibri"/>
        </w:rPr>
        <w:t xml:space="preserve">konnych </w:t>
      </w:r>
    </w:p>
    <w:bookmarkEnd w:id="67"/>
    <w:p w14:paraId="5BFFE32F" w14:textId="2FC0FFC3" w:rsidR="00CC27A9" w:rsidRPr="00082D24"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w:t>
      </w:r>
      <w:r w:rsidR="00F54AAA" w:rsidRPr="00082D24">
        <w:rPr>
          <w:rFonts w:ascii="Calibri" w:hAnsi="Calibri" w:cs="Calibri"/>
          <w:b/>
        </w:rPr>
        <w:t>7</w:t>
      </w:r>
      <w:r w:rsidRPr="00082D24">
        <w:rPr>
          <w:rFonts w:ascii="Calibri" w:hAnsi="Calibri" w:cs="Calibri"/>
          <w:b/>
        </w:rPr>
        <w:t xml:space="preserve"> - </w:t>
      </w:r>
      <w:r w:rsidR="007C17FB" w:rsidRPr="00082D24">
        <w:rPr>
          <w:rFonts w:ascii="Calibri" w:hAnsi="Calibri" w:cs="Calibri"/>
        </w:rPr>
        <w:t xml:space="preserve">Zasady kwalifikowania wydatków w </w:t>
      </w:r>
      <w:r w:rsidRPr="00082D24">
        <w:rPr>
          <w:rFonts w:ascii="Calibri" w:hAnsi="Calibri" w:cs="Calibri"/>
        </w:rPr>
        <w:t xml:space="preserve">projektach w ramach </w:t>
      </w:r>
      <w:r w:rsidR="007C17FB" w:rsidRPr="00082D24">
        <w:rPr>
          <w:rFonts w:ascii="Calibri" w:hAnsi="Calibri" w:cs="Calibri"/>
        </w:rPr>
        <w:t xml:space="preserve">Działania 6.12. Infrastruktura turystyki </w:t>
      </w:r>
      <w:r w:rsidR="00F629A2" w:rsidRPr="00082D24">
        <w:rPr>
          <w:rFonts w:ascii="Calibri" w:hAnsi="Calibri" w:cs="Calibri"/>
        </w:rPr>
        <w:t xml:space="preserve">- </w:t>
      </w:r>
      <w:r w:rsidR="007C17FB" w:rsidRPr="00082D24">
        <w:rPr>
          <w:rFonts w:ascii="Calibri" w:hAnsi="Calibri" w:cs="Calibri"/>
        </w:rPr>
        <w:t xml:space="preserve">RLKS </w:t>
      </w:r>
    </w:p>
    <w:p w14:paraId="1A07CE94" w14:textId="16460258" w:rsidR="005C50D1" w:rsidRPr="00082D24"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082D24">
        <w:rPr>
          <w:rFonts w:ascii="Calibri" w:hAnsi="Calibri" w:cs="Calibri"/>
          <w:b/>
        </w:rPr>
        <w:t xml:space="preserve">Załącznik nr 8 – </w:t>
      </w:r>
      <w:r w:rsidRPr="00082D24">
        <w:rPr>
          <w:rFonts w:ascii="Calibri" w:hAnsi="Calibri" w:cs="Calibri"/>
        </w:rPr>
        <w:t>Zasady przygotowania budżetu projektu w aplikacji WOD2021</w:t>
      </w:r>
    </w:p>
    <w:p w14:paraId="487E2314" w14:textId="094EDE6C" w:rsidR="00E66CCD" w:rsidRPr="00082D24"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 xml:space="preserve">Załącznik nr </w:t>
      </w:r>
      <w:r w:rsidR="005C50D1" w:rsidRPr="00082D24">
        <w:rPr>
          <w:rFonts w:ascii="Calibri" w:hAnsi="Calibri" w:cs="Calibri"/>
          <w:b/>
        </w:rPr>
        <w:t>9</w:t>
      </w:r>
      <w:r w:rsidRPr="00082D24">
        <w:rPr>
          <w:rFonts w:ascii="Calibri" w:hAnsi="Calibri" w:cs="Calibri"/>
          <w:b/>
        </w:rPr>
        <w:t xml:space="preserve"> </w:t>
      </w:r>
      <w:r w:rsidR="00E66CCD" w:rsidRPr="00082D24">
        <w:rPr>
          <w:rFonts w:ascii="Calibri" w:hAnsi="Calibri" w:cs="Calibri"/>
        </w:rPr>
        <w:t>–</w:t>
      </w:r>
      <w:r w:rsidRPr="00082D24">
        <w:rPr>
          <w:rFonts w:ascii="Calibri" w:hAnsi="Calibri" w:cs="Calibri"/>
        </w:rPr>
        <w:t xml:space="preserve"> </w:t>
      </w:r>
      <w:r w:rsidR="00E66CCD" w:rsidRPr="00082D24">
        <w:rPr>
          <w:rFonts w:ascii="Calibri" w:hAnsi="Calibri" w:cs="Calibri"/>
          <w:lang w:eastAsia="ja-JP"/>
        </w:rPr>
        <w:t xml:space="preserve">Wzór umowy o dofinansowanie projektu - dla projektu, którego budżet ustalony został w oparciu o art. 53 ust. 3 lit. b </w:t>
      </w:r>
      <w:r w:rsidR="00494456" w:rsidRPr="00082D24">
        <w:rPr>
          <w:rFonts w:ascii="Calibri" w:hAnsi="Calibri" w:cs="Calibri"/>
          <w:lang w:eastAsia="ja-JP"/>
        </w:rPr>
        <w:t>R</w:t>
      </w:r>
      <w:r w:rsidR="00E66CCD" w:rsidRPr="00082D24">
        <w:rPr>
          <w:rFonts w:ascii="Calibri" w:hAnsi="Calibri" w:cs="Calibri"/>
          <w:lang w:eastAsia="ja-JP"/>
        </w:rPr>
        <w:t>ozporządzenia ogólnego</w:t>
      </w:r>
      <w:r w:rsidR="002A76BA" w:rsidRPr="00082D24">
        <w:rPr>
          <w:rFonts w:ascii="Calibri" w:hAnsi="Calibri" w:cs="Calibri"/>
          <w:lang w:eastAsia="ja-JP"/>
        </w:rPr>
        <w:t xml:space="preserve"> (budżet ex-ante)</w:t>
      </w:r>
    </w:p>
    <w:p w14:paraId="085D9138" w14:textId="4DF8A1D6" w:rsidR="007C17FB" w:rsidRPr="00082D24"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 xml:space="preserve">Załącznik nr </w:t>
      </w:r>
      <w:r w:rsidR="005C50D1" w:rsidRPr="00082D24">
        <w:rPr>
          <w:rFonts w:ascii="Calibri" w:hAnsi="Calibri" w:cs="Calibri"/>
          <w:b/>
        </w:rPr>
        <w:t>10</w:t>
      </w:r>
      <w:r w:rsidRPr="00082D24">
        <w:rPr>
          <w:rFonts w:ascii="Calibri" w:hAnsi="Calibri" w:cs="Calibri"/>
        </w:rPr>
        <w:t xml:space="preserve"> - </w:t>
      </w:r>
      <w:r w:rsidR="007C17FB" w:rsidRPr="00082D24">
        <w:rPr>
          <w:rFonts w:ascii="Calibri" w:hAnsi="Calibri" w:cs="Calibri"/>
          <w:lang w:eastAsia="ja-JP"/>
        </w:rPr>
        <w:t>Wzór umowy o dofinansowanie projektu</w:t>
      </w:r>
      <w:r w:rsidRPr="00082D24">
        <w:rPr>
          <w:rFonts w:ascii="Calibri" w:hAnsi="Calibri" w:cs="Calibri"/>
          <w:lang w:eastAsia="ja-JP"/>
        </w:rPr>
        <w:t xml:space="preserve"> </w:t>
      </w:r>
      <w:r w:rsidR="002A76BA" w:rsidRPr="00082D24">
        <w:rPr>
          <w:rFonts w:ascii="Calibri" w:hAnsi="Calibri" w:cs="Calibri"/>
          <w:lang w:eastAsia="ja-JP"/>
        </w:rPr>
        <w:t>–</w:t>
      </w:r>
      <w:r w:rsidRPr="00082D24">
        <w:rPr>
          <w:rFonts w:ascii="Calibri" w:hAnsi="Calibri" w:cs="Calibri"/>
          <w:lang w:eastAsia="ja-JP"/>
        </w:rPr>
        <w:t xml:space="preserve"> </w:t>
      </w:r>
      <w:r w:rsidR="002A76BA" w:rsidRPr="00082D24">
        <w:rPr>
          <w:rFonts w:ascii="Calibri" w:hAnsi="Calibri" w:cs="Calibri"/>
          <w:lang w:eastAsia="ja-JP"/>
        </w:rPr>
        <w:t>(budżet rzeczywisty)</w:t>
      </w:r>
    </w:p>
    <w:p w14:paraId="56657B9D" w14:textId="52399B87" w:rsidR="00540763" w:rsidRPr="00082D24"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082D24">
        <w:rPr>
          <w:rFonts w:ascii="Calibri" w:hAnsi="Calibri" w:cs="Calibri"/>
          <w:b/>
        </w:rPr>
        <w:t xml:space="preserve">Załącznik nr 11 – </w:t>
      </w:r>
      <w:r w:rsidRPr="00082D24">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bookmarkEnd w:id="20"/>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0"/>
      <w:headerReference w:type="default" r:id="rId31"/>
      <w:footerReference w:type="even" r:id="rId32"/>
      <w:footerReference w:type="default" r:id="rId33"/>
      <w:headerReference w:type="first" r:id="rId34"/>
      <w:footerReference w:type="first" r:id="rId35"/>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0BBD" w14:textId="77777777" w:rsidR="00225EED" w:rsidRDefault="00225EED" w:rsidP="000905AF">
      <w:pPr>
        <w:spacing w:after="0" w:line="240" w:lineRule="auto"/>
      </w:pPr>
      <w:r>
        <w:separator/>
      </w:r>
    </w:p>
  </w:endnote>
  <w:endnote w:type="continuationSeparator" w:id="0">
    <w:p w14:paraId="4A56DE57" w14:textId="77777777" w:rsidR="00225EED" w:rsidRDefault="00225EED"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CE4A" w14:textId="77777777" w:rsidR="008B1194" w:rsidRDefault="008B11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664551C3" w:rsidR="008B1194" w:rsidRDefault="008B1194">
        <w:pPr>
          <w:pStyle w:val="Stopka"/>
          <w:jc w:val="right"/>
        </w:pPr>
        <w:r w:rsidRPr="008C4CAC">
          <w:rPr>
            <w:rFonts w:ascii="Calibri" w:eastAsia="Calibri" w:hAnsi="Calibri" w:cs="Times New Roman"/>
            <w:noProof/>
            <w:kern w:val="0"/>
            <w14:ligatures w14:val="none"/>
          </w:rPr>
          <w:drawing>
            <wp:anchor distT="0" distB="0" distL="114300" distR="114300" simplePos="0" relativeHeight="251663360" behindDoc="0" locked="0" layoutInCell="1" allowOverlap="1" wp14:anchorId="4706B5C8" wp14:editId="3945DEE3">
              <wp:simplePos x="0" y="0"/>
              <wp:positionH relativeFrom="column">
                <wp:posOffset>5365115</wp:posOffset>
              </wp:positionH>
              <wp:positionV relativeFrom="paragraph">
                <wp:posOffset>43180</wp:posOffset>
              </wp:positionV>
              <wp:extent cx="914400" cy="309245"/>
              <wp:effectExtent l="0" t="0" r="0" b="0"/>
              <wp:wrapNone/>
              <wp:docPr id="1187272983"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4E46BA88" w14:textId="2B0E7FB0" w:rsidR="008B1194" w:rsidRDefault="008B119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48A0" w14:textId="2A860DE9" w:rsidR="008B1194" w:rsidRDefault="008B1194">
    <w:pPr>
      <w:pStyle w:val="Stopka"/>
    </w:pPr>
    <w:r w:rsidRPr="008C4CAC">
      <w:rPr>
        <w:rFonts w:ascii="Calibri" w:eastAsia="Calibri" w:hAnsi="Calibri" w:cs="Times New Roman"/>
        <w:noProof/>
        <w:kern w:val="0"/>
        <w14:ligatures w14:val="none"/>
      </w:rPr>
      <w:drawing>
        <wp:anchor distT="0" distB="0" distL="114300" distR="114300" simplePos="0" relativeHeight="251661312" behindDoc="0" locked="0" layoutInCell="1" allowOverlap="1" wp14:anchorId="73D06847" wp14:editId="7B9D75DB">
          <wp:simplePos x="0" y="0"/>
          <wp:positionH relativeFrom="column">
            <wp:posOffset>5770245</wp:posOffset>
          </wp:positionH>
          <wp:positionV relativeFrom="paragraph">
            <wp:posOffset>0</wp:posOffset>
          </wp:positionV>
          <wp:extent cx="914400" cy="309245"/>
          <wp:effectExtent l="0" t="0" r="0" b="0"/>
          <wp:wrapNone/>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0B19" w14:textId="77777777" w:rsidR="00225EED" w:rsidRDefault="00225EED" w:rsidP="000905AF">
      <w:pPr>
        <w:spacing w:after="0" w:line="240" w:lineRule="auto"/>
      </w:pPr>
      <w:r>
        <w:separator/>
      </w:r>
    </w:p>
  </w:footnote>
  <w:footnote w:type="continuationSeparator" w:id="0">
    <w:p w14:paraId="621A2CBC" w14:textId="77777777" w:rsidR="00225EED" w:rsidRDefault="00225EED" w:rsidP="000905AF">
      <w:pPr>
        <w:spacing w:after="0" w:line="240" w:lineRule="auto"/>
      </w:pPr>
      <w:r>
        <w:continuationSeparator/>
      </w:r>
    </w:p>
  </w:footnote>
  <w:footnote w:id="1">
    <w:p w14:paraId="5BC349F5" w14:textId="69178871" w:rsidR="008B1194" w:rsidRPr="008F1BA2" w:rsidRDefault="008B1194">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8B1194" w:rsidRDefault="008B1194">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8B1194" w:rsidRDefault="008B1194">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8B1194" w:rsidRDefault="008B1194">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8B1194" w:rsidRDefault="008B1194" w:rsidP="007F21FE"/>
    <w:p w14:paraId="78FA300E" w14:textId="77777777" w:rsidR="008B1194" w:rsidRPr="006006FB" w:rsidRDefault="008B1194" w:rsidP="007F21FE">
      <w:pPr>
        <w:pStyle w:val="Tekstprzypisudolnego"/>
        <w:rPr>
          <w:rFonts w:cstheme="minorHAnsi"/>
          <w:szCs w:val="22"/>
        </w:rPr>
      </w:pPr>
    </w:p>
  </w:footnote>
  <w:footnote w:id="6">
    <w:p w14:paraId="20AEF68A" w14:textId="69EFADDD" w:rsidR="008B1194" w:rsidRPr="000A55B4" w:rsidRDefault="008B1194"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8B1194" w:rsidRDefault="008B119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57D0" w14:textId="77777777" w:rsidR="008B1194" w:rsidRDefault="008B11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CFF7" w14:textId="77777777" w:rsidR="008B1194" w:rsidRDefault="008B119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8B1194" w:rsidRDefault="008B1194">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69F4FC4A">
          <wp:simplePos x="0" y="0"/>
          <wp:positionH relativeFrom="page">
            <wp:posOffset>209551</wp:posOffset>
          </wp:positionH>
          <wp:positionV relativeFrom="page">
            <wp:posOffset>238125</wp:posOffset>
          </wp:positionV>
          <wp:extent cx="7239000" cy="687705"/>
          <wp:effectExtent l="0" t="0" r="0" b="0"/>
          <wp:wrapNone/>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3C6EAB"/>
    <w:multiLevelType w:val="hybridMultilevel"/>
    <w:tmpl w:val="B9F44C60"/>
    <w:lvl w:ilvl="0" w:tplc="8B1AC47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5"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4"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5"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4"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2639421">
    <w:abstractNumId w:val="49"/>
  </w:num>
  <w:num w:numId="2" w16cid:durableId="2016035668">
    <w:abstractNumId w:val="25"/>
  </w:num>
  <w:num w:numId="3" w16cid:durableId="2101483302">
    <w:abstractNumId w:val="19"/>
  </w:num>
  <w:num w:numId="4" w16cid:durableId="999692398">
    <w:abstractNumId w:val="51"/>
  </w:num>
  <w:num w:numId="5" w16cid:durableId="11929094">
    <w:abstractNumId w:val="54"/>
  </w:num>
  <w:num w:numId="6" w16cid:durableId="1466000990">
    <w:abstractNumId w:val="46"/>
  </w:num>
  <w:num w:numId="7" w16cid:durableId="1659381459">
    <w:abstractNumId w:val="42"/>
  </w:num>
  <w:num w:numId="8" w16cid:durableId="180895308">
    <w:abstractNumId w:val="41"/>
  </w:num>
  <w:num w:numId="9" w16cid:durableId="798884568">
    <w:abstractNumId w:val="15"/>
  </w:num>
  <w:num w:numId="10" w16cid:durableId="171651255">
    <w:abstractNumId w:val="63"/>
  </w:num>
  <w:num w:numId="11" w16cid:durableId="1831828174">
    <w:abstractNumId w:val="45"/>
  </w:num>
  <w:num w:numId="12" w16cid:durableId="1609384246">
    <w:abstractNumId w:val="47"/>
  </w:num>
  <w:num w:numId="13" w16cid:durableId="346641887">
    <w:abstractNumId w:val="24"/>
  </w:num>
  <w:num w:numId="14" w16cid:durableId="1510751756">
    <w:abstractNumId w:val="5"/>
  </w:num>
  <w:num w:numId="15" w16cid:durableId="900872294">
    <w:abstractNumId w:val="7"/>
  </w:num>
  <w:num w:numId="16" w16cid:durableId="1084841594">
    <w:abstractNumId w:val="67"/>
  </w:num>
  <w:num w:numId="17" w16cid:durableId="1671911517">
    <w:abstractNumId w:val="13"/>
  </w:num>
  <w:num w:numId="18" w16cid:durableId="1034886000">
    <w:abstractNumId w:val="33"/>
  </w:num>
  <w:num w:numId="19" w16cid:durableId="1968506571">
    <w:abstractNumId w:val="21"/>
  </w:num>
  <w:num w:numId="20" w16cid:durableId="62997153">
    <w:abstractNumId w:val="17"/>
  </w:num>
  <w:num w:numId="21" w16cid:durableId="1244408760">
    <w:abstractNumId w:val="57"/>
  </w:num>
  <w:num w:numId="22" w16cid:durableId="187379437">
    <w:abstractNumId w:val="65"/>
  </w:num>
  <w:num w:numId="23" w16cid:durableId="1288775499">
    <w:abstractNumId w:val="48"/>
  </w:num>
  <w:num w:numId="24" w16cid:durableId="476915133">
    <w:abstractNumId w:val="11"/>
  </w:num>
  <w:num w:numId="25" w16cid:durableId="1208300048">
    <w:abstractNumId w:val="59"/>
  </w:num>
  <w:num w:numId="26" w16cid:durableId="1302231697">
    <w:abstractNumId w:val="52"/>
  </w:num>
  <w:num w:numId="27" w16cid:durableId="1883321029">
    <w:abstractNumId w:val="9"/>
  </w:num>
  <w:num w:numId="28" w16cid:durableId="2010987261">
    <w:abstractNumId w:val="27"/>
  </w:num>
  <w:num w:numId="29" w16cid:durableId="662468553">
    <w:abstractNumId w:val="66"/>
  </w:num>
  <w:num w:numId="30" w16cid:durableId="754663968">
    <w:abstractNumId w:val="56"/>
  </w:num>
  <w:num w:numId="31" w16cid:durableId="504786961">
    <w:abstractNumId w:val="0"/>
  </w:num>
  <w:num w:numId="32" w16cid:durableId="716471779">
    <w:abstractNumId w:val="29"/>
  </w:num>
  <w:num w:numId="33" w16cid:durableId="722489232">
    <w:abstractNumId w:val="37"/>
  </w:num>
  <w:num w:numId="34" w16cid:durableId="1279095472">
    <w:abstractNumId w:val="40"/>
  </w:num>
  <w:num w:numId="35" w16cid:durableId="944725099">
    <w:abstractNumId w:val="53"/>
  </w:num>
  <w:num w:numId="36" w16cid:durableId="1332365953">
    <w:abstractNumId w:val="43"/>
  </w:num>
  <w:num w:numId="37" w16cid:durableId="608511949">
    <w:abstractNumId w:val="58"/>
  </w:num>
  <w:num w:numId="38" w16cid:durableId="1451170117">
    <w:abstractNumId w:val="16"/>
  </w:num>
  <w:num w:numId="39" w16cid:durableId="640430089">
    <w:abstractNumId w:val="14"/>
  </w:num>
  <w:num w:numId="40" w16cid:durableId="1214198075">
    <w:abstractNumId w:val="12"/>
  </w:num>
  <w:num w:numId="41" w16cid:durableId="1628270632">
    <w:abstractNumId w:val="18"/>
  </w:num>
  <w:num w:numId="42" w16cid:durableId="2070642659">
    <w:abstractNumId w:val="31"/>
  </w:num>
  <w:num w:numId="43" w16cid:durableId="1887528475">
    <w:abstractNumId w:val="30"/>
  </w:num>
  <w:num w:numId="44" w16cid:durableId="1415206649">
    <w:abstractNumId w:val="3"/>
  </w:num>
  <w:num w:numId="45" w16cid:durableId="2140299817">
    <w:abstractNumId w:val="6"/>
  </w:num>
  <w:num w:numId="46" w16cid:durableId="243609979">
    <w:abstractNumId w:val="44"/>
  </w:num>
  <w:num w:numId="47" w16cid:durableId="1186793441">
    <w:abstractNumId w:val="10"/>
  </w:num>
  <w:num w:numId="48" w16cid:durableId="1894847626">
    <w:abstractNumId w:val="32"/>
  </w:num>
  <w:num w:numId="49" w16cid:durableId="1310478953">
    <w:abstractNumId w:val="62"/>
  </w:num>
  <w:num w:numId="50" w16cid:durableId="1120226963">
    <w:abstractNumId w:val="1"/>
  </w:num>
  <w:num w:numId="51" w16cid:durableId="20004277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04921941">
    <w:abstractNumId w:val="35"/>
  </w:num>
  <w:num w:numId="53" w16cid:durableId="2120685052">
    <w:abstractNumId w:val="39"/>
  </w:num>
  <w:num w:numId="54" w16cid:durableId="722560329">
    <w:abstractNumId w:val="23"/>
  </w:num>
  <w:num w:numId="55" w16cid:durableId="166018065">
    <w:abstractNumId w:val="8"/>
  </w:num>
  <w:num w:numId="56" w16cid:durableId="1605501148">
    <w:abstractNumId w:val="2"/>
  </w:num>
  <w:num w:numId="57" w16cid:durableId="608314752">
    <w:abstractNumId w:val="60"/>
  </w:num>
  <w:num w:numId="58" w16cid:durableId="1165827142">
    <w:abstractNumId w:val="22"/>
  </w:num>
  <w:num w:numId="59" w16cid:durableId="1926457736">
    <w:abstractNumId w:val="34"/>
  </w:num>
  <w:num w:numId="60" w16cid:durableId="1691369218">
    <w:abstractNumId w:val="28"/>
  </w:num>
  <w:num w:numId="61" w16cid:durableId="1042052676">
    <w:abstractNumId w:val="36"/>
  </w:num>
  <w:num w:numId="62" w16cid:durableId="155465126">
    <w:abstractNumId w:val="50"/>
  </w:num>
  <w:num w:numId="63" w16cid:durableId="1563366392">
    <w:abstractNumId w:val="64"/>
  </w:num>
  <w:num w:numId="64" w16cid:durableId="1928810424">
    <w:abstractNumId w:val="61"/>
  </w:num>
  <w:num w:numId="65" w16cid:durableId="138306545">
    <w:abstractNumId w:val="68"/>
  </w:num>
  <w:num w:numId="66" w16cid:durableId="826674005">
    <w:abstractNumId w:val="26"/>
  </w:num>
  <w:num w:numId="67" w16cid:durableId="705447067">
    <w:abstractNumId w:val="55"/>
  </w:num>
  <w:num w:numId="68" w16cid:durableId="1638484969">
    <w:abstractNumId w:val="20"/>
  </w:num>
  <w:num w:numId="69" w16cid:durableId="1721242640">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637DEAF-A512-412D-9F46-099461148C81}"/>
  </w:docVars>
  <w:rsids>
    <w:rsidRoot w:val="007A2E42"/>
    <w:rsid w:val="00000261"/>
    <w:rsid w:val="000009DB"/>
    <w:rsid w:val="00001353"/>
    <w:rsid w:val="00004AF7"/>
    <w:rsid w:val="00006309"/>
    <w:rsid w:val="00006BEC"/>
    <w:rsid w:val="0000729C"/>
    <w:rsid w:val="00011C34"/>
    <w:rsid w:val="00015D1C"/>
    <w:rsid w:val="00021E10"/>
    <w:rsid w:val="000228F1"/>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4748C"/>
    <w:rsid w:val="00051448"/>
    <w:rsid w:val="00051B64"/>
    <w:rsid w:val="000546C4"/>
    <w:rsid w:val="000563AA"/>
    <w:rsid w:val="00056CD3"/>
    <w:rsid w:val="00056FC1"/>
    <w:rsid w:val="00062B36"/>
    <w:rsid w:val="000647F7"/>
    <w:rsid w:val="00064D04"/>
    <w:rsid w:val="00065654"/>
    <w:rsid w:val="00067261"/>
    <w:rsid w:val="00072C23"/>
    <w:rsid w:val="00072F84"/>
    <w:rsid w:val="000734D8"/>
    <w:rsid w:val="00074363"/>
    <w:rsid w:val="0008020A"/>
    <w:rsid w:val="00080D18"/>
    <w:rsid w:val="00081E65"/>
    <w:rsid w:val="00082D24"/>
    <w:rsid w:val="000845C7"/>
    <w:rsid w:val="00086758"/>
    <w:rsid w:val="000905AF"/>
    <w:rsid w:val="00091CAF"/>
    <w:rsid w:val="00092BEA"/>
    <w:rsid w:val="00093B43"/>
    <w:rsid w:val="000942CA"/>
    <w:rsid w:val="00095BF1"/>
    <w:rsid w:val="00096C73"/>
    <w:rsid w:val="0009796B"/>
    <w:rsid w:val="000A05E8"/>
    <w:rsid w:val="000A196E"/>
    <w:rsid w:val="000A4D90"/>
    <w:rsid w:val="000A55B4"/>
    <w:rsid w:val="000A64DA"/>
    <w:rsid w:val="000A6BC8"/>
    <w:rsid w:val="000A7A78"/>
    <w:rsid w:val="000B0B0B"/>
    <w:rsid w:val="000B157B"/>
    <w:rsid w:val="000B226E"/>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4BD0"/>
    <w:rsid w:val="000D75B2"/>
    <w:rsid w:val="000D7B35"/>
    <w:rsid w:val="000E2869"/>
    <w:rsid w:val="000E2B4D"/>
    <w:rsid w:val="000E3CEC"/>
    <w:rsid w:val="000E421B"/>
    <w:rsid w:val="000E50D5"/>
    <w:rsid w:val="000E5874"/>
    <w:rsid w:val="000E6BCB"/>
    <w:rsid w:val="000E6E23"/>
    <w:rsid w:val="000E7863"/>
    <w:rsid w:val="000E7E29"/>
    <w:rsid w:val="000F175A"/>
    <w:rsid w:val="000F1BE8"/>
    <w:rsid w:val="000F1DA3"/>
    <w:rsid w:val="000F285B"/>
    <w:rsid w:val="000F3BB4"/>
    <w:rsid w:val="000F3BD1"/>
    <w:rsid w:val="000F4772"/>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17B3E"/>
    <w:rsid w:val="001226B3"/>
    <w:rsid w:val="00123D52"/>
    <w:rsid w:val="00124C94"/>
    <w:rsid w:val="00126C13"/>
    <w:rsid w:val="00127284"/>
    <w:rsid w:val="00127EBA"/>
    <w:rsid w:val="00130C0B"/>
    <w:rsid w:val="00130D5E"/>
    <w:rsid w:val="001317BC"/>
    <w:rsid w:val="0013232B"/>
    <w:rsid w:val="00132C7C"/>
    <w:rsid w:val="001335AF"/>
    <w:rsid w:val="00133F1F"/>
    <w:rsid w:val="00135136"/>
    <w:rsid w:val="001408F8"/>
    <w:rsid w:val="00141157"/>
    <w:rsid w:val="0014181E"/>
    <w:rsid w:val="0014191B"/>
    <w:rsid w:val="00141B93"/>
    <w:rsid w:val="0014455C"/>
    <w:rsid w:val="001447CE"/>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1CF2"/>
    <w:rsid w:val="0018203D"/>
    <w:rsid w:val="00186A4A"/>
    <w:rsid w:val="00190BDD"/>
    <w:rsid w:val="00190DD1"/>
    <w:rsid w:val="00191377"/>
    <w:rsid w:val="001913D5"/>
    <w:rsid w:val="0019154C"/>
    <w:rsid w:val="00191B99"/>
    <w:rsid w:val="0019255D"/>
    <w:rsid w:val="00193228"/>
    <w:rsid w:val="00193589"/>
    <w:rsid w:val="00193EDE"/>
    <w:rsid w:val="00193F7B"/>
    <w:rsid w:val="0019611E"/>
    <w:rsid w:val="00196321"/>
    <w:rsid w:val="00196DD0"/>
    <w:rsid w:val="001A07BF"/>
    <w:rsid w:val="001A1A4F"/>
    <w:rsid w:val="001A2060"/>
    <w:rsid w:val="001A48A3"/>
    <w:rsid w:val="001A5131"/>
    <w:rsid w:val="001A63D6"/>
    <w:rsid w:val="001B25E1"/>
    <w:rsid w:val="001B26AA"/>
    <w:rsid w:val="001B2FCE"/>
    <w:rsid w:val="001B5719"/>
    <w:rsid w:val="001B5878"/>
    <w:rsid w:val="001B5FAE"/>
    <w:rsid w:val="001B63CE"/>
    <w:rsid w:val="001B664F"/>
    <w:rsid w:val="001B6A31"/>
    <w:rsid w:val="001B6C20"/>
    <w:rsid w:val="001C0AD0"/>
    <w:rsid w:val="001C1761"/>
    <w:rsid w:val="001C1E05"/>
    <w:rsid w:val="001C57B4"/>
    <w:rsid w:val="001C5A87"/>
    <w:rsid w:val="001C7468"/>
    <w:rsid w:val="001D0605"/>
    <w:rsid w:val="001D3DCC"/>
    <w:rsid w:val="001D5012"/>
    <w:rsid w:val="001D67B5"/>
    <w:rsid w:val="001D6C13"/>
    <w:rsid w:val="001E05C5"/>
    <w:rsid w:val="001E06B7"/>
    <w:rsid w:val="001E14DA"/>
    <w:rsid w:val="001E220B"/>
    <w:rsid w:val="001E25F8"/>
    <w:rsid w:val="001F2BDB"/>
    <w:rsid w:val="001F4DC3"/>
    <w:rsid w:val="001F74AF"/>
    <w:rsid w:val="00200590"/>
    <w:rsid w:val="00201A73"/>
    <w:rsid w:val="00204CE5"/>
    <w:rsid w:val="00210C31"/>
    <w:rsid w:val="00212C31"/>
    <w:rsid w:val="002148CA"/>
    <w:rsid w:val="00217B20"/>
    <w:rsid w:val="00221AB2"/>
    <w:rsid w:val="00221F51"/>
    <w:rsid w:val="00225D8D"/>
    <w:rsid w:val="00225EE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35E7"/>
    <w:rsid w:val="00254B8D"/>
    <w:rsid w:val="0025594B"/>
    <w:rsid w:val="0025653E"/>
    <w:rsid w:val="00256E4E"/>
    <w:rsid w:val="0026090F"/>
    <w:rsid w:val="00264317"/>
    <w:rsid w:val="00265B47"/>
    <w:rsid w:val="00265F5D"/>
    <w:rsid w:val="00267A21"/>
    <w:rsid w:val="002753EF"/>
    <w:rsid w:val="00276EB9"/>
    <w:rsid w:val="00277012"/>
    <w:rsid w:val="00281241"/>
    <w:rsid w:val="00281B29"/>
    <w:rsid w:val="00281F28"/>
    <w:rsid w:val="002827C2"/>
    <w:rsid w:val="00284032"/>
    <w:rsid w:val="00284442"/>
    <w:rsid w:val="00285EBF"/>
    <w:rsid w:val="0028606D"/>
    <w:rsid w:val="00286678"/>
    <w:rsid w:val="00286C0A"/>
    <w:rsid w:val="00292631"/>
    <w:rsid w:val="00292D3B"/>
    <w:rsid w:val="00293091"/>
    <w:rsid w:val="002932AC"/>
    <w:rsid w:val="0029382F"/>
    <w:rsid w:val="0029411C"/>
    <w:rsid w:val="002949DE"/>
    <w:rsid w:val="00296305"/>
    <w:rsid w:val="0029650B"/>
    <w:rsid w:val="0029692E"/>
    <w:rsid w:val="002973DB"/>
    <w:rsid w:val="002A2974"/>
    <w:rsid w:val="002A3F4B"/>
    <w:rsid w:val="002A4F49"/>
    <w:rsid w:val="002A523D"/>
    <w:rsid w:val="002A52C0"/>
    <w:rsid w:val="002A5EB9"/>
    <w:rsid w:val="002A6A30"/>
    <w:rsid w:val="002A76BA"/>
    <w:rsid w:val="002B19F8"/>
    <w:rsid w:val="002B1DDC"/>
    <w:rsid w:val="002B1F8F"/>
    <w:rsid w:val="002B2298"/>
    <w:rsid w:val="002B3E3F"/>
    <w:rsid w:val="002B4296"/>
    <w:rsid w:val="002B4342"/>
    <w:rsid w:val="002B48B9"/>
    <w:rsid w:val="002B4FDA"/>
    <w:rsid w:val="002B64B7"/>
    <w:rsid w:val="002B689E"/>
    <w:rsid w:val="002B6FE4"/>
    <w:rsid w:val="002C044F"/>
    <w:rsid w:val="002C4B16"/>
    <w:rsid w:val="002C5511"/>
    <w:rsid w:val="002D092F"/>
    <w:rsid w:val="002D272D"/>
    <w:rsid w:val="002D44DB"/>
    <w:rsid w:val="002D4503"/>
    <w:rsid w:val="002D484E"/>
    <w:rsid w:val="002D5375"/>
    <w:rsid w:val="002D58FE"/>
    <w:rsid w:val="002E2902"/>
    <w:rsid w:val="002E2CAE"/>
    <w:rsid w:val="002E3784"/>
    <w:rsid w:val="002F0A70"/>
    <w:rsid w:val="002F2394"/>
    <w:rsid w:val="002F2CD5"/>
    <w:rsid w:val="002F369C"/>
    <w:rsid w:val="002F75F4"/>
    <w:rsid w:val="0030216A"/>
    <w:rsid w:val="003022E9"/>
    <w:rsid w:val="003049A9"/>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058D"/>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0AF"/>
    <w:rsid w:val="003676F8"/>
    <w:rsid w:val="00367AAF"/>
    <w:rsid w:val="00367E59"/>
    <w:rsid w:val="00370DA8"/>
    <w:rsid w:val="0037155E"/>
    <w:rsid w:val="00371C55"/>
    <w:rsid w:val="00372030"/>
    <w:rsid w:val="00374832"/>
    <w:rsid w:val="0037561F"/>
    <w:rsid w:val="003763EA"/>
    <w:rsid w:val="003763FF"/>
    <w:rsid w:val="00376A44"/>
    <w:rsid w:val="00376DAC"/>
    <w:rsid w:val="00377F68"/>
    <w:rsid w:val="00377F89"/>
    <w:rsid w:val="0038038D"/>
    <w:rsid w:val="00381909"/>
    <w:rsid w:val="0038293D"/>
    <w:rsid w:val="00386CBC"/>
    <w:rsid w:val="00387FCE"/>
    <w:rsid w:val="003920FC"/>
    <w:rsid w:val="0039228B"/>
    <w:rsid w:val="00396954"/>
    <w:rsid w:val="003969B3"/>
    <w:rsid w:val="003A3359"/>
    <w:rsid w:val="003A400F"/>
    <w:rsid w:val="003A4AC0"/>
    <w:rsid w:val="003A4C53"/>
    <w:rsid w:val="003A4D97"/>
    <w:rsid w:val="003A5DDE"/>
    <w:rsid w:val="003A67CA"/>
    <w:rsid w:val="003A6D5D"/>
    <w:rsid w:val="003B3FC5"/>
    <w:rsid w:val="003B5C8A"/>
    <w:rsid w:val="003B7FCF"/>
    <w:rsid w:val="003C37EA"/>
    <w:rsid w:val="003C66F8"/>
    <w:rsid w:val="003D1ECE"/>
    <w:rsid w:val="003D2F4F"/>
    <w:rsid w:val="003D3869"/>
    <w:rsid w:val="003D4E7D"/>
    <w:rsid w:val="003D55E3"/>
    <w:rsid w:val="003D5862"/>
    <w:rsid w:val="003D7259"/>
    <w:rsid w:val="003E03D0"/>
    <w:rsid w:val="003E1475"/>
    <w:rsid w:val="003E1629"/>
    <w:rsid w:val="003E5228"/>
    <w:rsid w:val="003E5FD9"/>
    <w:rsid w:val="003E7BB3"/>
    <w:rsid w:val="003F0904"/>
    <w:rsid w:val="003F3183"/>
    <w:rsid w:val="003F5F3B"/>
    <w:rsid w:val="003F664B"/>
    <w:rsid w:val="00402146"/>
    <w:rsid w:val="00403551"/>
    <w:rsid w:val="00405ACC"/>
    <w:rsid w:val="00405F73"/>
    <w:rsid w:val="0040731E"/>
    <w:rsid w:val="0041040E"/>
    <w:rsid w:val="004146ED"/>
    <w:rsid w:val="00414DDE"/>
    <w:rsid w:val="0041563F"/>
    <w:rsid w:val="00417E8B"/>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FE1"/>
    <w:rsid w:val="00453401"/>
    <w:rsid w:val="00454A77"/>
    <w:rsid w:val="00455603"/>
    <w:rsid w:val="00455EE9"/>
    <w:rsid w:val="00456848"/>
    <w:rsid w:val="00456CE6"/>
    <w:rsid w:val="004577D5"/>
    <w:rsid w:val="0046023D"/>
    <w:rsid w:val="00460FF8"/>
    <w:rsid w:val="004611C7"/>
    <w:rsid w:val="0046411D"/>
    <w:rsid w:val="00464D4B"/>
    <w:rsid w:val="00466C8C"/>
    <w:rsid w:val="004711A8"/>
    <w:rsid w:val="0047183C"/>
    <w:rsid w:val="00471E0C"/>
    <w:rsid w:val="00472B0C"/>
    <w:rsid w:val="00474445"/>
    <w:rsid w:val="00475DF0"/>
    <w:rsid w:val="00476827"/>
    <w:rsid w:val="00476AC3"/>
    <w:rsid w:val="00477C71"/>
    <w:rsid w:val="004815EF"/>
    <w:rsid w:val="004821C7"/>
    <w:rsid w:val="00484828"/>
    <w:rsid w:val="0049107D"/>
    <w:rsid w:val="00491AD8"/>
    <w:rsid w:val="004934A2"/>
    <w:rsid w:val="00494456"/>
    <w:rsid w:val="004962C1"/>
    <w:rsid w:val="0049691A"/>
    <w:rsid w:val="00497DB5"/>
    <w:rsid w:val="004A0E7C"/>
    <w:rsid w:val="004A3C0E"/>
    <w:rsid w:val="004A5450"/>
    <w:rsid w:val="004A6106"/>
    <w:rsid w:val="004A74C5"/>
    <w:rsid w:val="004A74DA"/>
    <w:rsid w:val="004A7717"/>
    <w:rsid w:val="004A7DF8"/>
    <w:rsid w:val="004B1A3E"/>
    <w:rsid w:val="004B30F5"/>
    <w:rsid w:val="004B3585"/>
    <w:rsid w:val="004B45C1"/>
    <w:rsid w:val="004B4AB5"/>
    <w:rsid w:val="004B534E"/>
    <w:rsid w:val="004B604B"/>
    <w:rsid w:val="004B6FD4"/>
    <w:rsid w:val="004B707C"/>
    <w:rsid w:val="004B7082"/>
    <w:rsid w:val="004B7827"/>
    <w:rsid w:val="004B7CDE"/>
    <w:rsid w:val="004C3341"/>
    <w:rsid w:val="004C4237"/>
    <w:rsid w:val="004C4685"/>
    <w:rsid w:val="004C547B"/>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4D4A"/>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1196"/>
    <w:rsid w:val="00512EF7"/>
    <w:rsid w:val="00513A95"/>
    <w:rsid w:val="005159B6"/>
    <w:rsid w:val="00515DEC"/>
    <w:rsid w:val="005163CD"/>
    <w:rsid w:val="0051768B"/>
    <w:rsid w:val="005211A6"/>
    <w:rsid w:val="00521E05"/>
    <w:rsid w:val="00522451"/>
    <w:rsid w:val="00522885"/>
    <w:rsid w:val="00522CB2"/>
    <w:rsid w:val="00522F63"/>
    <w:rsid w:val="00523414"/>
    <w:rsid w:val="00524426"/>
    <w:rsid w:val="00525D16"/>
    <w:rsid w:val="0052750F"/>
    <w:rsid w:val="0053190D"/>
    <w:rsid w:val="005324B5"/>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0DF5"/>
    <w:rsid w:val="005617B6"/>
    <w:rsid w:val="00561B0E"/>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71ED"/>
    <w:rsid w:val="005B0C5B"/>
    <w:rsid w:val="005B0C64"/>
    <w:rsid w:val="005B0E1B"/>
    <w:rsid w:val="005B289E"/>
    <w:rsid w:val="005B4BDD"/>
    <w:rsid w:val="005B5430"/>
    <w:rsid w:val="005B6004"/>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508F"/>
    <w:rsid w:val="005F03D7"/>
    <w:rsid w:val="005F10F5"/>
    <w:rsid w:val="005F2057"/>
    <w:rsid w:val="005F2C05"/>
    <w:rsid w:val="005F3116"/>
    <w:rsid w:val="005F4867"/>
    <w:rsid w:val="005F4E98"/>
    <w:rsid w:val="005F5916"/>
    <w:rsid w:val="005F6ED8"/>
    <w:rsid w:val="005F7B60"/>
    <w:rsid w:val="005F7F3C"/>
    <w:rsid w:val="00601D2A"/>
    <w:rsid w:val="006038E7"/>
    <w:rsid w:val="0060447F"/>
    <w:rsid w:val="00604C9E"/>
    <w:rsid w:val="00604DE9"/>
    <w:rsid w:val="00605BEF"/>
    <w:rsid w:val="006074E2"/>
    <w:rsid w:val="00607D97"/>
    <w:rsid w:val="00607DA0"/>
    <w:rsid w:val="0061261A"/>
    <w:rsid w:val="00613439"/>
    <w:rsid w:val="00613631"/>
    <w:rsid w:val="00614464"/>
    <w:rsid w:val="00616F63"/>
    <w:rsid w:val="00620362"/>
    <w:rsid w:val="00621376"/>
    <w:rsid w:val="00621657"/>
    <w:rsid w:val="00621978"/>
    <w:rsid w:val="00626A20"/>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4490"/>
    <w:rsid w:val="00656F54"/>
    <w:rsid w:val="00657CAD"/>
    <w:rsid w:val="006602E7"/>
    <w:rsid w:val="00661C56"/>
    <w:rsid w:val="006649FB"/>
    <w:rsid w:val="00664C02"/>
    <w:rsid w:val="00664D78"/>
    <w:rsid w:val="00665398"/>
    <w:rsid w:val="00665745"/>
    <w:rsid w:val="00672A39"/>
    <w:rsid w:val="00673148"/>
    <w:rsid w:val="0067330F"/>
    <w:rsid w:val="00674337"/>
    <w:rsid w:val="006744AF"/>
    <w:rsid w:val="00676403"/>
    <w:rsid w:val="00676EAB"/>
    <w:rsid w:val="00676FB5"/>
    <w:rsid w:val="00677DC9"/>
    <w:rsid w:val="00680D97"/>
    <w:rsid w:val="0068602A"/>
    <w:rsid w:val="006920F6"/>
    <w:rsid w:val="00692F13"/>
    <w:rsid w:val="00694A30"/>
    <w:rsid w:val="00695982"/>
    <w:rsid w:val="00696CF9"/>
    <w:rsid w:val="00697A49"/>
    <w:rsid w:val="006A1A98"/>
    <w:rsid w:val="006A2397"/>
    <w:rsid w:val="006A267C"/>
    <w:rsid w:val="006A2CDE"/>
    <w:rsid w:val="006A4537"/>
    <w:rsid w:val="006A5377"/>
    <w:rsid w:val="006A537E"/>
    <w:rsid w:val="006A5399"/>
    <w:rsid w:val="006A5DC3"/>
    <w:rsid w:val="006A639B"/>
    <w:rsid w:val="006A7A94"/>
    <w:rsid w:val="006B01F0"/>
    <w:rsid w:val="006B3C24"/>
    <w:rsid w:val="006B42B1"/>
    <w:rsid w:val="006B4EDF"/>
    <w:rsid w:val="006B5196"/>
    <w:rsid w:val="006B5D0E"/>
    <w:rsid w:val="006B5DFE"/>
    <w:rsid w:val="006B70BE"/>
    <w:rsid w:val="006B79D0"/>
    <w:rsid w:val="006C285D"/>
    <w:rsid w:val="006C4C78"/>
    <w:rsid w:val="006C7CD9"/>
    <w:rsid w:val="006D354B"/>
    <w:rsid w:val="006D3A1D"/>
    <w:rsid w:val="006D3EC7"/>
    <w:rsid w:val="006D6E9E"/>
    <w:rsid w:val="006D7DBE"/>
    <w:rsid w:val="006E0708"/>
    <w:rsid w:val="006E1061"/>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BF0"/>
    <w:rsid w:val="00703F81"/>
    <w:rsid w:val="007042C5"/>
    <w:rsid w:val="00704AE2"/>
    <w:rsid w:val="007051AB"/>
    <w:rsid w:val="0070544A"/>
    <w:rsid w:val="00706D4F"/>
    <w:rsid w:val="00706F52"/>
    <w:rsid w:val="00711921"/>
    <w:rsid w:val="00712626"/>
    <w:rsid w:val="00712981"/>
    <w:rsid w:val="0071401E"/>
    <w:rsid w:val="00714FDA"/>
    <w:rsid w:val="0071545E"/>
    <w:rsid w:val="007169A4"/>
    <w:rsid w:val="00717741"/>
    <w:rsid w:val="0072022E"/>
    <w:rsid w:val="007225B1"/>
    <w:rsid w:val="0072284D"/>
    <w:rsid w:val="00722AEF"/>
    <w:rsid w:val="0072353C"/>
    <w:rsid w:val="007254CD"/>
    <w:rsid w:val="00732760"/>
    <w:rsid w:val="0073388A"/>
    <w:rsid w:val="00734118"/>
    <w:rsid w:val="007355CD"/>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30B0"/>
    <w:rsid w:val="0076520C"/>
    <w:rsid w:val="00766403"/>
    <w:rsid w:val="0076705A"/>
    <w:rsid w:val="00767D32"/>
    <w:rsid w:val="00770D9A"/>
    <w:rsid w:val="00775E1C"/>
    <w:rsid w:val="00776181"/>
    <w:rsid w:val="00776C68"/>
    <w:rsid w:val="00776E3F"/>
    <w:rsid w:val="00776F1E"/>
    <w:rsid w:val="00777257"/>
    <w:rsid w:val="00780891"/>
    <w:rsid w:val="007809AA"/>
    <w:rsid w:val="0078190B"/>
    <w:rsid w:val="00783125"/>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2748"/>
    <w:rsid w:val="007D3DC9"/>
    <w:rsid w:val="007D4E10"/>
    <w:rsid w:val="007D5C3F"/>
    <w:rsid w:val="007D6B5E"/>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13721"/>
    <w:rsid w:val="00814A3F"/>
    <w:rsid w:val="00814EEB"/>
    <w:rsid w:val="008162E8"/>
    <w:rsid w:val="008205D3"/>
    <w:rsid w:val="00821406"/>
    <w:rsid w:val="0082242B"/>
    <w:rsid w:val="00826005"/>
    <w:rsid w:val="0082640E"/>
    <w:rsid w:val="008269BB"/>
    <w:rsid w:val="00830850"/>
    <w:rsid w:val="00830A68"/>
    <w:rsid w:val="00830C40"/>
    <w:rsid w:val="00830CAB"/>
    <w:rsid w:val="00832192"/>
    <w:rsid w:val="00833F37"/>
    <w:rsid w:val="00834285"/>
    <w:rsid w:val="00834FEF"/>
    <w:rsid w:val="00835121"/>
    <w:rsid w:val="008357DB"/>
    <w:rsid w:val="00836126"/>
    <w:rsid w:val="00836E24"/>
    <w:rsid w:val="0084260A"/>
    <w:rsid w:val="00844D6C"/>
    <w:rsid w:val="0085280D"/>
    <w:rsid w:val="00852A16"/>
    <w:rsid w:val="00853869"/>
    <w:rsid w:val="008566ED"/>
    <w:rsid w:val="0085725E"/>
    <w:rsid w:val="0085727A"/>
    <w:rsid w:val="0085742A"/>
    <w:rsid w:val="00857A3C"/>
    <w:rsid w:val="00857B37"/>
    <w:rsid w:val="00861045"/>
    <w:rsid w:val="00861372"/>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02B"/>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194"/>
    <w:rsid w:val="008B1CB2"/>
    <w:rsid w:val="008B42E7"/>
    <w:rsid w:val="008B6FAE"/>
    <w:rsid w:val="008B779D"/>
    <w:rsid w:val="008B7947"/>
    <w:rsid w:val="008C066B"/>
    <w:rsid w:val="008C1D67"/>
    <w:rsid w:val="008C2435"/>
    <w:rsid w:val="008C3049"/>
    <w:rsid w:val="008C4FD3"/>
    <w:rsid w:val="008C6001"/>
    <w:rsid w:val="008D147A"/>
    <w:rsid w:val="008D26C1"/>
    <w:rsid w:val="008D2C52"/>
    <w:rsid w:val="008D32EE"/>
    <w:rsid w:val="008D71E2"/>
    <w:rsid w:val="008D79E1"/>
    <w:rsid w:val="008D7DDD"/>
    <w:rsid w:val="008E1D94"/>
    <w:rsid w:val="008E2C92"/>
    <w:rsid w:val="008E30BA"/>
    <w:rsid w:val="008E7FB7"/>
    <w:rsid w:val="008F0698"/>
    <w:rsid w:val="008F06CC"/>
    <w:rsid w:val="008F190E"/>
    <w:rsid w:val="008F191D"/>
    <w:rsid w:val="008F1BA2"/>
    <w:rsid w:val="008F320A"/>
    <w:rsid w:val="008F423E"/>
    <w:rsid w:val="008F47EF"/>
    <w:rsid w:val="008F49EF"/>
    <w:rsid w:val="008F616F"/>
    <w:rsid w:val="008F70E1"/>
    <w:rsid w:val="008F730F"/>
    <w:rsid w:val="00900D9B"/>
    <w:rsid w:val="00901793"/>
    <w:rsid w:val="00903AB5"/>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34F7"/>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0E44"/>
    <w:rsid w:val="009718B6"/>
    <w:rsid w:val="00971C03"/>
    <w:rsid w:val="00972F8A"/>
    <w:rsid w:val="00973D4B"/>
    <w:rsid w:val="0097436A"/>
    <w:rsid w:val="00977259"/>
    <w:rsid w:val="00981280"/>
    <w:rsid w:val="009812A2"/>
    <w:rsid w:val="009813E8"/>
    <w:rsid w:val="009817A0"/>
    <w:rsid w:val="009824C9"/>
    <w:rsid w:val="009837D4"/>
    <w:rsid w:val="00983F22"/>
    <w:rsid w:val="009840BA"/>
    <w:rsid w:val="00984EB2"/>
    <w:rsid w:val="009866E0"/>
    <w:rsid w:val="009869FF"/>
    <w:rsid w:val="00986BBF"/>
    <w:rsid w:val="009875B9"/>
    <w:rsid w:val="00987EFA"/>
    <w:rsid w:val="00990B95"/>
    <w:rsid w:val="0099318A"/>
    <w:rsid w:val="00993738"/>
    <w:rsid w:val="00995C3F"/>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5887"/>
    <w:rsid w:val="009B7547"/>
    <w:rsid w:val="009C03CE"/>
    <w:rsid w:val="009C0F26"/>
    <w:rsid w:val="009C1371"/>
    <w:rsid w:val="009C1DD5"/>
    <w:rsid w:val="009C2432"/>
    <w:rsid w:val="009C27B3"/>
    <w:rsid w:val="009C5A61"/>
    <w:rsid w:val="009C7534"/>
    <w:rsid w:val="009C7F89"/>
    <w:rsid w:val="009D08B2"/>
    <w:rsid w:val="009D2433"/>
    <w:rsid w:val="009D2959"/>
    <w:rsid w:val="009D41CD"/>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67A5"/>
    <w:rsid w:val="00A1789D"/>
    <w:rsid w:val="00A23041"/>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379D"/>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2DB2"/>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4B2"/>
    <w:rsid w:val="00AA15F7"/>
    <w:rsid w:val="00AA2B11"/>
    <w:rsid w:val="00AA3982"/>
    <w:rsid w:val="00AA3C14"/>
    <w:rsid w:val="00AA4BED"/>
    <w:rsid w:val="00AA50B0"/>
    <w:rsid w:val="00AA636C"/>
    <w:rsid w:val="00AA72AA"/>
    <w:rsid w:val="00AB476B"/>
    <w:rsid w:val="00AB4EE6"/>
    <w:rsid w:val="00AB5672"/>
    <w:rsid w:val="00AB5AFC"/>
    <w:rsid w:val="00AB7841"/>
    <w:rsid w:val="00AB7AFD"/>
    <w:rsid w:val="00AC2601"/>
    <w:rsid w:val="00AC35EE"/>
    <w:rsid w:val="00AC47E2"/>
    <w:rsid w:val="00AD0334"/>
    <w:rsid w:val="00AD188C"/>
    <w:rsid w:val="00AD1C72"/>
    <w:rsid w:val="00AD29DF"/>
    <w:rsid w:val="00AD342C"/>
    <w:rsid w:val="00AD3BAB"/>
    <w:rsid w:val="00AD4CED"/>
    <w:rsid w:val="00AD605D"/>
    <w:rsid w:val="00AD63BC"/>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C6F"/>
    <w:rsid w:val="00B06D8C"/>
    <w:rsid w:val="00B07D6C"/>
    <w:rsid w:val="00B07E56"/>
    <w:rsid w:val="00B111F6"/>
    <w:rsid w:val="00B15753"/>
    <w:rsid w:val="00B17E46"/>
    <w:rsid w:val="00B2033A"/>
    <w:rsid w:val="00B22472"/>
    <w:rsid w:val="00B228B5"/>
    <w:rsid w:val="00B233D6"/>
    <w:rsid w:val="00B23C90"/>
    <w:rsid w:val="00B265BA"/>
    <w:rsid w:val="00B27A65"/>
    <w:rsid w:val="00B3052B"/>
    <w:rsid w:val="00B30AE5"/>
    <w:rsid w:val="00B3269C"/>
    <w:rsid w:val="00B328E7"/>
    <w:rsid w:val="00B33ABA"/>
    <w:rsid w:val="00B3528C"/>
    <w:rsid w:val="00B35D13"/>
    <w:rsid w:val="00B36980"/>
    <w:rsid w:val="00B401D4"/>
    <w:rsid w:val="00B40A5F"/>
    <w:rsid w:val="00B4159F"/>
    <w:rsid w:val="00B42771"/>
    <w:rsid w:val="00B4277D"/>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64FE1"/>
    <w:rsid w:val="00B709DF"/>
    <w:rsid w:val="00B723A1"/>
    <w:rsid w:val="00B7295F"/>
    <w:rsid w:val="00B736A3"/>
    <w:rsid w:val="00B80417"/>
    <w:rsid w:val="00B80B58"/>
    <w:rsid w:val="00B80D25"/>
    <w:rsid w:val="00B82D6A"/>
    <w:rsid w:val="00B843C3"/>
    <w:rsid w:val="00B92E76"/>
    <w:rsid w:val="00B935E5"/>
    <w:rsid w:val="00B963C9"/>
    <w:rsid w:val="00BA1BAC"/>
    <w:rsid w:val="00BA2183"/>
    <w:rsid w:val="00BA22DB"/>
    <w:rsid w:val="00BA349A"/>
    <w:rsid w:val="00BA4025"/>
    <w:rsid w:val="00BA4DD8"/>
    <w:rsid w:val="00BA51F8"/>
    <w:rsid w:val="00BA55B7"/>
    <w:rsid w:val="00BA6008"/>
    <w:rsid w:val="00BA61C5"/>
    <w:rsid w:val="00BA6C80"/>
    <w:rsid w:val="00BA6E7E"/>
    <w:rsid w:val="00BA6EC1"/>
    <w:rsid w:val="00BA7A36"/>
    <w:rsid w:val="00BB3842"/>
    <w:rsid w:val="00BB3F45"/>
    <w:rsid w:val="00BB4368"/>
    <w:rsid w:val="00BB4B03"/>
    <w:rsid w:val="00BB502B"/>
    <w:rsid w:val="00BB56F8"/>
    <w:rsid w:val="00BC06FC"/>
    <w:rsid w:val="00BC134C"/>
    <w:rsid w:val="00BC20D1"/>
    <w:rsid w:val="00BC42BE"/>
    <w:rsid w:val="00BC59D4"/>
    <w:rsid w:val="00BC6563"/>
    <w:rsid w:val="00BC7849"/>
    <w:rsid w:val="00BC78F7"/>
    <w:rsid w:val="00BD2C42"/>
    <w:rsid w:val="00BD2D29"/>
    <w:rsid w:val="00BD3836"/>
    <w:rsid w:val="00BD6A2B"/>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5AB"/>
    <w:rsid w:val="00C2183C"/>
    <w:rsid w:val="00C22032"/>
    <w:rsid w:val="00C259E2"/>
    <w:rsid w:val="00C275C5"/>
    <w:rsid w:val="00C27DAC"/>
    <w:rsid w:val="00C302DA"/>
    <w:rsid w:val="00C323DE"/>
    <w:rsid w:val="00C34CAB"/>
    <w:rsid w:val="00C354B5"/>
    <w:rsid w:val="00C37FE5"/>
    <w:rsid w:val="00C37FFB"/>
    <w:rsid w:val="00C403EC"/>
    <w:rsid w:val="00C41BCB"/>
    <w:rsid w:val="00C43F70"/>
    <w:rsid w:val="00C44539"/>
    <w:rsid w:val="00C4500B"/>
    <w:rsid w:val="00C50130"/>
    <w:rsid w:val="00C50AD3"/>
    <w:rsid w:val="00C51B0E"/>
    <w:rsid w:val="00C526F9"/>
    <w:rsid w:val="00C533E9"/>
    <w:rsid w:val="00C534E4"/>
    <w:rsid w:val="00C5394B"/>
    <w:rsid w:val="00C53E44"/>
    <w:rsid w:val="00C53EA7"/>
    <w:rsid w:val="00C54F9B"/>
    <w:rsid w:val="00C555CF"/>
    <w:rsid w:val="00C558E5"/>
    <w:rsid w:val="00C5618A"/>
    <w:rsid w:val="00C574E3"/>
    <w:rsid w:val="00C57C30"/>
    <w:rsid w:val="00C64D0D"/>
    <w:rsid w:val="00C669FB"/>
    <w:rsid w:val="00C67CCB"/>
    <w:rsid w:val="00C70245"/>
    <w:rsid w:val="00C72B8C"/>
    <w:rsid w:val="00C743E8"/>
    <w:rsid w:val="00C74ABF"/>
    <w:rsid w:val="00C74EB2"/>
    <w:rsid w:val="00C75E5C"/>
    <w:rsid w:val="00C7721A"/>
    <w:rsid w:val="00C77559"/>
    <w:rsid w:val="00C8060F"/>
    <w:rsid w:val="00C819A5"/>
    <w:rsid w:val="00C8381D"/>
    <w:rsid w:val="00C8404F"/>
    <w:rsid w:val="00C85436"/>
    <w:rsid w:val="00C867AD"/>
    <w:rsid w:val="00C8749B"/>
    <w:rsid w:val="00C94739"/>
    <w:rsid w:val="00C95960"/>
    <w:rsid w:val="00C965AB"/>
    <w:rsid w:val="00CA0DCC"/>
    <w:rsid w:val="00CA1BA7"/>
    <w:rsid w:val="00CA1D01"/>
    <w:rsid w:val="00CA1E7F"/>
    <w:rsid w:val="00CA2D8C"/>
    <w:rsid w:val="00CA3D4C"/>
    <w:rsid w:val="00CA5532"/>
    <w:rsid w:val="00CB53C5"/>
    <w:rsid w:val="00CB5E79"/>
    <w:rsid w:val="00CB7F5F"/>
    <w:rsid w:val="00CC03E2"/>
    <w:rsid w:val="00CC0654"/>
    <w:rsid w:val="00CC1A11"/>
    <w:rsid w:val="00CC27A9"/>
    <w:rsid w:val="00CC6829"/>
    <w:rsid w:val="00CC70DA"/>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A16"/>
    <w:rsid w:val="00CF3BE6"/>
    <w:rsid w:val="00CF41A9"/>
    <w:rsid w:val="00CF4DF8"/>
    <w:rsid w:val="00CF5282"/>
    <w:rsid w:val="00CF5DDF"/>
    <w:rsid w:val="00D00E24"/>
    <w:rsid w:val="00D01FA0"/>
    <w:rsid w:val="00D03710"/>
    <w:rsid w:val="00D04BDF"/>
    <w:rsid w:val="00D06E00"/>
    <w:rsid w:val="00D07F70"/>
    <w:rsid w:val="00D106D6"/>
    <w:rsid w:val="00D10DD6"/>
    <w:rsid w:val="00D118BC"/>
    <w:rsid w:val="00D14288"/>
    <w:rsid w:val="00D14EFE"/>
    <w:rsid w:val="00D1538D"/>
    <w:rsid w:val="00D16F6D"/>
    <w:rsid w:val="00D17E1C"/>
    <w:rsid w:val="00D17EA2"/>
    <w:rsid w:val="00D2174D"/>
    <w:rsid w:val="00D218DE"/>
    <w:rsid w:val="00D22385"/>
    <w:rsid w:val="00D223D2"/>
    <w:rsid w:val="00D22702"/>
    <w:rsid w:val="00D26C3E"/>
    <w:rsid w:val="00D31007"/>
    <w:rsid w:val="00D34058"/>
    <w:rsid w:val="00D34B04"/>
    <w:rsid w:val="00D34F50"/>
    <w:rsid w:val="00D3669C"/>
    <w:rsid w:val="00D369F7"/>
    <w:rsid w:val="00D36A31"/>
    <w:rsid w:val="00D40490"/>
    <w:rsid w:val="00D40E64"/>
    <w:rsid w:val="00D419A4"/>
    <w:rsid w:val="00D429DE"/>
    <w:rsid w:val="00D43D62"/>
    <w:rsid w:val="00D442FC"/>
    <w:rsid w:val="00D4455B"/>
    <w:rsid w:val="00D504EF"/>
    <w:rsid w:val="00D51DE3"/>
    <w:rsid w:val="00D543E2"/>
    <w:rsid w:val="00D546E9"/>
    <w:rsid w:val="00D556BF"/>
    <w:rsid w:val="00D55EFB"/>
    <w:rsid w:val="00D56314"/>
    <w:rsid w:val="00D57DDF"/>
    <w:rsid w:val="00D61CBD"/>
    <w:rsid w:val="00D628CF"/>
    <w:rsid w:val="00D64341"/>
    <w:rsid w:val="00D65B74"/>
    <w:rsid w:val="00D71E47"/>
    <w:rsid w:val="00D7511D"/>
    <w:rsid w:val="00D76161"/>
    <w:rsid w:val="00D82DC6"/>
    <w:rsid w:val="00D86151"/>
    <w:rsid w:val="00D86B28"/>
    <w:rsid w:val="00D911E5"/>
    <w:rsid w:val="00D91EEC"/>
    <w:rsid w:val="00D937FA"/>
    <w:rsid w:val="00D946CB"/>
    <w:rsid w:val="00D94B83"/>
    <w:rsid w:val="00D94E32"/>
    <w:rsid w:val="00DA13E5"/>
    <w:rsid w:val="00DA2C03"/>
    <w:rsid w:val="00DA40D9"/>
    <w:rsid w:val="00DA44E0"/>
    <w:rsid w:val="00DA4542"/>
    <w:rsid w:val="00DA5054"/>
    <w:rsid w:val="00DA56CD"/>
    <w:rsid w:val="00DB3465"/>
    <w:rsid w:val="00DB5271"/>
    <w:rsid w:val="00DB6368"/>
    <w:rsid w:val="00DB656F"/>
    <w:rsid w:val="00DB6A3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6E49"/>
    <w:rsid w:val="00E07E27"/>
    <w:rsid w:val="00E103C5"/>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10C"/>
    <w:rsid w:val="00E27FF2"/>
    <w:rsid w:val="00E313E2"/>
    <w:rsid w:val="00E318C0"/>
    <w:rsid w:val="00E32F71"/>
    <w:rsid w:val="00E33DD5"/>
    <w:rsid w:val="00E35417"/>
    <w:rsid w:val="00E367C0"/>
    <w:rsid w:val="00E36BCC"/>
    <w:rsid w:val="00E379E4"/>
    <w:rsid w:val="00E40975"/>
    <w:rsid w:val="00E41F09"/>
    <w:rsid w:val="00E42844"/>
    <w:rsid w:val="00E42F8F"/>
    <w:rsid w:val="00E43C7A"/>
    <w:rsid w:val="00E43D47"/>
    <w:rsid w:val="00E4410B"/>
    <w:rsid w:val="00E45E00"/>
    <w:rsid w:val="00E464AE"/>
    <w:rsid w:val="00E500EE"/>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87CF9"/>
    <w:rsid w:val="00E931E1"/>
    <w:rsid w:val="00E9455A"/>
    <w:rsid w:val="00E9529A"/>
    <w:rsid w:val="00E97BF7"/>
    <w:rsid w:val="00EA04CA"/>
    <w:rsid w:val="00EA17B4"/>
    <w:rsid w:val="00EA1848"/>
    <w:rsid w:val="00EA51EC"/>
    <w:rsid w:val="00EA58FB"/>
    <w:rsid w:val="00EA74FC"/>
    <w:rsid w:val="00EA7787"/>
    <w:rsid w:val="00EB242E"/>
    <w:rsid w:val="00EB2A90"/>
    <w:rsid w:val="00EB4983"/>
    <w:rsid w:val="00EB5E28"/>
    <w:rsid w:val="00EB6FD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17EE"/>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532"/>
    <w:rsid w:val="00F067AF"/>
    <w:rsid w:val="00F074BC"/>
    <w:rsid w:val="00F07A53"/>
    <w:rsid w:val="00F07CAC"/>
    <w:rsid w:val="00F13073"/>
    <w:rsid w:val="00F13500"/>
    <w:rsid w:val="00F13BCC"/>
    <w:rsid w:val="00F143B9"/>
    <w:rsid w:val="00F14B91"/>
    <w:rsid w:val="00F14FB8"/>
    <w:rsid w:val="00F17E8B"/>
    <w:rsid w:val="00F23608"/>
    <w:rsid w:val="00F239E6"/>
    <w:rsid w:val="00F2689F"/>
    <w:rsid w:val="00F2736C"/>
    <w:rsid w:val="00F27859"/>
    <w:rsid w:val="00F27A58"/>
    <w:rsid w:val="00F34D5B"/>
    <w:rsid w:val="00F34EF6"/>
    <w:rsid w:val="00F35EB1"/>
    <w:rsid w:val="00F36948"/>
    <w:rsid w:val="00F40091"/>
    <w:rsid w:val="00F410CB"/>
    <w:rsid w:val="00F425DB"/>
    <w:rsid w:val="00F42758"/>
    <w:rsid w:val="00F42C91"/>
    <w:rsid w:val="00F473D5"/>
    <w:rsid w:val="00F50028"/>
    <w:rsid w:val="00F50949"/>
    <w:rsid w:val="00F53346"/>
    <w:rsid w:val="00F535DE"/>
    <w:rsid w:val="00F54AAA"/>
    <w:rsid w:val="00F54C3C"/>
    <w:rsid w:val="00F550FB"/>
    <w:rsid w:val="00F5512B"/>
    <w:rsid w:val="00F556F1"/>
    <w:rsid w:val="00F558DF"/>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66CB"/>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3D45"/>
    <w:rsid w:val="00FD6B95"/>
    <w:rsid w:val="00FD6EFC"/>
    <w:rsid w:val="00FD7929"/>
    <w:rsid w:val="00FD7C18"/>
    <w:rsid w:val="00FE0509"/>
    <w:rsid w:val="00FE0A8D"/>
    <w:rsid w:val="00FE1F4E"/>
    <w:rsid w:val="00FE44B6"/>
    <w:rsid w:val="00FE4786"/>
    <w:rsid w:val="00FE5BDD"/>
    <w:rsid w:val="00FF14F0"/>
    <w:rsid w:val="00FF324E"/>
    <w:rsid w:val="00FF382F"/>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09793078">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4412">
      <w:bodyDiv w:val="1"/>
      <w:marLeft w:val="0"/>
      <w:marRight w:val="0"/>
      <w:marTop w:val="0"/>
      <w:marBottom w:val="0"/>
      <w:divBdr>
        <w:top w:val="none" w:sz="0" w:space="0" w:color="auto"/>
        <w:left w:val="none" w:sz="0" w:space="0" w:color="auto"/>
        <w:bottom w:val="none" w:sz="0" w:space="0" w:color="auto"/>
        <w:right w:val="none" w:sz="0" w:space="0" w:color="auto"/>
      </w:divBdr>
    </w:div>
    <w:div w:id="1468163677">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PDF/?uri=CELEX:52016XC0723(01)" TargetMode="External"/><Relationship Id="rId26" Type="http://schemas.openxmlformats.org/officeDocument/2006/relationships/hyperlink" Target="https://funduszeuepomorskie.pl/dokumenty/3837-program-fundusze-europejskie-dla-pomorza-2021-2027" TargetMode="External"/><Relationship Id="rId21" Type="http://schemas.openxmlformats.org/officeDocument/2006/relationships/hyperlink" Target="https://www.funduszeeuropejskie.gov.pl/media/112343/Wytyczne_dotyczace_kwalifikowalnosci_2021_2027.pdf"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ALL/?uri=CELEX%3A32020R0852" TargetMode="External"/><Relationship Id="rId25" Type="http://schemas.openxmlformats.org/officeDocument/2006/relationships/hyperlink" Target="https://fra.europa.eu/sites/default/files/fra_uploads/fra-2018-charter-guidance_pl.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PL/TXT/?uri=CELEX:32021R1060" TargetMode="External"/><Relationship Id="rId20" Type="http://schemas.openxmlformats.org/officeDocument/2006/relationships/hyperlink" Target="https://isap.sejm.gov.pl/isap.nsf/download.xsp/WDU20220001079/U/D20221079Lj.pdf" TargetMode="External"/><Relationship Id="rId29" Type="http://schemas.openxmlformats.org/officeDocument/2006/relationships/hyperlink" Target="https://dt.pomorskie.eu/wp-content/uploads/2023/05/PS-Pomorska-Turystyka-Konna-30.11.202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gov.pl/attachment/f93d6e59-948c-4c77-9647-ef58c83aada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ursztynowypasaz.pl/prow-2021-2027/umowy-procedury-strategie/procedura-oceny-i-wyboru-operacji-z-zalacznikami/" TargetMode="External"/><Relationship Id="rId23" Type="http://schemas.openxmlformats.org/officeDocument/2006/relationships/hyperlink" Target="https://www.funduszeeuropejskie.gov.pl/media/116842/Wersja_finalna_Wytyczne_dotyczace_informacji_i_promocji_funduszy_europejskich_20212027.pdf" TargetMode="External"/><Relationship Id="rId28" Type="http://schemas.openxmlformats.org/officeDocument/2006/relationships/hyperlink" Target="https://funduszeuepomorskie.pl/dokumenty/3840-analiza-spelniania-zasady-dnsh-dla-projektu-programu-fep-2021-2027" TargetMode="External"/><Relationship Id="rId36" Type="http://schemas.openxmlformats.org/officeDocument/2006/relationships/fontTable" Target="fontTable.xm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150000378/U/D20150378Lj.pdf"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bursztynowypasaz.pl/harmonogram-naborow-nabory-2021-2027/" TargetMode="External"/><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3155/wytyczne.pdf" TargetMode="External"/><Relationship Id="rId27" Type="http://schemas.openxmlformats.org/officeDocument/2006/relationships/hyperlink" Target="https://funduszeuepomorskie.pl/dokumenty/4038-szczegolowy-opis-priorytetow-programu-fundusze-europejskie-dla-pomorza-2021-202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DEAF-A512-412D-9F46-099461148C81}">
  <ds:schemaRefs>
    <ds:schemaRef ds:uri="http://www.w3.org/2001/XMLSchema"/>
  </ds:schemaRefs>
</ds:datastoreItem>
</file>

<file path=customXml/itemProps2.xml><?xml version="1.0" encoding="utf-8"?>
<ds:datastoreItem xmlns:ds="http://schemas.openxmlformats.org/officeDocument/2006/customXml" ds:itemID="{AFB378CA-9BAD-4A93-AE5D-556C44BF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11341</Words>
  <Characters>68052</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Emilia Waśkowska</cp:lastModifiedBy>
  <cp:revision>3</cp:revision>
  <cp:lastPrinted>2025-01-15T10:57:00Z</cp:lastPrinted>
  <dcterms:created xsi:type="dcterms:W3CDTF">2025-11-13T13:12:00Z</dcterms:created>
  <dcterms:modified xsi:type="dcterms:W3CDTF">2025-11-21T11:08:00Z</dcterms:modified>
</cp:coreProperties>
</file>