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73277E5B" w:rsidR="00B33ABA" w:rsidRDefault="00B33ABA" w:rsidP="00805BA1">
      <w:pPr>
        <w:spacing w:after="0" w:line="240" w:lineRule="auto"/>
        <w:ind w:left="142" w:hanging="11"/>
        <w:jc w:val="center"/>
        <w:rPr>
          <w:rFonts w:ascii="Calibri" w:hAnsi="Calibri" w:cs="Calibri"/>
          <w:b/>
          <w:bCs/>
          <w:sz w:val="40"/>
          <w:szCs w:val="40"/>
        </w:rPr>
      </w:pPr>
    </w:p>
    <w:p w14:paraId="4D274C43" w14:textId="77A5930F" w:rsidR="009A05CA" w:rsidRDefault="009A05CA" w:rsidP="00805BA1">
      <w:pPr>
        <w:spacing w:after="0" w:line="240" w:lineRule="auto"/>
        <w:ind w:left="142" w:hanging="11"/>
        <w:jc w:val="center"/>
        <w:rPr>
          <w:rFonts w:ascii="Calibri" w:hAnsi="Calibri" w:cs="Calibri"/>
          <w:b/>
          <w:bCs/>
          <w:sz w:val="40"/>
          <w:szCs w:val="40"/>
        </w:rPr>
      </w:pPr>
    </w:p>
    <w:p w14:paraId="260795CB" w14:textId="77777777" w:rsidR="009A05CA" w:rsidRPr="006E66CB" w:rsidRDefault="009A05CA" w:rsidP="00805BA1">
      <w:pPr>
        <w:spacing w:after="0" w:line="240" w:lineRule="auto"/>
        <w:ind w:left="142" w:hanging="11"/>
        <w:jc w:val="center"/>
        <w:rPr>
          <w:rFonts w:ascii="Calibri" w:hAnsi="Calibri" w:cs="Calibri"/>
          <w:b/>
          <w:bCs/>
          <w:sz w:val="40"/>
          <w:szCs w:val="40"/>
        </w:rPr>
      </w:pP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2A34E296"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9E43F3">
        <w:rPr>
          <w:rFonts w:ascii="Calibri" w:hAnsi="Calibri" w:cs="Calibri"/>
          <w:b/>
          <w:bCs/>
          <w:sz w:val="50"/>
          <w:szCs w:val="50"/>
        </w:rPr>
        <w:t>26/2026</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Pr="005242A7" w:rsidRDefault="009A05CA" w:rsidP="00805BA1">
      <w:pPr>
        <w:spacing w:after="0" w:line="240" w:lineRule="auto"/>
        <w:ind w:left="142" w:hanging="11"/>
        <w:jc w:val="center"/>
        <w:rPr>
          <w:rFonts w:ascii="Calibri" w:hAnsi="Calibri" w:cs="Calibri"/>
          <w:b/>
          <w:bCs/>
          <w:sz w:val="32"/>
          <w:szCs w:val="32"/>
        </w:rPr>
      </w:pPr>
    </w:p>
    <w:p w14:paraId="0223238E" w14:textId="0C0A6397" w:rsidR="00793A2D" w:rsidRPr="005242A7" w:rsidRDefault="00F535DE" w:rsidP="00805BA1">
      <w:pPr>
        <w:spacing w:after="0" w:line="240" w:lineRule="auto"/>
        <w:ind w:left="142" w:hanging="11"/>
        <w:jc w:val="center"/>
        <w:rPr>
          <w:rFonts w:ascii="Calibri" w:hAnsi="Calibri" w:cs="Calibri"/>
          <w:b/>
          <w:bCs/>
          <w:sz w:val="32"/>
          <w:szCs w:val="32"/>
        </w:rPr>
      </w:pPr>
      <w:r w:rsidRPr="005242A7">
        <w:rPr>
          <w:rFonts w:ascii="Calibri" w:hAnsi="Calibri" w:cs="Calibri"/>
          <w:b/>
          <w:bCs/>
          <w:sz w:val="32"/>
          <w:szCs w:val="32"/>
        </w:rPr>
        <w:t>Lokaln</w:t>
      </w:r>
      <w:r w:rsidR="00793A2D" w:rsidRPr="005242A7">
        <w:rPr>
          <w:rFonts w:ascii="Calibri" w:hAnsi="Calibri" w:cs="Calibri"/>
          <w:b/>
          <w:bCs/>
          <w:sz w:val="32"/>
          <w:szCs w:val="32"/>
        </w:rPr>
        <w:t>a</w:t>
      </w:r>
      <w:r w:rsidRPr="005242A7">
        <w:rPr>
          <w:rFonts w:ascii="Calibri" w:hAnsi="Calibri" w:cs="Calibri"/>
          <w:b/>
          <w:bCs/>
          <w:sz w:val="32"/>
          <w:szCs w:val="32"/>
        </w:rPr>
        <w:t xml:space="preserve"> Strategi</w:t>
      </w:r>
      <w:r w:rsidR="00793A2D" w:rsidRPr="005242A7">
        <w:rPr>
          <w:rFonts w:ascii="Calibri" w:hAnsi="Calibri" w:cs="Calibri"/>
          <w:b/>
          <w:bCs/>
          <w:sz w:val="32"/>
          <w:szCs w:val="32"/>
        </w:rPr>
        <w:t>a</w:t>
      </w:r>
      <w:r w:rsidRPr="005242A7">
        <w:rPr>
          <w:rFonts w:ascii="Calibri" w:hAnsi="Calibri" w:cs="Calibri"/>
          <w:b/>
          <w:bCs/>
          <w:sz w:val="32"/>
          <w:szCs w:val="32"/>
        </w:rPr>
        <w:t xml:space="preserve"> Rozwoju </w:t>
      </w:r>
    </w:p>
    <w:p w14:paraId="7F18D881" w14:textId="6FBD1D19" w:rsidR="00F535DE" w:rsidRPr="006E66CB" w:rsidRDefault="00F535DE" w:rsidP="00805BA1">
      <w:pPr>
        <w:spacing w:after="0" w:line="240" w:lineRule="auto"/>
        <w:ind w:left="142" w:hanging="11"/>
        <w:jc w:val="center"/>
        <w:rPr>
          <w:rFonts w:ascii="Calibri" w:hAnsi="Calibri" w:cs="Calibri"/>
          <w:b/>
          <w:bCs/>
        </w:rPr>
      </w:pPr>
      <w:r w:rsidRPr="005242A7">
        <w:rPr>
          <w:rFonts w:ascii="Calibri" w:hAnsi="Calibri" w:cs="Calibri"/>
          <w:b/>
          <w:bCs/>
          <w:sz w:val="32"/>
          <w:szCs w:val="32"/>
        </w:rPr>
        <w:t xml:space="preserve">Stowarzyszenia </w:t>
      </w:r>
      <w:r w:rsidR="005242A7" w:rsidRPr="005242A7">
        <w:rPr>
          <w:rFonts w:ascii="Calibri" w:hAnsi="Calibri" w:cs="Calibri"/>
          <w:b/>
          <w:bCs/>
          <w:sz w:val="32"/>
          <w:szCs w:val="32"/>
        </w:rPr>
        <w:t>„Bursztynowy Pasaż”</w:t>
      </w:r>
      <w:r w:rsidR="00987EFA" w:rsidRPr="005242A7">
        <w:rPr>
          <w:rFonts w:ascii="Calibri" w:hAnsi="Calibri" w:cs="Calibri"/>
          <w:b/>
          <w:bCs/>
          <w:sz w:val="32"/>
          <w:szCs w:val="32"/>
        </w:rPr>
        <w:t xml:space="preserve"> </w:t>
      </w:r>
      <w:r w:rsidRPr="005242A7">
        <w:rPr>
          <w:rFonts w:ascii="Calibri" w:hAnsi="Calibri" w:cs="Calibri"/>
          <w:b/>
          <w:bCs/>
          <w:sz w:val="32"/>
          <w:szCs w:val="32"/>
        </w:rPr>
        <w:t>na lata 2021-2027</w:t>
      </w:r>
    </w:p>
    <w:p w14:paraId="1F423A03" w14:textId="77777777" w:rsidR="00F535DE" w:rsidRPr="006E66CB" w:rsidRDefault="00F535DE" w:rsidP="00805BA1">
      <w:pPr>
        <w:spacing w:after="0" w:line="240" w:lineRule="auto"/>
        <w:ind w:left="142" w:hanging="11"/>
        <w:jc w:val="center"/>
        <w:rPr>
          <w:rFonts w:ascii="Calibri" w:hAnsi="Calibri" w:cs="Calibri"/>
          <w:b/>
          <w:bCs/>
        </w:rPr>
      </w:pP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3008FF3D" w14:textId="20ED14A7" w:rsidR="00F535DE" w:rsidRPr="006E66CB" w:rsidRDefault="00F535DE" w:rsidP="00805BA1">
      <w:pPr>
        <w:spacing w:after="0" w:line="240" w:lineRule="auto"/>
        <w:ind w:left="142" w:hanging="11"/>
        <w:jc w:val="center"/>
        <w:rPr>
          <w:rFonts w:ascii="Calibri" w:hAnsi="Calibri" w:cs="Calibri"/>
          <w:b/>
          <w:bCs/>
          <w:sz w:val="32"/>
          <w:szCs w:val="32"/>
        </w:rPr>
      </w:pPr>
      <w:r w:rsidRPr="006E66CB">
        <w:rPr>
          <w:rFonts w:ascii="Calibri" w:hAnsi="Calibri" w:cs="Calibri"/>
          <w:b/>
          <w:bCs/>
          <w:sz w:val="32"/>
          <w:szCs w:val="32"/>
        </w:rPr>
        <w:t>Pr</w:t>
      </w:r>
      <w:r w:rsidR="00987EFA">
        <w:rPr>
          <w:rFonts w:ascii="Calibri" w:hAnsi="Calibri" w:cs="Calibri"/>
          <w:b/>
          <w:bCs/>
          <w:sz w:val="32"/>
          <w:szCs w:val="32"/>
        </w:rPr>
        <w:t>zedsięwzięcie</w:t>
      </w:r>
      <w:r w:rsidR="00CC0924">
        <w:rPr>
          <w:rFonts w:ascii="Calibri" w:hAnsi="Calibri" w:cs="Calibri"/>
          <w:b/>
          <w:bCs/>
          <w:sz w:val="32"/>
          <w:szCs w:val="32"/>
        </w:rPr>
        <w:t xml:space="preserve"> nr</w:t>
      </w:r>
      <w:r w:rsidR="00987EFA">
        <w:rPr>
          <w:rFonts w:ascii="Calibri" w:hAnsi="Calibri" w:cs="Calibri"/>
          <w:b/>
          <w:bCs/>
          <w:sz w:val="32"/>
          <w:szCs w:val="32"/>
        </w:rPr>
        <w:t xml:space="preserve"> </w:t>
      </w:r>
    </w:p>
    <w:p w14:paraId="64349C0D" w14:textId="63BA9E71" w:rsidR="00F535DE" w:rsidRPr="006E66CB" w:rsidRDefault="00ED5781" w:rsidP="00805BA1">
      <w:pPr>
        <w:spacing w:after="0" w:line="240" w:lineRule="auto"/>
        <w:ind w:left="142" w:hanging="11"/>
        <w:jc w:val="center"/>
        <w:rPr>
          <w:rFonts w:ascii="Calibri" w:hAnsi="Calibri" w:cs="Calibri"/>
          <w:b/>
          <w:bCs/>
          <w:sz w:val="32"/>
          <w:szCs w:val="32"/>
        </w:rPr>
      </w:pPr>
      <w:r w:rsidRPr="00ED5781">
        <w:rPr>
          <w:rFonts w:ascii="Calibri" w:hAnsi="Calibri" w:cs="Calibri"/>
          <w:b/>
          <w:bCs/>
          <w:sz w:val="32"/>
          <w:szCs w:val="32"/>
        </w:rPr>
        <w:t>1.1 Magazyny energii</w:t>
      </w:r>
    </w:p>
    <w:p w14:paraId="1E161D87"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1C386CE" w14:textId="7AB5CF85" w:rsidR="00F535DE" w:rsidRPr="00987EFA" w:rsidRDefault="00F535DE" w:rsidP="00805BA1">
      <w:pPr>
        <w:spacing w:after="0" w:line="240" w:lineRule="auto"/>
        <w:ind w:left="142" w:hanging="11"/>
        <w:jc w:val="center"/>
        <w:rPr>
          <w:rFonts w:ascii="Calibri" w:hAnsi="Calibri" w:cs="Calibri"/>
          <w:b/>
          <w:sz w:val="28"/>
          <w:szCs w:val="28"/>
        </w:rPr>
      </w:pPr>
      <w:r w:rsidRPr="00987EFA">
        <w:rPr>
          <w:rFonts w:ascii="Calibri" w:hAnsi="Calibri" w:cs="Calibri"/>
          <w:b/>
          <w:sz w:val="28"/>
          <w:szCs w:val="28"/>
        </w:rPr>
        <w:t xml:space="preserve">Działanie </w:t>
      </w:r>
      <w:r w:rsidR="00F71B79">
        <w:rPr>
          <w:rFonts w:ascii="Calibri" w:hAnsi="Calibri" w:cs="Calibri"/>
          <w:b/>
          <w:sz w:val="28"/>
          <w:szCs w:val="28"/>
        </w:rPr>
        <w:t>2.07</w:t>
      </w:r>
      <w:r w:rsidRPr="00987EFA">
        <w:rPr>
          <w:rFonts w:ascii="Calibri" w:hAnsi="Calibri" w:cs="Calibri"/>
          <w:b/>
          <w:sz w:val="28"/>
          <w:szCs w:val="28"/>
        </w:rPr>
        <w:t xml:space="preserve"> </w:t>
      </w:r>
      <w:r w:rsidR="00F71B79">
        <w:rPr>
          <w:rFonts w:ascii="Calibri" w:hAnsi="Calibri" w:cs="Calibri"/>
          <w:b/>
          <w:sz w:val="28"/>
          <w:szCs w:val="28"/>
        </w:rPr>
        <w:t>Odnawialne źródła energii</w:t>
      </w:r>
      <w:r w:rsidRPr="00987EFA">
        <w:rPr>
          <w:rFonts w:ascii="Calibri" w:hAnsi="Calibri" w:cs="Calibri"/>
          <w:b/>
          <w:sz w:val="28"/>
          <w:szCs w:val="28"/>
        </w:rPr>
        <w:t xml:space="preserve">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5AC3992D" w14:textId="48D52761" w:rsidR="00B33ABA" w:rsidRPr="006E66CB" w:rsidRDefault="00281B29" w:rsidP="00805BA1">
      <w:pPr>
        <w:spacing w:after="0" w:line="240" w:lineRule="auto"/>
        <w:ind w:left="142" w:hanging="11"/>
        <w:jc w:val="center"/>
        <w:rPr>
          <w:rFonts w:ascii="Calibri" w:hAnsi="Calibri" w:cs="Calibri"/>
          <w:b/>
          <w:bCs/>
          <w:sz w:val="28"/>
          <w:szCs w:val="28"/>
        </w:rPr>
      </w:pPr>
      <w:r w:rsidRPr="006E66CB">
        <w:rPr>
          <w:rFonts w:ascii="Calibri" w:hAnsi="Calibri" w:cs="Calibri"/>
          <w:b/>
          <w:bCs/>
          <w:sz w:val="28"/>
          <w:szCs w:val="28"/>
        </w:rPr>
        <w:t xml:space="preserve">Dokumentacja naboru dostępna jest na stronie internetowej </w:t>
      </w:r>
      <w:hyperlink r:id="rId9" w:history="1">
        <w:r w:rsidR="00FE792B" w:rsidRPr="00FE792B">
          <w:rPr>
            <w:rStyle w:val="Hipercze"/>
            <w:rFonts w:ascii="Calibri" w:hAnsi="Calibri" w:cs="Calibri"/>
            <w:b/>
            <w:bCs/>
            <w:sz w:val="28"/>
            <w:szCs w:val="28"/>
          </w:rPr>
          <w:t>www.bursztynowypasaz.pl</w:t>
        </w:r>
      </w:hyperlink>
      <w:r w:rsidR="00987EFA">
        <w:rPr>
          <w:rFonts w:ascii="Calibri" w:hAnsi="Calibri" w:cs="Calibri"/>
          <w:b/>
          <w:bCs/>
          <w:sz w:val="28"/>
          <w:szCs w:val="28"/>
        </w:rPr>
        <w:t xml:space="preserve"> </w:t>
      </w:r>
    </w:p>
    <w:p w14:paraId="2BDA4128"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77777777" w:rsidR="00BC78F7" w:rsidRPr="006E66CB" w:rsidRDefault="00BC78F7" w:rsidP="00805BA1">
      <w:pPr>
        <w:spacing w:after="0" w:line="240" w:lineRule="auto"/>
        <w:ind w:left="142" w:hanging="11"/>
        <w:jc w:val="center"/>
        <w:rPr>
          <w:rFonts w:ascii="Calibri" w:hAnsi="Calibri" w:cs="Calibri"/>
          <w:b/>
          <w:bCs/>
          <w:sz w:val="32"/>
          <w:szCs w:val="32"/>
        </w:rPr>
      </w:pPr>
    </w:p>
    <w:p w14:paraId="1F5173C3" w14:textId="48395C62" w:rsidR="00F535DE" w:rsidRPr="006E66CB" w:rsidRDefault="009A05CA" w:rsidP="00987EFA">
      <w:pPr>
        <w:spacing w:after="0" w:line="240" w:lineRule="auto"/>
        <w:ind w:left="142" w:hanging="11"/>
        <w:rPr>
          <w:rFonts w:ascii="Calibri" w:hAnsi="Calibri" w:cs="Calibri"/>
          <w:sz w:val="28"/>
          <w:szCs w:val="28"/>
        </w:rPr>
      </w:pPr>
      <w:r>
        <w:rPr>
          <w:rFonts w:ascii="Calibri" w:hAnsi="Calibri" w:cs="Calibri"/>
          <w:sz w:val="28"/>
          <w:szCs w:val="28"/>
        </w:rPr>
        <w:t>M</w:t>
      </w:r>
      <w:r w:rsidR="00987EFA">
        <w:rPr>
          <w:rFonts w:ascii="Calibri" w:hAnsi="Calibri" w:cs="Calibri"/>
          <w:sz w:val="28"/>
          <w:szCs w:val="28"/>
        </w:rPr>
        <w:t>iejscowość</w:t>
      </w:r>
      <w:r>
        <w:rPr>
          <w:rFonts w:ascii="Calibri" w:hAnsi="Calibri" w:cs="Calibri"/>
          <w:sz w:val="28"/>
          <w:szCs w:val="28"/>
        </w:rPr>
        <w:t xml:space="preserve">, </w:t>
      </w:r>
      <w:r w:rsidR="00F535DE" w:rsidRPr="006E66CB">
        <w:rPr>
          <w:rFonts w:ascii="Calibri" w:hAnsi="Calibri" w:cs="Calibri"/>
          <w:sz w:val="28"/>
          <w:szCs w:val="28"/>
        </w:rPr>
        <w:t xml:space="preserve"> </w:t>
      </w:r>
      <w:r w:rsidR="00F9671C">
        <w:rPr>
          <w:rFonts w:ascii="Calibri" w:hAnsi="Calibri" w:cs="Calibri"/>
          <w:sz w:val="28"/>
          <w:szCs w:val="28"/>
        </w:rPr>
        <w:t>23.10.</w:t>
      </w:r>
      <w:r w:rsidR="00F535DE" w:rsidRPr="006E66CB">
        <w:rPr>
          <w:rFonts w:ascii="Calibri" w:hAnsi="Calibri" w:cs="Calibri"/>
          <w:sz w:val="28"/>
          <w:szCs w:val="28"/>
        </w:rPr>
        <w:t>202</w:t>
      </w:r>
      <w:r w:rsidR="00CC0924">
        <w:rPr>
          <w:rFonts w:ascii="Calibri" w:hAnsi="Calibri" w:cs="Calibri"/>
          <w:sz w:val="28"/>
          <w:szCs w:val="28"/>
        </w:rPr>
        <w:t>6</w:t>
      </w:r>
      <w:r w:rsidR="00A53771">
        <w:rPr>
          <w:rFonts w:ascii="Calibri" w:hAnsi="Calibri" w:cs="Calibri"/>
          <w:sz w:val="28"/>
          <w:szCs w:val="28"/>
        </w:rPr>
        <w:t xml:space="preserve">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132957">
      <w:pPr>
        <w:spacing w:after="0" w:line="240" w:lineRule="auto"/>
        <w:ind w:left="142" w:hanging="11"/>
        <w:jc w:val="right"/>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1AE5B77B" w14:textId="34A13904" w:rsidR="00F5218A" w:rsidRDefault="0053190D">
          <w:pPr>
            <w:pStyle w:val="Spistreci1"/>
            <w:rPr>
              <w:rFonts w:cstheme="minorBidi"/>
              <w:noProof/>
            </w:rPr>
          </w:pPr>
          <w:r>
            <w:fldChar w:fldCharType="begin"/>
          </w:r>
          <w:r>
            <w:instrText xml:space="preserve"> TOC \o "1-3" \h \z \u </w:instrText>
          </w:r>
          <w:r>
            <w:fldChar w:fldCharType="separate"/>
          </w:r>
          <w:hyperlink w:anchor="_Toc204675881" w:history="1">
            <w:r w:rsidR="00F5218A" w:rsidRPr="00B264FD">
              <w:rPr>
                <w:rStyle w:val="Hipercze"/>
                <w:noProof/>
              </w:rPr>
              <w:t>I. WYKAZ SKRÓTÓW I POJĘĆ UŻYWANYCH W REGULAMINIE</w:t>
            </w:r>
            <w:r w:rsidR="00F5218A">
              <w:rPr>
                <w:noProof/>
                <w:webHidden/>
              </w:rPr>
              <w:tab/>
            </w:r>
            <w:r w:rsidR="00F5218A">
              <w:rPr>
                <w:noProof/>
                <w:webHidden/>
              </w:rPr>
              <w:fldChar w:fldCharType="begin"/>
            </w:r>
            <w:r w:rsidR="00F5218A">
              <w:rPr>
                <w:noProof/>
                <w:webHidden/>
              </w:rPr>
              <w:instrText xml:space="preserve"> PAGEREF _Toc204675881 \h </w:instrText>
            </w:r>
            <w:r w:rsidR="00F5218A">
              <w:rPr>
                <w:noProof/>
                <w:webHidden/>
              </w:rPr>
            </w:r>
            <w:r w:rsidR="00F5218A">
              <w:rPr>
                <w:noProof/>
                <w:webHidden/>
              </w:rPr>
              <w:fldChar w:fldCharType="separate"/>
            </w:r>
            <w:r w:rsidR="00F5218A">
              <w:rPr>
                <w:noProof/>
                <w:webHidden/>
              </w:rPr>
              <w:t>3</w:t>
            </w:r>
            <w:r w:rsidR="00F5218A">
              <w:rPr>
                <w:noProof/>
                <w:webHidden/>
              </w:rPr>
              <w:fldChar w:fldCharType="end"/>
            </w:r>
          </w:hyperlink>
        </w:p>
        <w:p w14:paraId="79BCABFE" w14:textId="77DAA13E" w:rsidR="00F5218A" w:rsidRDefault="00F5218A">
          <w:pPr>
            <w:pStyle w:val="Spistreci1"/>
            <w:rPr>
              <w:rFonts w:cstheme="minorBidi"/>
              <w:noProof/>
            </w:rPr>
          </w:pPr>
          <w:hyperlink w:anchor="_Toc204675882" w:history="1">
            <w:r w:rsidRPr="00B264FD">
              <w:rPr>
                <w:rStyle w:val="Hipercze"/>
                <w:noProof/>
              </w:rPr>
              <w:t>II. OGÓLNE ZASADY DOTYCZĄCE NABORU</w:t>
            </w:r>
            <w:r>
              <w:rPr>
                <w:noProof/>
                <w:webHidden/>
              </w:rPr>
              <w:tab/>
            </w:r>
            <w:r>
              <w:rPr>
                <w:noProof/>
                <w:webHidden/>
              </w:rPr>
              <w:fldChar w:fldCharType="begin"/>
            </w:r>
            <w:r>
              <w:rPr>
                <w:noProof/>
                <w:webHidden/>
              </w:rPr>
              <w:instrText xml:space="preserve"> PAGEREF _Toc204675882 \h </w:instrText>
            </w:r>
            <w:r>
              <w:rPr>
                <w:noProof/>
                <w:webHidden/>
              </w:rPr>
            </w:r>
            <w:r>
              <w:rPr>
                <w:noProof/>
                <w:webHidden/>
              </w:rPr>
              <w:fldChar w:fldCharType="separate"/>
            </w:r>
            <w:r>
              <w:rPr>
                <w:noProof/>
                <w:webHidden/>
              </w:rPr>
              <w:t>5</w:t>
            </w:r>
            <w:r>
              <w:rPr>
                <w:noProof/>
                <w:webHidden/>
              </w:rPr>
              <w:fldChar w:fldCharType="end"/>
            </w:r>
          </w:hyperlink>
        </w:p>
        <w:p w14:paraId="561F25F5" w14:textId="08045CAD" w:rsidR="00F5218A" w:rsidRDefault="00F5218A">
          <w:pPr>
            <w:pStyle w:val="Spistreci1"/>
            <w:rPr>
              <w:rFonts w:cstheme="minorBidi"/>
              <w:noProof/>
            </w:rPr>
          </w:pPr>
          <w:hyperlink w:anchor="_Toc204675883" w:history="1">
            <w:r w:rsidRPr="00B264FD">
              <w:rPr>
                <w:rStyle w:val="Hipercze"/>
                <w:noProof/>
              </w:rPr>
              <w:t>III. PODSTAWOWE INFORMACJE O NABORZE</w:t>
            </w:r>
            <w:r>
              <w:rPr>
                <w:noProof/>
                <w:webHidden/>
              </w:rPr>
              <w:tab/>
            </w:r>
            <w:r>
              <w:rPr>
                <w:noProof/>
                <w:webHidden/>
              </w:rPr>
              <w:fldChar w:fldCharType="begin"/>
            </w:r>
            <w:r>
              <w:rPr>
                <w:noProof/>
                <w:webHidden/>
              </w:rPr>
              <w:instrText xml:space="preserve"> PAGEREF _Toc204675883 \h </w:instrText>
            </w:r>
            <w:r>
              <w:rPr>
                <w:noProof/>
                <w:webHidden/>
              </w:rPr>
            </w:r>
            <w:r>
              <w:rPr>
                <w:noProof/>
                <w:webHidden/>
              </w:rPr>
              <w:fldChar w:fldCharType="separate"/>
            </w:r>
            <w:r>
              <w:rPr>
                <w:noProof/>
                <w:webHidden/>
              </w:rPr>
              <w:t>6</w:t>
            </w:r>
            <w:r>
              <w:rPr>
                <w:noProof/>
                <w:webHidden/>
              </w:rPr>
              <w:fldChar w:fldCharType="end"/>
            </w:r>
          </w:hyperlink>
        </w:p>
        <w:p w14:paraId="04001D6C" w14:textId="19AF21ED" w:rsidR="00F5218A" w:rsidRDefault="00F5218A">
          <w:pPr>
            <w:pStyle w:val="Spistreci2"/>
            <w:rPr>
              <w:rFonts w:cstheme="minorBidi"/>
              <w:noProof/>
            </w:rPr>
          </w:pPr>
          <w:hyperlink w:anchor="_Toc204675884" w:history="1">
            <w:r w:rsidRPr="00B264FD">
              <w:rPr>
                <w:rStyle w:val="Hipercze"/>
                <w:noProof/>
              </w:rPr>
              <w:t>A. Instytucja organizująca nabór</w:t>
            </w:r>
            <w:r>
              <w:rPr>
                <w:noProof/>
                <w:webHidden/>
              </w:rPr>
              <w:tab/>
            </w:r>
            <w:r>
              <w:rPr>
                <w:noProof/>
                <w:webHidden/>
              </w:rPr>
              <w:fldChar w:fldCharType="begin"/>
            </w:r>
            <w:r>
              <w:rPr>
                <w:noProof/>
                <w:webHidden/>
              </w:rPr>
              <w:instrText xml:space="preserve"> PAGEREF _Toc204675884 \h </w:instrText>
            </w:r>
            <w:r>
              <w:rPr>
                <w:noProof/>
                <w:webHidden/>
              </w:rPr>
            </w:r>
            <w:r>
              <w:rPr>
                <w:noProof/>
                <w:webHidden/>
              </w:rPr>
              <w:fldChar w:fldCharType="separate"/>
            </w:r>
            <w:r>
              <w:rPr>
                <w:noProof/>
                <w:webHidden/>
              </w:rPr>
              <w:t>6</w:t>
            </w:r>
            <w:r>
              <w:rPr>
                <w:noProof/>
                <w:webHidden/>
              </w:rPr>
              <w:fldChar w:fldCharType="end"/>
            </w:r>
          </w:hyperlink>
        </w:p>
        <w:p w14:paraId="13755D8D" w14:textId="532D84CC" w:rsidR="00F5218A" w:rsidRDefault="00F5218A">
          <w:pPr>
            <w:pStyle w:val="Spistreci2"/>
            <w:rPr>
              <w:rFonts w:cstheme="minorBidi"/>
              <w:noProof/>
            </w:rPr>
          </w:pPr>
          <w:hyperlink w:anchor="_Toc204675885" w:history="1">
            <w:r w:rsidRPr="00B264FD">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_Toc204675885 \h </w:instrText>
            </w:r>
            <w:r>
              <w:rPr>
                <w:noProof/>
                <w:webHidden/>
              </w:rPr>
            </w:r>
            <w:r>
              <w:rPr>
                <w:noProof/>
                <w:webHidden/>
              </w:rPr>
              <w:fldChar w:fldCharType="separate"/>
            </w:r>
            <w:r>
              <w:rPr>
                <w:noProof/>
                <w:webHidden/>
              </w:rPr>
              <w:t>6</w:t>
            </w:r>
            <w:r>
              <w:rPr>
                <w:noProof/>
                <w:webHidden/>
              </w:rPr>
              <w:fldChar w:fldCharType="end"/>
            </w:r>
          </w:hyperlink>
        </w:p>
        <w:p w14:paraId="1892AF3C" w14:textId="7C66AB21" w:rsidR="00F5218A" w:rsidRDefault="00F5218A">
          <w:pPr>
            <w:pStyle w:val="Spistreci2"/>
            <w:rPr>
              <w:rFonts w:cstheme="minorBidi"/>
              <w:noProof/>
            </w:rPr>
          </w:pPr>
          <w:hyperlink w:anchor="_Toc204675886" w:history="1">
            <w:r w:rsidRPr="00B264FD">
              <w:rPr>
                <w:rStyle w:val="Hipercze"/>
                <w:noProof/>
              </w:rPr>
              <w:t>C. Typy projektów objęte naborem</w:t>
            </w:r>
            <w:r>
              <w:rPr>
                <w:noProof/>
                <w:webHidden/>
              </w:rPr>
              <w:tab/>
            </w:r>
            <w:r>
              <w:rPr>
                <w:noProof/>
                <w:webHidden/>
              </w:rPr>
              <w:fldChar w:fldCharType="begin"/>
            </w:r>
            <w:r>
              <w:rPr>
                <w:noProof/>
                <w:webHidden/>
              </w:rPr>
              <w:instrText xml:space="preserve"> PAGEREF _Toc204675886 \h </w:instrText>
            </w:r>
            <w:r>
              <w:rPr>
                <w:noProof/>
                <w:webHidden/>
              </w:rPr>
            </w:r>
            <w:r>
              <w:rPr>
                <w:noProof/>
                <w:webHidden/>
              </w:rPr>
              <w:fldChar w:fldCharType="separate"/>
            </w:r>
            <w:r>
              <w:rPr>
                <w:noProof/>
                <w:webHidden/>
              </w:rPr>
              <w:t>6</w:t>
            </w:r>
            <w:r>
              <w:rPr>
                <w:noProof/>
                <w:webHidden/>
              </w:rPr>
              <w:fldChar w:fldCharType="end"/>
            </w:r>
          </w:hyperlink>
        </w:p>
        <w:p w14:paraId="4E594F70" w14:textId="7B2DD790" w:rsidR="00F5218A" w:rsidRDefault="00F5218A">
          <w:pPr>
            <w:pStyle w:val="Spistreci2"/>
            <w:rPr>
              <w:rFonts w:cstheme="minorBidi"/>
              <w:noProof/>
            </w:rPr>
          </w:pPr>
          <w:hyperlink w:anchor="_Toc204675887" w:history="1">
            <w:r w:rsidRPr="00B264FD">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_Toc204675887 \h </w:instrText>
            </w:r>
            <w:r>
              <w:rPr>
                <w:noProof/>
                <w:webHidden/>
              </w:rPr>
            </w:r>
            <w:r>
              <w:rPr>
                <w:noProof/>
                <w:webHidden/>
              </w:rPr>
              <w:fldChar w:fldCharType="separate"/>
            </w:r>
            <w:r>
              <w:rPr>
                <w:noProof/>
                <w:webHidden/>
              </w:rPr>
              <w:t>7</w:t>
            </w:r>
            <w:r>
              <w:rPr>
                <w:noProof/>
                <w:webHidden/>
              </w:rPr>
              <w:fldChar w:fldCharType="end"/>
            </w:r>
          </w:hyperlink>
        </w:p>
        <w:p w14:paraId="53494FD5" w14:textId="1698086D" w:rsidR="00F5218A" w:rsidRDefault="00F5218A">
          <w:pPr>
            <w:pStyle w:val="Spistreci2"/>
            <w:rPr>
              <w:rFonts w:cstheme="minorBidi"/>
              <w:noProof/>
            </w:rPr>
          </w:pPr>
          <w:hyperlink w:anchor="_Toc204675888" w:history="1">
            <w:r w:rsidRPr="00B264FD">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_Toc204675888 \h </w:instrText>
            </w:r>
            <w:r>
              <w:rPr>
                <w:noProof/>
                <w:webHidden/>
              </w:rPr>
            </w:r>
            <w:r>
              <w:rPr>
                <w:noProof/>
                <w:webHidden/>
              </w:rPr>
              <w:fldChar w:fldCharType="separate"/>
            </w:r>
            <w:r>
              <w:rPr>
                <w:noProof/>
                <w:webHidden/>
              </w:rPr>
              <w:t>7</w:t>
            </w:r>
            <w:r>
              <w:rPr>
                <w:noProof/>
                <w:webHidden/>
              </w:rPr>
              <w:fldChar w:fldCharType="end"/>
            </w:r>
          </w:hyperlink>
        </w:p>
        <w:p w14:paraId="3E88778B" w14:textId="2C9735E1" w:rsidR="00F5218A" w:rsidRDefault="00F5218A">
          <w:pPr>
            <w:pStyle w:val="Spistreci2"/>
            <w:rPr>
              <w:rFonts w:cstheme="minorBidi"/>
              <w:noProof/>
            </w:rPr>
          </w:pPr>
          <w:hyperlink w:anchor="_Toc204675889" w:history="1">
            <w:r w:rsidRPr="00B264FD">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_Toc204675889 \h </w:instrText>
            </w:r>
            <w:r>
              <w:rPr>
                <w:noProof/>
                <w:webHidden/>
              </w:rPr>
            </w:r>
            <w:r>
              <w:rPr>
                <w:noProof/>
                <w:webHidden/>
              </w:rPr>
              <w:fldChar w:fldCharType="separate"/>
            </w:r>
            <w:r>
              <w:rPr>
                <w:noProof/>
                <w:webHidden/>
              </w:rPr>
              <w:t>8</w:t>
            </w:r>
            <w:r>
              <w:rPr>
                <w:noProof/>
                <w:webHidden/>
              </w:rPr>
              <w:fldChar w:fldCharType="end"/>
            </w:r>
          </w:hyperlink>
        </w:p>
        <w:p w14:paraId="145EEF2F" w14:textId="7DA8F5A3" w:rsidR="00F5218A" w:rsidRDefault="00F5218A">
          <w:pPr>
            <w:pStyle w:val="Spistreci2"/>
            <w:rPr>
              <w:rFonts w:cstheme="minorBidi"/>
              <w:noProof/>
            </w:rPr>
          </w:pPr>
          <w:hyperlink w:anchor="_Toc204675890" w:history="1">
            <w:r w:rsidRPr="00B264FD">
              <w:rPr>
                <w:rStyle w:val="Hipercze"/>
                <w:noProof/>
              </w:rPr>
              <w:t>G. Forma wsparcia na wdrażanie LSR</w:t>
            </w:r>
            <w:r>
              <w:rPr>
                <w:noProof/>
                <w:webHidden/>
              </w:rPr>
              <w:tab/>
            </w:r>
            <w:r>
              <w:rPr>
                <w:noProof/>
                <w:webHidden/>
              </w:rPr>
              <w:fldChar w:fldCharType="begin"/>
            </w:r>
            <w:r>
              <w:rPr>
                <w:noProof/>
                <w:webHidden/>
              </w:rPr>
              <w:instrText xml:space="preserve"> PAGEREF _Toc204675890 \h </w:instrText>
            </w:r>
            <w:r>
              <w:rPr>
                <w:noProof/>
                <w:webHidden/>
              </w:rPr>
            </w:r>
            <w:r>
              <w:rPr>
                <w:noProof/>
                <w:webHidden/>
              </w:rPr>
              <w:fldChar w:fldCharType="separate"/>
            </w:r>
            <w:r>
              <w:rPr>
                <w:noProof/>
                <w:webHidden/>
              </w:rPr>
              <w:t>8</w:t>
            </w:r>
            <w:r>
              <w:rPr>
                <w:noProof/>
                <w:webHidden/>
              </w:rPr>
              <w:fldChar w:fldCharType="end"/>
            </w:r>
          </w:hyperlink>
        </w:p>
        <w:p w14:paraId="190A8FD4" w14:textId="2E9C8CB4" w:rsidR="00F5218A" w:rsidRDefault="00F5218A">
          <w:pPr>
            <w:pStyle w:val="Spistreci2"/>
            <w:rPr>
              <w:rFonts w:cstheme="minorBidi"/>
              <w:noProof/>
            </w:rPr>
          </w:pPr>
          <w:hyperlink w:anchor="_Toc204675891" w:history="1">
            <w:r w:rsidRPr="00B264FD">
              <w:rPr>
                <w:rStyle w:val="Hipercze"/>
                <w:noProof/>
              </w:rPr>
              <w:t>H. Termin składania wniosków o wsparcie</w:t>
            </w:r>
            <w:r>
              <w:rPr>
                <w:noProof/>
                <w:webHidden/>
              </w:rPr>
              <w:tab/>
            </w:r>
            <w:r>
              <w:rPr>
                <w:noProof/>
                <w:webHidden/>
              </w:rPr>
              <w:fldChar w:fldCharType="begin"/>
            </w:r>
            <w:r>
              <w:rPr>
                <w:noProof/>
                <w:webHidden/>
              </w:rPr>
              <w:instrText xml:space="preserve"> PAGEREF _Toc204675891 \h </w:instrText>
            </w:r>
            <w:r>
              <w:rPr>
                <w:noProof/>
                <w:webHidden/>
              </w:rPr>
            </w:r>
            <w:r>
              <w:rPr>
                <w:noProof/>
                <w:webHidden/>
              </w:rPr>
              <w:fldChar w:fldCharType="separate"/>
            </w:r>
            <w:r>
              <w:rPr>
                <w:noProof/>
                <w:webHidden/>
              </w:rPr>
              <w:t>8</w:t>
            </w:r>
            <w:r>
              <w:rPr>
                <w:noProof/>
                <w:webHidden/>
              </w:rPr>
              <w:fldChar w:fldCharType="end"/>
            </w:r>
          </w:hyperlink>
        </w:p>
        <w:p w14:paraId="453C82DE" w14:textId="7F7D944B" w:rsidR="00F5218A" w:rsidRDefault="00F5218A">
          <w:pPr>
            <w:pStyle w:val="Spistreci1"/>
            <w:rPr>
              <w:rFonts w:cstheme="minorBidi"/>
              <w:noProof/>
            </w:rPr>
          </w:pPr>
          <w:hyperlink w:anchor="_Toc204675892" w:history="1">
            <w:r w:rsidRPr="00B264FD">
              <w:rPr>
                <w:rStyle w:val="Hipercze"/>
                <w:noProof/>
              </w:rPr>
              <w:t>IV. ZASADY SKŁADANIA WNIOSKÓW W NABORZE</w:t>
            </w:r>
            <w:r>
              <w:rPr>
                <w:noProof/>
                <w:webHidden/>
              </w:rPr>
              <w:tab/>
            </w:r>
            <w:r>
              <w:rPr>
                <w:noProof/>
                <w:webHidden/>
              </w:rPr>
              <w:fldChar w:fldCharType="begin"/>
            </w:r>
            <w:r>
              <w:rPr>
                <w:noProof/>
                <w:webHidden/>
              </w:rPr>
              <w:instrText xml:space="preserve"> PAGEREF _Toc204675892 \h </w:instrText>
            </w:r>
            <w:r>
              <w:rPr>
                <w:noProof/>
                <w:webHidden/>
              </w:rPr>
            </w:r>
            <w:r>
              <w:rPr>
                <w:noProof/>
                <w:webHidden/>
              </w:rPr>
              <w:fldChar w:fldCharType="separate"/>
            </w:r>
            <w:r>
              <w:rPr>
                <w:noProof/>
                <w:webHidden/>
              </w:rPr>
              <w:t>8</w:t>
            </w:r>
            <w:r>
              <w:rPr>
                <w:noProof/>
                <w:webHidden/>
              </w:rPr>
              <w:fldChar w:fldCharType="end"/>
            </w:r>
          </w:hyperlink>
        </w:p>
        <w:p w14:paraId="3D756A19" w14:textId="402A2872" w:rsidR="00F5218A" w:rsidRDefault="00F5218A">
          <w:pPr>
            <w:pStyle w:val="Spistreci2"/>
            <w:rPr>
              <w:rFonts w:cstheme="minorBidi"/>
              <w:noProof/>
            </w:rPr>
          </w:pPr>
          <w:hyperlink w:anchor="_Toc204675893" w:history="1">
            <w:r w:rsidRPr="00B264FD">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_Toc204675893 \h </w:instrText>
            </w:r>
            <w:r>
              <w:rPr>
                <w:noProof/>
                <w:webHidden/>
              </w:rPr>
            </w:r>
            <w:r>
              <w:rPr>
                <w:noProof/>
                <w:webHidden/>
              </w:rPr>
              <w:fldChar w:fldCharType="separate"/>
            </w:r>
            <w:r>
              <w:rPr>
                <w:noProof/>
                <w:webHidden/>
              </w:rPr>
              <w:t>8</w:t>
            </w:r>
            <w:r>
              <w:rPr>
                <w:noProof/>
                <w:webHidden/>
              </w:rPr>
              <w:fldChar w:fldCharType="end"/>
            </w:r>
          </w:hyperlink>
        </w:p>
        <w:p w14:paraId="5C7406B0" w14:textId="38E4D146" w:rsidR="00F5218A" w:rsidRDefault="00F5218A">
          <w:pPr>
            <w:pStyle w:val="Spistreci1"/>
            <w:rPr>
              <w:rFonts w:cstheme="minorBidi"/>
              <w:noProof/>
            </w:rPr>
          </w:pPr>
          <w:hyperlink w:anchor="_Toc204675894" w:history="1">
            <w:r w:rsidRPr="00B264FD">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_Toc204675894 \h </w:instrText>
            </w:r>
            <w:r>
              <w:rPr>
                <w:noProof/>
                <w:webHidden/>
              </w:rPr>
            </w:r>
            <w:r>
              <w:rPr>
                <w:noProof/>
                <w:webHidden/>
              </w:rPr>
              <w:fldChar w:fldCharType="separate"/>
            </w:r>
            <w:r>
              <w:rPr>
                <w:noProof/>
                <w:webHidden/>
              </w:rPr>
              <w:t>9</w:t>
            </w:r>
            <w:r>
              <w:rPr>
                <w:noProof/>
                <w:webHidden/>
              </w:rPr>
              <w:fldChar w:fldCharType="end"/>
            </w:r>
          </w:hyperlink>
        </w:p>
        <w:p w14:paraId="6A318452" w14:textId="526F4341" w:rsidR="00F5218A" w:rsidRDefault="00F5218A">
          <w:pPr>
            <w:pStyle w:val="Spistreci2"/>
            <w:rPr>
              <w:rFonts w:cstheme="minorBidi"/>
              <w:noProof/>
            </w:rPr>
          </w:pPr>
          <w:hyperlink w:anchor="_Toc204675895" w:history="1">
            <w:r w:rsidRPr="00B264FD">
              <w:rPr>
                <w:rStyle w:val="Hipercze"/>
                <w:noProof/>
              </w:rPr>
              <w:t>A. Ramowy opis procedury</w:t>
            </w:r>
            <w:r>
              <w:rPr>
                <w:noProof/>
                <w:webHidden/>
              </w:rPr>
              <w:tab/>
            </w:r>
            <w:r>
              <w:rPr>
                <w:noProof/>
                <w:webHidden/>
              </w:rPr>
              <w:fldChar w:fldCharType="begin"/>
            </w:r>
            <w:r>
              <w:rPr>
                <w:noProof/>
                <w:webHidden/>
              </w:rPr>
              <w:instrText xml:space="preserve"> PAGEREF _Toc204675895 \h </w:instrText>
            </w:r>
            <w:r>
              <w:rPr>
                <w:noProof/>
                <w:webHidden/>
              </w:rPr>
            </w:r>
            <w:r>
              <w:rPr>
                <w:noProof/>
                <w:webHidden/>
              </w:rPr>
              <w:fldChar w:fldCharType="separate"/>
            </w:r>
            <w:r>
              <w:rPr>
                <w:noProof/>
                <w:webHidden/>
              </w:rPr>
              <w:t>9</w:t>
            </w:r>
            <w:r>
              <w:rPr>
                <w:noProof/>
                <w:webHidden/>
              </w:rPr>
              <w:fldChar w:fldCharType="end"/>
            </w:r>
          </w:hyperlink>
        </w:p>
        <w:p w14:paraId="08AE3DB2" w14:textId="4114C7CF" w:rsidR="00F5218A" w:rsidRDefault="00F5218A">
          <w:pPr>
            <w:pStyle w:val="Spistreci2"/>
            <w:rPr>
              <w:rFonts w:cstheme="minorBidi"/>
              <w:noProof/>
            </w:rPr>
          </w:pPr>
          <w:hyperlink w:anchor="_Toc204675896" w:history="1">
            <w:r w:rsidRPr="00B264FD">
              <w:rPr>
                <w:rStyle w:val="Hipercze"/>
                <w:noProof/>
              </w:rPr>
              <w:t>B. Etapy postępowania z wnioskiem przez LGD</w:t>
            </w:r>
            <w:r>
              <w:rPr>
                <w:noProof/>
                <w:webHidden/>
              </w:rPr>
              <w:tab/>
            </w:r>
            <w:r>
              <w:rPr>
                <w:noProof/>
                <w:webHidden/>
              </w:rPr>
              <w:fldChar w:fldCharType="begin"/>
            </w:r>
            <w:r>
              <w:rPr>
                <w:noProof/>
                <w:webHidden/>
              </w:rPr>
              <w:instrText xml:space="preserve"> PAGEREF _Toc204675896 \h </w:instrText>
            </w:r>
            <w:r>
              <w:rPr>
                <w:noProof/>
                <w:webHidden/>
              </w:rPr>
            </w:r>
            <w:r>
              <w:rPr>
                <w:noProof/>
                <w:webHidden/>
              </w:rPr>
              <w:fldChar w:fldCharType="separate"/>
            </w:r>
            <w:r>
              <w:rPr>
                <w:noProof/>
                <w:webHidden/>
              </w:rPr>
              <w:t>9</w:t>
            </w:r>
            <w:r>
              <w:rPr>
                <w:noProof/>
                <w:webHidden/>
              </w:rPr>
              <w:fldChar w:fldCharType="end"/>
            </w:r>
          </w:hyperlink>
        </w:p>
        <w:p w14:paraId="1F818B77" w14:textId="4EF7DEF5" w:rsidR="00F5218A" w:rsidRDefault="00F5218A">
          <w:pPr>
            <w:pStyle w:val="Spistreci2"/>
            <w:rPr>
              <w:rFonts w:cstheme="minorBidi"/>
              <w:noProof/>
            </w:rPr>
          </w:pPr>
          <w:hyperlink w:anchor="_Toc204675897" w:history="1">
            <w:r w:rsidRPr="00B264FD">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_Toc204675897 \h </w:instrText>
            </w:r>
            <w:r>
              <w:rPr>
                <w:noProof/>
                <w:webHidden/>
              </w:rPr>
            </w:r>
            <w:r>
              <w:rPr>
                <w:noProof/>
                <w:webHidden/>
              </w:rPr>
              <w:fldChar w:fldCharType="separate"/>
            </w:r>
            <w:r>
              <w:rPr>
                <w:noProof/>
                <w:webHidden/>
              </w:rPr>
              <w:t>9</w:t>
            </w:r>
            <w:r>
              <w:rPr>
                <w:noProof/>
                <w:webHidden/>
              </w:rPr>
              <w:fldChar w:fldCharType="end"/>
            </w:r>
          </w:hyperlink>
        </w:p>
        <w:p w14:paraId="47D017BE" w14:textId="390886EC" w:rsidR="00F5218A" w:rsidRDefault="00F5218A">
          <w:pPr>
            <w:pStyle w:val="Spistreci2"/>
            <w:rPr>
              <w:rFonts w:cstheme="minorBidi"/>
              <w:noProof/>
            </w:rPr>
          </w:pPr>
          <w:hyperlink w:anchor="_Toc204675898" w:history="1">
            <w:r w:rsidRPr="00B264FD">
              <w:rPr>
                <w:rStyle w:val="Hipercze"/>
                <w:noProof/>
              </w:rPr>
              <w:t>D. Warunki udzielenia wsparcia na wdrażanie LSR</w:t>
            </w:r>
            <w:r>
              <w:rPr>
                <w:noProof/>
                <w:webHidden/>
              </w:rPr>
              <w:tab/>
            </w:r>
            <w:r>
              <w:rPr>
                <w:noProof/>
                <w:webHidden/>
              </w:rPr>
              <w:fldChar w:fldCharType="begin"/>
            </w:r>
            <w:r>
              <w:rPr>
                <w:noProof/>
                <w:webHidden/>
              </w:rPr>
              <w:instrText xml:space="preserve"> PAGEREF _Toc204675898 \h </w:instrText>
            </w:r>
            <w:r>
              <w:rPr>
                <w:noProof/>
                <w:webHidden/>
              </w:rPr>
            </w:r>
            <w:r>
              <w:rPr>
                <w:noProof/>
                <w:webHidden/>
              </w:rPr>
              <w:fldChar w:fldCharType="separate"/>
            </w:r>
            <w:r>
              <w:rPr>
                <w:noProof/>
                <w:webHidden/>
              </w:rPr>
              <w:t>10</w:t>
            </w:r>
            <w:r>
              <w:rPr>
                <w:noProof/>
                <w:webHidden/>
              </w:rPr>
              <w:fldChar w:fldCharType="end"/>
            </w:r>
          </w:hyperlink>
        </w:p>
        <w:p w14:paraId="152BA0C1" w14:textId="44D4EC6E" w:rsidR="00F5218A" w:rsidRDefault="00F5218A">
          <w:pPr>
            <w:pStyle w:val="Spistreci2"/>
            <w:rPr>
              <w:rFonts w:cstheme="minorBidi"/>
              <w:noProof/>
            </w:rPr>
          </w:pPr>
          <w:hyperlink w:anchor="_Toc204675899" w:history="1">
            <w:r w:rsidRPr="00B264FD">
              <w:rPr>
                <w:rStyle w:val="Hipercze"/>
                <w:noProof/>
              </w:rPr>
              <w:t>E. Kryteria wyboru operacji</w:t>
            </w:r>
            <w:r>
              <w:rPr>
                <w:noProof/>
                <w:webHidden/>
              </w:rPr>
              <w:tab/>
            </w:r>
            <w:r>
              <w:rPr>
                <w:noProof/>
                <w:webHidden/>
              </w:rPr>
              <w:fldChar w:fldCharType="begin"/>
            </w:r>
            <w:r>
              <w:rPr>
                <w:noProof/>
                <w:webHidden/>
              </w:rPr>
              <w:instrText xml:space="preserve"> PAGEREF _Toc204675899 \h </w:instrText>
            </w:r>
            <w:r>
              <w:rPr>
                <w:noProof/>
                <w:webHidden/>
              </w:rPr>
            </w:r>
            <w:r>
              <w:rPr>
                <w:noProof/>
                <w:webHidden/>
              </w:rPr>
              <w:fldChar w:fldCharType="separate"/>
            </w:r>
            <w:r>
              <w:rPr>
                <w:noProof/>
                <w:webHidden/>
              </w:rPr>
              <w:t>10</w:t>
            </w:r>
            <w:r>
              <w:rPr>
                <w:noProof/>
                <w:webHidden/>
              </w:rPr>
              <w:fldChar w:fldCharType="end"/>
            </w:r>
          </w:hyperlink>
        </w:p>
        <w:p w14:paraId="45C2BF97" w14:textId="2583B3C6" w:rsidR="00F5218A" w:rsidRDefault="00F5218A">
          <w:pPr>
            <w:pStyle w:val="Spistreci2"/>
            <w:rPr>
              <w:rFonts w:cstheme="minorBidi"/>
              <w:noProof/>
            </w:rPr>
          </w:pPr>
          <w:hyperlink w:anchor="_Toc204675900" w:history="1">
            <w:r w:rsidRPr="00B264FD">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_Toc204675900 \h </w:instrText>
            </w:r>
            <w:r>
              <w:rPr>
                <w:noProof/>
                <w:webHidden/>
              </w:rPr>
            </w:r>
            <w:r>
              <w:rPr>
                <w:noProof/>
                <w:webHidden/>
              </w:rPr>
              <w:fldChar w:fldCharType="separate"/>
            </w:r>
            <w:r>
              <w:rPr>
                <w:noProof/>
                <w:webHidden/>
              </w:rPr>
              <w:t>11</w:t>
            </w:r>
            <w:r>
              <w:rPr>
                <w:noProof/>
                <w:webHidden/>
              </w:rPr>
              <w:fldChar w:fldCharType="end"/>
            </w:r>
          </w:hyperlink>
        </w:p>
        <w:p w14:paraId="5B3CD587" w14:textId="358114AB" w:rsidR="00F5218A" w:rsidRDefault="00F5218A">
          <w:pPr>
            <w:pStyle w:val="Spistreci1"/>
            <w:rPr>
              <w:rFonts w:cstheme="minorBidi"/>
              <w:noProof/>
            </w:rPr>
          </w:pPr>
          <w:hyperlink w:anchor="_Toc204675901" w:history="1">
            <w:r w:rsidRPr="00B264FD">
              <w:rPr>
                <w:rStyle w:val="Hipercze"/>
                <w:noProof/>
              </w:rPr>
              <w:t>VI. WARUNKI PRZYGOTOWANIA I REALIZACJI PROJEKTÓW</w:t>
            </w:r>
            <w:r>
              <w:rPr>
                <w:noProof/>
                <w:webHidden/>
              </w:rPr>
              <w:tab/>
            </w:r>
            <w:r>
              <w:rPr>
                <w:noProof/>
                <w:webHidden/>
              </w:rPr>
              <w:fldChar w:fldCharType="begin"/>
            </w:r>
            <w:r>
              <w:rPr>
                <w:noProof/>
                <w:webHidden/>
              </w:rPr>
              <w:instrText xml:space="preserve"> PAGEREF _Toc204675901 \h </w:instrText>
            </w:r>
            <w:r>
              <w:rPr>
                <w:noProof/>
                <w:webHidden/>
              </w:rPr>
            </w:r>
            <w:r>
              <w:rPr>
                <w:noProof/>
                <w:webHidden/>
              </w:rPr>
              <w:fldChar w:fldCharType="separate"/>
            </w:r>
            <w:r>
              <w:rPr>
                <w:noProof/>
                <w:webHidden/>
              </w:rPr>
              <w:t>11</w:t>
            </w:r>
            <w:r>
              <w:rPr>
                <w:noProof/>
                <w:webHidden/>
              </w:rPr>
              <w:fldChar w:fldCharType="end"/>
            </w:r>
          </w:hyperlink>
        </w:p>
        <w:p w14:paraId="47D8756F" w14:textId="5E2BFD11" w:rsidR="00F5218A" w:rsidRDefault="00F5218A">
          <w:pPr>
            <w:pStyle w:val="Spistreci2"/>
            <w:rPr>
              <w:rFonts w:cstheme="minorBidi"/>
              <w:noProof/>
            </w:rPr>
          </w:pPr>
          <w:hyperlink w:anchor="_Toc204675902" w:history="1">
            <w:r w:rsidRPr="00B264FD">
              <w:rPr>
                <w:rStyle w:val="Hipercze"/>
                <w:noProof/>
              </w:rPr>
              <w:t>A. Informacje ogólne</w:t>
            </w:r>
            <w:r>
              <w:rPr>
                <w:noProof/>
                <w:webHidden/>
              </w:rPr>
              <w:tab/>
            </w:r>
            <w:r>
              <w:rPr>
                <w:noProof/>
                <w:webHidden/>
              </w:rPr>
              <w:fldChar w:fldCharType="begin"/>
            </w:r>
            <w:r>
              <w:rPr>
                <w:noProof/>
                <w:webHidden/>
              </w:rPr>
              <w:instrText xml:space="preserve"> PAGEREF _Toc204675902 \h </w:instrText>
            </w:r>
            <w:r>
              <w:rPr>
                <w:noProof/>
                <w:webHidden/>
              </w:rPr>
            </w:r>
            <w:r>
              <w:rPr>
                <w:noProof/>
                <w:webHidden/>
              </w:rPr>
              <w:fldChar w:fldCharType="separate"/>
            </w:r>
            <w:r>
              <w:rPr>
                <w:noProof/>
                <w:webHidden/>
              </w:rPr>
              <w:t>11</w:t>
            </w:r>
            <w:r>
              <w:rPr>
                <w:noProof/>
                <w:webHidden/>
              </w:rPr>
              <w:fldChar w:fldCharType="end"/>
            </w:r>
          </w:hyperlink>
        </w:p>
        <w:p w14:paraId="561DF18C" w14:textId="363220ED" w:rsidR="00F5218A" w:rsidRDefault="00F5218A">
          <w:pPr>
            <w:pStyle w:val="Spistreci2"/>
            <w:rPr>
              <w:rFonts w:cstheme="minorBidi"/>
              <w:noProof/>
            </w:rPr>
          </w:pPr>
          <w:hyperlink w:anchor="_Toc204675903" w:history="1">
            <w:r w:rsidRPr="00B264FD">
              <w:rPr>
                <w:rStyle w:val="Hipercze"/>
                <w:noProof/>
              </w:rPr>
              <w:t>B. Wskaźniki produktu i rezultatu</w:t>
            </w:r>
            <w:r>
              <w:rPr>
                <w:noProof/>
                <w:webHidden/>
              </w:rPr>
              <w:tab/>
            </w:r>
            <w:r>
              <w:rPr>
                <w:noProof/>
                <w:webHidden/>
              </w:rPr>
              <w:fldChar w:fldCharType="begin"/>
            </w:r>
            <w:r>
              <w:rPr>
                <w:noProof/>
                <w:webHidden/>
              </w:rPr>
              <w:instrText xml:space="preserve"> PAGEREF _Toc204675903 \h </w:instrText>
            </w:r>
            <w:r>
              <w:rPr>
                <w:noProof/>
                <w:webHidden/>
              </w:rPr>
            </w:r>
            <w:r>
              <w:rPr>
                <w:noProof/>
                <w:webHidden/>
              </w:rPr>
              <w:fldChar w:fldCharType="separate"/>
            </w:r>
            <w:r>
              <w:rPr>
                <w:noProof/>
                <w:webHidden/>
              </w:rPr>
              <w:t>11</w:t>
            </w:r>
            <w:r>
              <w:rPr>
                <w:noProof/>
                <w:webHidden/>
              </w:rPr>
              <w:fldChar w:fldCharType="end"/>
            </w:r>
          </w:hyperlink>
        </w:p>
        <w:p w14:paraId="55C879F9" w14:textId="296F4F4E" w:rsidR="00F5218A" w:rsidRDefault="00F5218A">
          <w:pPr>
            <w:pStyle w:val="Spistreci2"/>
            <w:rPr>
              <w:rFonts w:cstheme="minorBidi"/>
              <w:noProof/>
            </w:rPr>
          </w:pPr>
          <w:hyperlink w:anchor="_Toc204675904" w:history="1">
            <w:r w:rsidRPr="00B264FD">
              <w:rPr>
                <w:rStyle w:val="Hipercze"/>
                <w:noProof/>
              </w:rPr>
              <w:t>C. Wydatki kwalifikowalne w projekcie</w:t>
            </w:r>
            <w:r>
              <w:rPr>
                <w:noProof/>
                <w:webHidden/>
              </w:rPr>
              <w:tab/>
            </w:r>
            <w:r>
              <w:rPr>
                <w:noProof/>
                <w:webHidden/>
              </w:rPr>
              <w:fldChar w:fldCharType="begin"/>
            </w:r>
            <w:r>
              <w:rPr>
                <w:noProof/>
                <w:webHidden/>
              </w:rPr>
              <w:instrText xml:space="preserve"> PAGEREF _Toc204675904 \h </w:instrText>
            </w:r>
            <w:r>
              <w:rPr>
                <w:noProof/>
                <w:webHidden/>
              </w:rPr>
            </w:r>
            <w:r>
              <w:rPr>
                <w:noProof/>
                <w:webHidden/>
              </w:rPr>
              <w:fldChar w:fldCharType="separate"/>
            </w:r>
            <w:r>
              <w:rPr>
                <w:noProof/>
                <w:webHidden/>
              </w:rPr>
              <w:t>13</w:t>
            </w:r>
            <w:r>
              <w:rPr>
                <w:noProof/>
                <w:webHidden/>
              </w:rPr>
              <w:fldChar w:fldCharType="end"/>
            </w:r>
          </w:hyperlink>
        </w:p>
        <w:p w14:paraId="06FC37CD" w14:textId="4B2918A6" w:rsidR="00F5218A" w:rsidRDefault="00F5218A">
          <w:pPr>
            <w:pStyle w:val="Spistreci2"/>
            <w:rPr>
              <w:rFonts w:cstheme="minorBidi"/>
              <w:noProof/>
            </w:rPr>
          </w:pPr>
          <w:hyperlink w:anchor="_Toc204675905" w:history="1">
            <w:r w:rsidRPr="00B264FD">
              <w:rPr>
                <w:rStyle w:val="Hipercze"/>
                <w:noProof/>
              </w:rPr>
              <w:t>D</w:t>
            </w:r>
            <w:r w:rsidRPr="00B264FD">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_Toc204675905 \h </w:instrText>
            </w:r>
            <w:r>
              <w:rPr>
                <w:noProof/>
                <w:webHidden/>
              </w:rPr>
            </w:r>
            <w:r>
              <w:rPr>
                <w:noProof/>
                <w:webHidden/>
              </w:rPr>
              <w:fldChar w:fldCharType="separate"/>
            </w:r>
            <w:r>
              <w:rPr>
                <w:noProof/>
                <w:webHidden/>
              </w:rPr>
              <w:t>13</w:t>
            </w:r>
            <w:r>
              <w:rPr>
                <w:noProof/>
                <w:webHidden/>
              </w:rPr>
              <w:fldChar w:fldCharType="end"/>
            </w:r>
          </w:hyperlink>
        </w:p>
        <w:p w14:paraId="14F56DFF" w14:textId="53D55D0F" w:rsidR="00F5218A" w:rsidRDefault="00F5218A">
          <w:pPr>
            <w:pStyle w:val="Spistreci2"/>
            <w:rPr>
              <w:rFonts w:cstheme="minorBidi"/>
              <w:noProof/>
            </w:rPr>
          </w:pPr>
          <w:hyperlink w:anchor="_Toc204675906" w:history="1">
            <w:r w:rsidRPr="00B264FD">
              <w:rPr>
                <w:rStyle w:val="Hipercze"/>
                <w:noProof/>
              </w:rPr>
              <w:t>E</w:t>
            </w:r>
            <w:r w:rsidRPr="00B264FD">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_Toc204675906 \h </w:instrText>
            </w:r>
            <w:r>
              <w:rPr>
                <w:noProof/>
                <w:webHidden/>
              </w:rPr>
            </w:r>
            <w:r>
              <w:rPr>
                <w:noProof/>
                <w:webHidden/>
              </w:rPr>
              <w:fldChar w:fldCharType="separate"/>
            </w:r>
            <w:r>
              <w:rPr>
                <w:noProof/>
                <w:webHidden/>
              </w:rPr>
              <w:t>14</w:t>
            </w:r>
            <w:r>
              <w:rPr>
                <w:noProof/>
                <w:webHidden/>
              </w:rPr>
              <w:fldChar w:fldCharType="end"/>
            </w:r>
          </w:hyperlink>
        </w:p>
        <w:p w14:paraId="26897DCB" w14:textId="6C160078" w:rsidR="00F5218A" w:rsidRDefault="00F5218A">
          <w:pPr>
            <w:pStyle w:val="Spistreci2"/>
            <w:rPr>
              <w:rFonts w:cstheme="minorBidi"/>
              <w:noProof/>
            </w:rPr>
          </w:pPr>
          <w:hyperlink w:anchor="_Toc204675907" w:history="1">
            <w:r w:rsidRPr="00B264FD">
              <w:rPr>
                <w:rStyle w:val="Hipercze"/>
                <w:noProof/>
              </w:rPr>
              <w:t>F</w:t>
            </w:r>
            <w:r w:rsidRPr="00B264FD">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_Toc204675907 \h </w:instrText>
            </w:r>
            <w:r>
              <w:rPr>
                <w:noProof/>
                <w:webHidden/>
              </w:rPr>
            </w:r>
            <w:r>
              <w:rPr>
                <w:noProof/>
                <w:webHidden/>
              </w:rPr>
              <w:fldChar w:fldCharType="separate"/>
            </w:r>
            <w:r>
              <w:rPr>
                <w:noProof/>
                <w:webHidden/>
              </w:rPr>
              <w:t>15</w:t>
            </w:r>
            <w:r>
              <w:rPr>
                <w:noProof/>
                <w:webHidden/>
              </w:rPr>
              <w:fldChar w:fldCharType="end"/>
            </w:r>
          </w:hyperlink>
        </w:p>
        <w:p w14:paraId="03ABAA65" w14:textId="34600F5B" w:rsidR="00F5218A" w:rsidRDefault="00F5218A">
          <w:pPr>
            <w:pStyle w:val="Spistreci2"/>
            <w:rPr>
              <w:rFonts w:cstheme="minorBidi"/>
              <w:noProof/>
            </w:rPr>
          </w:pPr>
          <w:hyperlink w:anchor="_Toc204675908" w:history="1">
            <w:r w:rsidRPr="00B264FD">
              <w:rPr>
                <w:rStyle w:val="Hipercze"/>
                <w:noProof/>
              </w:rPr>
              <w:t>G. Zasady horyzontalne i środowiskowe</w:t>
            </w:r>
            <w:r>
              <w:rPr>
                <w:noProof/>
                <w:webHidden/>
              </w:rPr>
              <w:tab/>
            </w:r>
            <w:r>
              <w:rPr>
                <w:noProof/>
                <w:webHidden/>
              </w:rPr>
              <w:fldChar w:fldCharType="begin"/>
            </w:r>
            <w:r>
              <w:rPr>
                <w:noProof/>
                <w:webHidden/>
              </w:rPr>
              <w:instrText xml:space="preserve"> PAGEREF _Toc204675908 \h </w:instrText>
            </w:r>
            <w:r>
              <w:rPr>
                <w:noProof/>
                <w:webHidden/>
              </w:rPr>
            </w:r>
            <w:r>
              <w:rPr>
                <w:noProof/>
                <w:webHidden/>
              </w:rPr>
              <w:fldChar w:fldCharType="separate"/>
            </w:r>
            <w:r>
              <w:rPr>
                <w:noProof/>
                <w:webHidden/>
              </w:rPr>
              <w:t>15</w:t>
            </w:r>
            <w:r>
              <w:rPr>
                <w:noProof/>
                <w:webHidden/>
              </w:rPr>
              <w:fldChar w:fldCharType="end"/>
            </w:r>
          </w:hyperlink>
        </w:p>
        <w:p w14:paraId="6BB48967" w14:textId="3184FCC2" w:rsidR="00F5218A" w:rsidRDefault="00F5218A">
          <w:pPr>
            <w:pStyle w:val="Spistreci1"/>
            <w:rPr>
              <w:rFonts w:cstheme="minorBidi"/>
              <w:noProof/>
            </w:rPr>
          </w:pPr>
          <w:hyperlink w:anchor="_Toc204675909" w:history="1">
            <w:r w:rsidRPr="00B264FD">
              <w:rPr>
                <w:rStyle w:val="Hipercze"/>
                <w:noProof/>
              </w:rPr>
              <w:t>VII. PROCEDURA UDZIELANIA WSPARCIA NA WDRAŻANIE LSR</w:t>
            </w:r>
            <w:r>
              <w:rPr>
                <w:noProof/>
                <w:webHidden/>
              </w:rPr>
              <w:tab/>
            </w:r>
            <w:r>
              <w:rPr>
                <w:noProof/>
                <w:webHidden/>
              </w:rPr>
              <w:fldChar w:fldCharType="begin"/>
            </w:r>
            <w:r>
              <w:rPr>
                <w:noProof/>
                <w:webHidden/>
              </w:rPr>
              <w:instrText xml:space="preserve"> PAGEREF _Toc204675909 \h </w:instrText>
            </w:r>
            <w:r>
              <w:rPr>
                <w:noProof/>
                <w:webHidden/>
              </w:rPr>
            </w:r>
            <w:r>
              <w:rPr>
                <w:noProof/>
                <w:webHidden/>
              </w:rPr>
              <w:fldChar w:fldCharType="separate"/>
            </w:r>
            <w:r>
              <w:rPr>
                <w:noProof/>
                <w:webHidden/>
              </w:rPr>
              <w:t>16</w:t>
            </w:r>
            <w:r>
              <w:rPr>
                <w:noProof/>
                <w:webHidden/>
              </w:rPr>
              <w:fldChar w:fldCharType="end"/>
            </w:r>
          </w:hyperlink>
        </w:p>
        <w:p w14:paraId="080834C6" w14:textId="0123C919" w:rsidR="00F5218A" w:rsidRDefault="00F5218A">
          <w:pPr>
            <w:pStyle w:val="Spistreci2"/>
            <w:rPr>
              <w:rFonts w:cstheme="minorBidi"/>
              <w:noProof/>
            </w:rPr>
          </w:pPr>
          <w:hyperlink w:anchor="_Toc204675910" w:history="1">
            <w:r w:rsidRPr="00B264FD">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_Toc204675910 \h </w:instrText>
            </w:r>
            <w:r>
              <w:rPr>
                <w:noProof/>
                <w:webHidden/>
              </w:rPr>
            </w:r>
            <w:r>
              <w:rPr>
                <w:noProof/>
                <w:webHidden/>
              </w:rPr>
              <w:fldChar w:fldCharType="separate"/>
            </w:r>
            <w:r>
              <w:rPr>
                <w:noProof/>
                <w:webHidden/>
              </w:rPr>
              <w:t>16</w:t>
            </w:r>
            <w:r>
              <w:rPr>
                <w:noProof/>
                <w:webHidden/>
              </w:rPr>
              <w:fldChar w:fldCharType="end"/>
            </w:r>
          </w:hyperlink>
        </w:p>
        <w:p w14:paraId="3DDD4940" w14:textId="54724FDA" w:rsidR="00F5218A" w:rsidRDefault="00F5218A">
          <w:pPr>
            <w:pStyle w:val="Spistreci2"/>
            <w:rPr>
              <w:rFonts w:cstheme="minorBidi"/>
              <w:noProof/>
            </w:rPr>
          </w:pPr>
          <w:hyperlink w:anchor="_Toc204675911" w:history="1">
            <w:r w:rsidRPr="00B264FD">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_Toc204675911 \h </w:instrText>
            </w:r>
            <w:r>
              <w:rPr>
                <w:noProof/>
                <w:webHidden/>
              </w:rPr>
            </w:r>
            <w:r>
              <w:rPr>
                <w:noProof/>
                <w:webHidden/>
              </w:rPr>
              <w:fldChar w:fldCharType="separate"/>
            </w:r>
            <w:r>
              <w:rPr>
                <w:noProof/>
                <w:webHidden/>
              </w:rPr>
              <w:t>17</w:t>
            </w:r>
            <w:r>
              <w:rPr>
                <w:noProof/>
                <w:webHidden/>
              </w:rPr>
              <w:fldChar w:fldCharType="end"/>
            </w:r>
          </w:hyperlink>
        </w:p>
        <w:p w14:paraId="6D4FF45D" w14:textId="7FCD5FD8" w:rsidR="00F5218A" w:rsidRDefault="00F5218A">
          <w:pPr>
            <w:pStyle w:val="Spistreci1"/>
            <w:rPr>
              <w:rFonts w:cstheme="minorBidi"/>
              <w:noProof/>
            </w:rPr>
          </w:pPr>
          <w:hyperlink w:anchor="_Toc204675912" w:history="1">
            <w:r w:rsidRPr="00B264FD">
              <w:rPr>
                <w:rStyle w:val="Hipercze"/>
                <w:noProof/>
              </w:rPr>
              <w:t>VIII. UMOWA O DOFINANSOWANIE PROJEKTU</w:t>
            </w:r>
            <w:r>
              <w:rPr>
                <w:noProof/>
                <w:webHidden/>
              </w:rPr>
              <w:tab/>
            </w:r>
            <w:r>
              <w:rPr>
                <w:noProof/>
                <w:webHidden/>
              </w:rPr>
              <w:fldChar w:fldCharType="begin"/>
            </w:r>
            <w:r>
              <w:rPr>
                <w:noProof/>
                <w:webHidden/>
              </w:rPr>
              <w:instrText xml:space="preserve"> PAGEREF _Toc204675912 \h </w:instrText>
            </w:r>
            <w:r>
              <w:rPr>
                <w:noProof/>
                <w:webHidden/>
              </w:rPr>
            </w:r>
            <w:r>
              <w:rPr>
                <w:noProof/>
                <w:webHidden/>
              </w:rPr>
              <w:fldChar w:fldCharType="separate"/>
            </w:r>
            <w:r>
              <w:rPr>
                <w:noProof/>
                <w:webHidden/>
              </w:rPr>
              <w:t>18</w:t>
            </w:r>
            <w:r>
              <w:rPr>
                <w:noProof/>
                <w:webHidden/>
              </w:rPr>
              <w:fldChar w:fldCharType="end"/>
            </w:r>
          </w:hyperlink>
        </w:p>
        <w:p w14:paraId="2F5E8501" w14:textId="72BE584C" w:rsidR="00F5218A" w:rsidRDefault="00F5218A">
          <w:pPr>
            <w:pStyle w:val="Spistreci2"/>
            <w:rPr>
              <w:rFonts w:cstheme="minorBidi"/>
              <w:noProof/>
            </w:rPr>
          </w:pPr>
          <w:hyperlink w:anchor="_Toc204675913" w:history="1">
            <w:r w:rsidRPr="00B264FD">
              <w:rPr>
                <w:rStyle w:val="Hipercze"/>
                <w:noProof/>
              </w:rPr>
              <w:t>A. Informacje ogólne</w:t>
            </w:r>
            <w:r>
              <w:rPr>
                <w:noProof/>
                <w:webHidden/>
              </w:rPr>
              <w:tab/>
            </w:r>
            <w:r>
              <w:rPr>
                <w:noProof/>
                <w:webHidden/>
              </w:rPr>
              <w:fldChar w:fldCharType="begin"/>
            </w:r>
            <w:r>
              <w:rPr>
                <w:noProof/>
                <w:webHidden/>
              </w:rPr>
              <w:instrText xml:space="preserve"> PAGEREF _Toc204675913 \h </w:instrText>
            </w:r>
            <w:r>
              <w:rPr>
                <w:noProof/>
                <w:webHidden/>
              </w:rPr>
            </w:r>
            <w:r>
              <w:rPr>
                <w:noProof/>
                <w:webHidden/>
              </w:rPr>
              <w:fldChar w:fldCharType="separate"/>
            </w:r>
            <w:r>
              <w:rPr>
                <w:noProof/>
                <w:webHidden/>
              </w:rPr>
              <w:t>18</w:t>
            </w:r>
            <w:r>
              <w:rPr>
                <w:noProof/>
                <w:webHidden/>
              </w:rPr>
              <w:fldChar w:fldCharType="end"/>
            </w:r>
          </w:hyperlink>
        </w:p>
        <w:p w14:paraId="58213C85" w14:textId="39D7C993" w:rsidR="00F5218A" w:rsidRDefault="00F5218A">
          <w:pPr>
            <w:pStyle w:val="Spistreci2"/>
            <w:rPr>
              <w:rFonts w:cstheme="minorBidi"/>
              <w:noProof/>
            </w:rPr>
          </w:pPr>
          <w:hyperlink w:anchor="_Toc204675914" w:history="1">
            <w:r w:rsidRPr="00B264FD">
              <w:rPr>
                <w:rStyle w:val="Hipercze"/>
                <w:noProof/>
              </w:rPr>
              <w:t>B. Wzór umowy o dofinansowanie projektu</w:t>
            </w:r>
            <w:r>
              <w:rPr>
                <w:noProof/>
                <w:webHidden/>
              </w:rPr>
              <w:tab/>
            </w:r>
            <w:r>
              <w:rPr>
                <w:noProof/>
                <w:webHidden/>
              </w:rPr>
              <w:fldChar w:fldCharType="begin"/>
            </w:r>
            <w:r>
              <w:rPr>
                <w:noProof/>
                <w:webHidden/>
              </w:rPr>
              <w:instrText xml:space="preserve"> PAGEREF _Toc204675914 \h </w:instrText>
            </w:r>
            <w:r>
              <w:rPr>
                <w:noProof/>
                <w:webHidden/>
              </w:rPr>
            </w:r>
            <w:r>
              <w:rPr>
                <w:noProof/>
                <w:webHidden/>
              </w:rPr>
              <w:fldChar w:fldCharType="separate"/>
            </w:r>
            <w:r>
              <w:rPr>
                <w:noProof/>
                <w:webHidden/>
              </w:rPr>
              <w:t>18</w:t>
            </w:r>
            <w:r>
              <w:rPr>
                <w:noProof/>
                <w:webHidden/>
              </w:rPr>
              <w:fldChar w:fldCharType="end"/>
            </w:r>
          </w:hyperlink>
        </w:p>
        <w:p w14:paraId="0E1BAD43" w14:textId="08ADA284" w:rsidR="00F5218A" w:rsidRDefault="00F5218A">
          <w:pPr>
            <w:pStyle w:val="Spistreci2"/>
            <w:rPr>
              <w:rFonts w:cstheme="minorBidi"/>
              <w:noProof/>
            </w:rPr>
          </w:pPr>
          <w:hyperlink w:anchor="_Toc204675915" w:history="1">
            <w:r w:rsidRPr="00B264FD">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_Toc204675915 \h </w:instrText>
            </w:r>
            <w:r>
              <w:rPr>
                <w:noProof/>
                <w:webHidden/>
              </w:rPr>
            </w:r>
            <w:r>
              <w:rPr>
                <w:noProof/>
                <w:webHidden/>
              </w:rPr>
              <w:fldChar w:fldCharType="separate"/>
            </w:r>
            <w:r>
              <w:rPr>
                <w:noProof/>
                <w:webHidden/>
              </w:rPr>
              <w:t>18</w:t>
            </w:r>
            <w:r>
              <w:rPr>
                <w:noProof/>
                <w:webHidden/>
              </w:rPr>
              <w:fldChar w:fldCharType="end"/>
            </w:r>
          </w:hyperlink>
        </w:p>
        <w:p w14:paraId="56D288E1" w14:textId="33C0E9CD" w:rsidR="00F5218A" w:rsidRDefault="00F5218A">
          <w:pPr>
            <w:pStyle w:val="Spistreci1"/>
            <w:rPr>
              <w:rFonts w:cstheme="minorBidi"/>
              <w:noProof/>
            </w:rPr>
          </w:pPr>
          <w:hyperlink w:anchor="_Toc204675916" w:history="1">
            <w:r w:rsidRPr="00B264FD">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_Toc204675916 \h </w:instrText>
            </w:r>
            <w:r>
              <w:rPr>
                <w:noProof/>
                <w:webHidden/>
              </w:rPr>
            </w:r>
            <w:r>
              <w:rPr>
                <w:noProof/>
                <w:webHidden/>
              </w:rPr>
              <w:fldChar w:fldCharType="separate"/>
            </w:r>
            <w:r>
              <w:rPr>
                <w:noProof/>
                <w:webHidden/>
              </w:rPr>
              <w:t>20</w:t>
            </w:r>
            <w:r>
              <w:rPr>
                <w:noProof/>
                <w:webHidden/>
              </w:rPr>
              <w:fldChar w:fldCharType="end"/>
            </w:r>
          </w:hyperlink>
        </w:p>
        <w:p w14:paraId="65D9F9A6" w14:textId="21D6E057" w:rsidR="00F5218A" w:rsidRDefault="00F5218A">
          <w:pPr>
            <w:pStyle w:val="Spistreci2"/>
            <w:rPr>
              <w:rFonts w:cstheme="minorBidi"/>
              <w:noProof/>
            </w:rPr>
          </w:pPr>
          <w:hyperlink w:anchor="_Toc204675917" w:history="1">
            <w:r w:rsidRPr="00B264FD">
              <w:rPr>
                <w:rStyle w:val="Hipercze"/>
                <w:noProof/>
              </w:rPr>
              <w:t>A. Procedura odwoławcza od wyniku oceny LGD</w:t>
            </w:r>
            <w:r>
              <w:rPr>
                <w:noProof/>
                <w:webHidden/>
              </w:rPr>
              <w:tab/>
            </w:r>
            <w:r>
              <w:rPr>
                <w:noProof/>
                <w:webHidden/>
              </w:rPr>
              <w:fldChar w:fldCharType="begin"/>
            </w:r>
            <w:r>
              <w:rPr>
                <w:noProof/>
                <w:webHidden/>
              </w:rPr>
              <w:instrText xml:space="preserve"> PAGEREF _Toc204675917 \h </w:instrText>
            </w:r>
            <w:r>
              <w:rPr>
                <w:noProof/>
                <w:webHidden/>
              </w:rPr>
            </w:r>
            <w:r>
              <w:rPr>
                <w:noProof/>
                <w:webHidden/>
              </w:rPr>
              <w:fldChar w:fldCharType="separate"/>
            </w:r>
            <w:r>
              <w:rPr>
                <w:noProof/>
                <w:webHidden/>
              </w:rPr>
              <w:t>20</w:t>
            </w:r>
            <w:r>
              <w:rPr>
                <w:noProof/>
                <w:webHidden/>
              </w:rPr>
              <w:fldChar w:fldCharType="end"/>
            </w:r>
          </w:hyperlink>
        </w:p>
        <w:p w14:paraId="764B544E" w14:textId="06284BFD" w:rsidR="00F5218A" w:rsidRDefault="00F5218A">
          <w:pPr>
            <w:pStyle w:val="Spistreci2"/>
            <w:rPr>
              <w:rFonts w:cstheme="minorBidi"/>
              <w:noProof/>
            </w:rPr>
          </w:pPr>
          <w:hyperlink w:anchor="_Toc204675918" w:history="1">
            <w:r w:rsidRPr="00B264FD">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_Toc204675918 \h </w:instrText>
            </w:r>
            <w:r>
              <w:rPr>
                <w:noProof/>
                <w:webHidden/>
              </w:rPr>
            </w:r>
            <w:r>
              <w:rPr>
                <w:noProof/>
                <w:webHidden/>
              </w:rPr>
              <w:fldChar w:fldCharType="separate"/>
            </w:r>
            <w:r>
              <w:rPr>
                <w:noProof/>
                <w:webHidden/>
              </w:rPr>
              <w:t>21</w:t>
            </w:r>
            <w:r>
              <w:rPr>
                <w:noProof/>
                <w:webHidden/>
              </w:rPr>
              <w:fldChar w:fldCharType="end"/>
            </w:r>
          </w:hyperlink>
        </w:p>
        <w:p w14:paraId="42EE2FF8" w14:textId="3F6F495B" w:rsidR="00F5218A" w:rsidRDefault="00F5218A">
          <w:pPr>
            <w:pStyle w:val="Spistreci1"/>
            <w:rPr>
              <w:rFonts w:cstheme="minorBidi"/>
              <w:noProof/>
            </w:rPr>
          </w:pPr>
          <w:hyperlink w:anchor="_Toc204675919" w:history="1">
            <w:r w:rsidRPr="00B264FD">
              <w:rPr>
                <w:rStyle w:val="Hipercze"/>
                <w:noProof/>
              </w:rPr>
              <w:t>X. UNIEWAŻNIENIE POSTĘPOWANIA</w:t>
            </w:r>
            <w:r>
              <w:rPr>
                <w:noProof/>
                <w:webHidden/>
              </w:rPr>
              <w:tab/>
            </w:r>
            <w:r>
              <w:rPr>
                <w:noProof/>
                <w:webHidden/>
              </w:rPr>
              <w:fldChar w:fldCharType="begin"/>
            </w:r>
            <w:r>
              <w:rPr>
                <w:noProof/>
                <w:webHidden/>
              </w:rPr>
              <w:instrText xml:space="preserve"> PAGEREF _Toc204675919 \h </w:instrText>
            </w:r>
            <w:r>
              <w:rPr>
                <w:noProof/>
                <w:webHidden/>
              </w:rPr>
            </w:r>
            <w:r>
              <w:rPr>
                <w:noProof/>
                <w:webHidden/>
              </w:rPr>
              <w:fldChar w:fldCharType="separate"/>
            </w:r>
            <w:r>
              <w:rPr>
                <w:noProof/>
                <w:webHidden/>
              </w:rPr>
              <w:t>21</w:t>
            </w:r>
            <w:r>
              <w:rPr>
                <w:noProof/>
                <w:webHidden/>
              </w:rPr>
              <w:fldChar w:fldCharType="end"/>
            </w:r>
          </w:hyperlink>
        </w:p>
        <w:p w14:paraId="46B30BD8" w14:textId="337B8A5C" w:rsidR="00F5218A" w:rsidRDefault="00F5218A">
          <w:pPr>
            <w:pStyle w:val="Spistreci1"/>
            <w:rPr>
              <w:rFonts w:cstheme="minorBidi"/>
              <w:noProof/>
            </w:rPr>
          </w:pPr>
          <w:hyperlink w:anchor="_Toc204675920" w:history="1">
            <w:r w:rsidRPr="00B264FD">
              <w:rPr>
                <w:rStyle w:val="Hipercze"/>
                <w:noProof/>
              </w:rPr>
              <w:t>XI. ZAMÓWIENIA</w:t>
            </w:r>
            <w:r>
              <w:rPr>
                <w:noProof/>
                <w:webHidden/>
              </w:rPr>
              <w:tab/>
            </w:r>
            <w:r>
              <w:rPr>
                <w:noProof/>
                <w:webHidden/>
              </w:rPr>
              <w:fldChar w:fldCharType="begin"/>
            </w:r>
            <w:r>
              <w:rPr>
                <w:noProof/>
                <w:webHidden/>
              </w:rPr>
              <w:instrText xml:space="preserve"> PAGEREF _Toc204675920 \h </w:instrText>
            </w:r>
            <w:r>
              <w:rPr>
                <w:noProof/>
                <w:webHidden/>
              </w:rPr>
            </w:r>
            <w:r>
              <w:rPr>
                <w:noProof/>
                <w:webHidden/>
              </w:rPr>
              <w:fldChar w:fldCharType="separate"/>
            </w:r>
            <w:r>
              <w:rPr>
                <w:noProof/>
                <w:webHidden/>
              </w:rPr>
              <w:t>21</w:t>
            </w:r>
            <w:r>
              <w:rPr>
                <w:noProof/>
                <w:webHidden/>
              </w:rPr>
              <w:fldChar w:fldCharType="end"/>
            </w:r>
          </w:hyperlink>
        </w:p>
        <w:p w14:paraId="5DDA33A3" w14:textId="3C16646F" w:rsidR="00F5218A" w:rsidRDefault="00F5218A">
          <w:pPr>
            <w:pStyle w:val="Spistreci1"/>
            <w:rPr>
              <w:rFonts w:cstheme="minorBidi"/>
              <w:noProof/>
            </w:rPr>
          </w:pPr>
          <w:hyperlink w:anchor="_Toc204675921" w:history="1">
            <w:r w:rsidRPr="00B264FD">
              <w:rPr>
                <w:rStyle w:val="Hipercze"/>
                <w:noProof/>
              </w:rPr>
              <w:t>XII. MIEJSCE UDOSTĘPNIENIA DOKUMENTÓW</w:t>
            </w:r>
            <w:r>
              <w:rPr>
                <w:noProof/>
                <w:webHidden/>
              </w:rPr>
              <w:tab/>
            </w:r>
            <w:r>
              <w:rPr>
                <w:noProof/>
                <w:webHidden/>
              </w:rPr>
              <w:fldChar w:fldCharType="begin"/>
            </w:r>
            <w:r>
              <w:rPr>
                <w:noProof/>
                <w:webHidden/>
              </w:rPr>
              <w:instrText xml:space="preserve"> PAGEREF _Toc204675921 \h </w:instrText>
            </w:r>
            <w:r>
              <w:rPr>
                <w:noProof/>
                <w:webHidden/>
              </w:rPr>
            </w:r>
            <w:r>
              <w:rPr>
                <w:noProof/>
                <w:webHidden/>
              </w:rPr>
              <w:fldChar w:fldCharType="separate"/>
            </w:r>
            <w:r>
              <w:rPr>
                <w:noProof/>
                <w:webHidden/>
              </w:rPr>
              <w:t>22</w:t>
            </w:r>
            <w:r>
              <w:rPr>
                <w:noProof/>
                <w:webHidden/>
              </w:rPr>
              <w:fldChar w:fldCharType="end"/>
            </w:r>
          </w:hyperlink>
        </w:p>
        <w:p w14:paraId="16FBC9B6" w14:textId="37B7C1C8" w:rsidR="00F5218A" w:rsidRDefault="00F5218A">
          <w:pPr>
            <w:pStyle w:val="Spistreci1"/>
            <w:rPr>
              <w:rFonts w:cstheme="minorBidi"/>
              <w:noProof/>
            </w:rPr>
          </w:pPr>
          <w:hyperlink w:anchor="_Toc204675922" w:history="1">
            <w:r w:rsidRPr="00B264FD">
              <w:rPr>
                <w:rStyle w:val="Hipercze"/>
                <w:noProof/>
              </w:rPr>
              <w:t>XIII. POSTANOWIENIA KOŃCOWE</w:t>
            </w:r>
            <w:r>
              <w:rPr>
                <w:noProof/>
                <w:webHidden/>
              </w:rPr>
              <w:tab/>
            </w:r>
            <w:r>
              <w:rPr>
                <w:noProof/>
                <w:webHidden/>
              </w:rPr>
              <w:fldChar w:fldCharType="begin"/>
            </w:r>
            <w:r>
              <w:rPr>
                <w:noProof/>
                <w:webHidden/>
              </w:rPr>
              <w:instrText xml:space="preserve"> PAGEREF _Toc204675922 \h </w:instrText>
            </w:r>
            <w:r>
              <w:rPr>
                <w:noProof/>
                <w:webHidden/>
              </w:rPr>
            </w:r>
            <w:r>
              <w:rPr>
                <w:noProof/>
                <w:webHidden/>
              </w:rPr>
              <w:fldChar w:fldCharType="separate"/>
            </w:r>
            <w:r>
              <w:rPr>
                <w:noProof/>
                <w:webHidden/>
              </w:rPr>
              <w:t>22</w:t>
            </w:r>
            <w:r>
              <w:rPr>
                <w:noProof/>
                <w:webHidden/>
              </w:rPr>
              <w:fldChar w:fldCharType="end"/>
            </w:r>
          </w:hyperlink>
        </w:p>
        <w:p w14:paraId="54760842" w14:textId="18EE634D" w:rsidR="00F5218A" w:rsidRDefault="00F5218A">
          <w:pPr>
            <w:pStyle w:val="Spistreci1"/>
            <w:rPr>
              <w:rFonts w:cstheme="minorBidi"/>
              <w:noProof/>
            </w:rPr>
          </w:pPr>
          <w:hyperlink w:anchor="_Toc204675923" w:history="1">
            <w:r w:rsidRPr="00B264FD">
              <w:rPr>
                <w:rStyle w:val="Hipercze"/>
                <w:noProof/>
              </w:rPr>
              <w:t>XIV. DOKUMENTY PROGRAMOWE</w:t>
            </w:r>
            <w:r>
              <w:rPr>
                <w:noProof/>
                <w:webHidden/>
              </w:rPr>
              <w:tab/>
            </w:r>
            <w:r>
              <w:rPr>
                <w:noProof/>
                <w:webHidden/>
              </w:rPr>
              <w:fldChar w:fldCharType="begin"/>
            </w:r>
            <w:r>
              <w:rPr>
                <w:noProof/>
                <w:webHidden/>
              </w:rPr>
              <w:instrText xml:space="preserve"> PAGEREF _Toc204675923 \h </w:instrText>
            </w:r>
            <w:r>
              <w:rPr>
                <w:noProof/>
                <w:webHidden/>
              </w:rPr>
            </w:r>
            <w:r>
              <w:rPr>
                <w:noProof/>
                <w:webHidden/>
              </w:rPr>
              <w:fldChar w:fldCharType="separate"/>
            </w:r>
            <w:r>
              <w:rPr>
                <w:noProof/>
                <w:webHidden/>
              </w:rPr>
              <w:t>22</w:t>
            </w:r>
            <w:r>
              <w:rPr>
                <w:noProof/>
                <w:webHidden/>
              </w:rPr>
              <w:fldChar w:fldCharType="end"/>
            </w:r>
          </w:hyperlink>
        </w:p>
        <w:p w14:paraId="4F27AE35" w14:textId="60A82D7D" w:rsidR="00F5218A" w:rsidRDefault="00F5218A">
          <w:pPr>
            <w:pStyle w:val="Spistreci1"/>
            <w:rPr>
              <w:rFonts w:cstheme="minorBidi"/>
              <w:noProof/>
            </w:rPr>
          </w:pPr>
          <w:hyperlink w:anchor="_Toc204675924" w:history="1">
            <w:r w:rsidRPr="00B264FD">
              <w:rPr>
                <w:rStyle w:val="Hipercze"/>
                <w:noProof/>
              </w:rPr>
              <w:t>XV. WYKAZ ZAŁĄCZNIKÓW</w:t>
            </w:r>
            <w:r>
              <w:rPr>
                <w:noProof/>
                <w:webHidden/>
              </w:rPr>
              <w:tab/>
            </w:r>
            <w:r>
              <w:rPr>
                <w:noProof/>
                <w:webHidden/>
              </w:rPr>
              <w:fldChar w:fldCharType="begin"/>
            </w:r>
            <w:r>
              <w:rPr>
                <w:noProof/>
                <w:webHidden/>
              </w:rPr>
              <w:instrText xml:space="preserve"> PAGEREF _Toc204675924 \h </w:instrText>
            </w:r>
            <w:r>
              <w:rPr>
                <w:noProof/>
                <w:webHidden/>
              </w:rPr>
            </w:r>
            <w:r>
              <w:rPr>
                <w:noProof/>
                <w:webHidden/>
              </w:rPr>
              <w:fldChar w:fldCharType="separate"/>
            </w:r>
            <w:r>
              <w:rPr>
                <w:noProof/>
                <w:webHidden/>
              </w:rPr>
              <w:t>23</w:t>
            </w:r>
            <w:r>
              <w:rPr>
                <w:noProof/>
                <w:webHidden/>
              </w:rPr>
              <w:fldChar w:fldCharType="end"/>
            </w:r>
          </w:hyperlink>
        </w:p>
        <w:p w14:paraId="46C4909E" w14:textId="6270C295"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0D7AA7EA" w:rsidR="0053190D" w:rsidRDefault="0053190D" w:rsidP="00805BA1">
      <w:pPr>
        <w:spacing w:after="0" w:line="240" w:lineRule="auto"/>
        <w:ind w:left="142" w:hanging="11"/>
        <w:jc w:val="both"/>
        <w:rPr>
          <w:rFonts w:ascii="Calibri" w:hAnsi="Calibri" w:cs="Calibri"/>
          <w:b/>
          <w:bCs/>
        </w:rPr>
      </w:pP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6BBDD94" w14:textId="77777777" w:rsidR="0053190D" w:rsidRDefault="0053190D" w:rsidP="00F9671C">
      <w:pPr>
        <w:spacing w:after="0" w:line="240" w:lineRule="auto"/>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04675881"/>
      <w:r w:rsidRPr="00A53771">
        <w:lastRenderedPageBreak/>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„Do No Significant Harm”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i ekosystemów</w:t>
      </w:r>
      <w:bookmarkEnd w:id="1"/>
    </w:p>
    <w:p w14:paraId="2BB34B86" w14:textId="62801316"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Dokumentacja</w:t>
      </w:r>
      <w:r w:rsidR="00EC15BB" w:rsidRPr="009A05CA">
        <w:rPr>
          <w:rFonts w:ascii="Calibri" w:hAnsi="Calibri" w:cs="Calibri"/>
          <w:b/>
          <w:bCs/>
        </w:rPr>
        <w:t xml:space="preserve"> </w:t>
      </w:r>
      <w:r w:rsidRPr="009A05CA">
        <w:rPr>
          <w:rFonts w:ascii="Calibri" w:hAnsi="Calibri" w:cs="Calibri"/>
          <w:b/>
          <w:bCs/>
        </w:rPr>
        <w:t>projektowa/aplikacyjna</w:t>
      </w:r>
      <w:r w:rsidR="00EC15BB" w:rsidRPr="009A05CA">
        <w:rPr>
          <w:rFonts w:ascii="Calibri" w:hAnsi="Calibri" w:cs="Calibri"/>
          <w:b/>
          <w:bCs/>
        </w:rPr>
        <w:t xml:space="preserve"> </w:t>
      </w:r>
      <w:r w:rsidR="003900B1" w:rsidRPr="009A05CA">
        <w:rPr>
          <w:rFonts w:ascii="Calibri" w:hAnsi="Calibri" w:cs="Calibri"/>
          <w:b/>
          <w:bCs/>
        </w:rPr>
        <w:t xml:space="preserve">- </w:t>
      </w:r>
      <w:r w:rsidR="003900B1" w:rsidRPr="00145444">
        <w:rPr>
          <w:rFonts w:ascii="Calibri" w:hAnsi="Calibri" w:cs="Calibri"/>
          <w:bCs/>
        </w:rPr>
        <w:t>Wniosek</w:t>
      </w:r>
      <w:r w:rsidRPr="009A05CA">
        <w:rPr>
          <w:rFonts w:ascii="Calibri" w:hAnsi="Calibri" w:cs="Calibri"/>
        </w:rPr>
        <w:t xml:space="preserve"> o dofinansowanie wraz z obligatoryjnymi załącznikami</w:t>
      </w:r>
    </w:p>
    <w:p w14:paraId="50D42470"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w:t>
      </w:r>
      <w:r w:rsidR="00EC15BB" w:rsidRPr="009A05CA">
        <w:rPr>
          <w:rFonts w:ascii="Calibri" w:hAnsi="Calibri" w:cs="Calibri"/>
          <w:b/>
          <w:bCs/>
        </w:rPr>
        <w:t>PR</w:t>
      </w:r>
      <w:r w:rsidRPr="009A05CA">
        <w:rPr>
          <w:rFonts w:ascii="Calibri" w:hAnsi="Calibri" w:cs="Calibri"/>
          <w:b/>
          <w:bCs/>
        </w:rPr>
        <w:t xml:space="preserve">OW </w:t>
      </w:r>
      <w:r w:rsidR="00EC15BB" w:rsidRPr="009A05CA">
        <w:rPr>
          <w:rFonts w:ascii="Calibri" w:hAnsi="Calibri" w:cs="Calibri"/>
        </w:rPr>
        <w:t xml:space="preserve">- </w:t>
      </w:r>
      <w:r w:rsidRPr="009A05CA">
        <w:rPr>
          <w:rFonts w:ascii="Calibri" w:hAnsi="Calibri" w:cs="Calibri"/>
        </w:rPr>
        <w:t xml:space="preserve">Departament Programów Rozwoju Obszarów Wiejskich </w:t>
      </w:r>
      <w:r w:rsidR="00E11836" w:rsidRPr="009A05CA">
        <w:rPr>
          <w:rFonts w:ascii="Calibri" w:hAnsi="Calibri" w:cs="Calibri"/>
        </w:rPr>
        <w:t>Urzędu Marszałkowskiego Województwa Pomorskiego</w:t>
      </w:r>
    </w:p>
    <w:p w14:paraId="6B644D2F" w14:textId="56D8727C"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EFRR</w:t>
      </w:r>
      <w:r w:rsidR="00306465" w:rsidRPr="009A05CA">
        <w:rPr>
          <w:rFonts w:ascii="Calibri" w:hAnsi="Calibri" w:cs="Calibri"/>
          <w:b/>
          <w:bCs/>
        </w:rPr>
        <w:t xml:space="preserve"> </w:t>
      </w:r>
      <w:r w:rsidR="003900B1" w:rsidRPr="009A05CA">
        <w:rPr>
          <w:rFonts w:ascii="Calibri" w:hAnsi="Calibri" w:cs="Calibri"/>
        </w:rPr>
        <w:t>- Europejski</w:t>
      </w:r>
      <w:r w:rsidRPr="009A05CA">
        <w:rPr>
          <w:rFonts w:ascii="Calibri" w:hAnsi="Calibri" w:cs="Calibri"/>
        </w:rPr>
        <w:t xml:space="preserve"> Fundusz Rozwoju Regionalnego</w:t>
      </w:r>
    </w:p>
    <w:p w14:paraId="2C108505" w14:textId="77777777" w:rsidR="009A05CA" w:rsidRPr="009A05CA" w:rsidRDefault="00752A90"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w:t>
      </w:r>
      <w:r w:rsidRPr="009A05CA">
        <w:rPr>
          <w:rFonts w:ascii="Calibri" w:hAnsi="Calibri" w:cs="Calibri"/>
          <w:b/>
        </w:rPr>
        <w:t xml:space="preserve">-doręczenia </w:t>
      </w:r>
      <w:r w:rsidRPr="009A05CA">
        <w:rPr>
          <w:rFonts w:ascii="Calibri" w:hAnsi="Calibri" w:cs="Calibri"/>
        </w:rPr>
        <w:t>– elektroniczny odpowiednik listu poleconego za potwierdzeniem odbioru</w:t>
      </w:r>
    </w:p>
    <w:p w14:paraId="3FE1B8BF"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ePUAP </w:t>
      </w:r>
      <w:r w:rsidR="00306465" w:rsidRPr="009A05CA">
        <w:rPr>
          <w:rFonts w:ascii="Calibri" w:hAnsi="Calibri" w:cs="Calibri"/>
          <w:b/>
          <w:bCs/>
        </w:rPr>
        <w:t xml:space="preserve">- </w:t>
      </w:r>
      <w:r w:rsidRPr="009A05CA">
        <w:rPr>
          <w:rFonts w:ascii="Calibri" w:hAnsi="Calibri" w:cs="Calibri"/>
        </w:rPr>
        <w:t>Elektroniczna Platforma Usług Administracji Publicznej</w:t>
      </w:r>
    </w:p>
    <w:p w14:paraId="4C008AC5" w14:textId="7D52CCC9"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FE</w:t>
      </w:r>
      <w:r w:rsidR="00306465" w:rsidRPr="009A05CA">
        <w:rPr>
          <w:rFonts w:ascii="Calibri" w:hAnsi="Calibri" w:cs="Calibri"/>
          <w:b/>
          <w:bCs/>
        </w:rPr>
        <w:t>P</w:t>
      </w:r>
      <w:r w:rsidR="00C75E5C" w:rsidRPr="009A05CA">
        <w:rPr>
          <w:rFonts w:ascii="Calibri" w:hAnsi="Calibri" w:cs="Calibri"/>
          <w:b/>
          <w:bCs/>
        </w:rPr>
        <w:t xml:space="preserve"> 2021-2027</w:t>
      </w:r>
      <w:r w:rsidRPr="009A05CA">
        <w:rPr>
          <w:rFonts w:ascii="Calibri" w:hAnsi="Calibri" w:cs="Calibri"/>
          <w:b/>
          <w:bCs/>
        </w:rPr>
        <w:t xml:space="preserve"> </w:t>
      </w:r>
      <w:r w:rsidR="003900B1" w:rsidRPr="009A05CA">
        <w:rPr>
          <w:rFonts w:ascii="Calibri" w:hAnsi="Calibri" w:cs="Calibri"/>
          <w:b/>
          <w:bCs/>
        </w:rPr>
        <w:t>-</w:t>
      </w:r>
      <w:r w:rsidR="003900B1" w:rsidRPr="00591001">
        <w:rPr>
          <w:rFonts w:ascii="Calibri" w:hAnsi="Calibri" w:cs="Calibri"/>
          <w:bCs/>
        </w:rPr>
        <w:t xml:space="preserve"> Program</w:t>
      </w:r>
      <w:r w:rsidRPr="00591001">
        <w:rPr>
          <w:rFonts w:ascii="Calibri" w:hAnsi="Calibri" w:cs="Calibri"/>
        </w:rPr>
        <w:t xml:space="preserve"> </w:t>
      </w:r>
      <w:r w:rsidRPr="009A05CA">
        <w:rPr>
          <w:rFonts w:ascii="Calibri" w:hAnsi="Calibri" w:cs="Calibri"/>
        </w:rPr>
        <w:t>Fundusze Europejskie dla</w:t>
      </w:r>
      <w:r w:rsidR="00306465" w:rsidRPr="009A05CA">
        <w:rPr>
          <w:rFonts w:ascii="Calibri" w:hAnsi="Calibri" w:cs="Calibri"/>
        </w:rPr>
        <w:t xml:space="preserve"> Pomorza</w:t>
      </w:r>
      <w:r w:rsidRPr="009A05CA">
        <w:rPr>
          <w:rFonts w:ascii="Calibri" w:hAnsi="Calibri" w:cs="Calibri"/>
        </w:rPr>
        <w:t xml:space="preserve"> 2021-2027</w:t>
      </w:r>
    </w:p>
    <w:p w14:paraId="52C5FB2E" w14:textId="159283E4"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IZ FE</w:t>
      </w:r>
      <w:r w:rsidR="00306465" w:rsidRPr="009A05CA">
        <w:rPr>
          <w:rFonts w:ascii="Calibri" w:hAnsi="Calibri" w:cs="Calibri"/>
          <w:b/>
          <w:bCs/>
        </w:rPr>
        <w:t>P</w:t>
      </w:r>
      <w:r w:rsidRPr="009A05CA">
        <w:rPr>
          <w:rFonts w:ascii="Calibri" w:hAnsi="Calibri" w:cs="Calibri"/>
          <w:b/>
          <w:bCs/>
        </w:rPr>
        <w:t xml:space="preserve"> </w:t>
      </w:r>
      <w:r w:rsidR="003C37EA" w:rsidRPr="009A05CA">
        <w:rPr>
          <w:rFonts w:ascii="Calibri" w:hAnsi="Calibri" w:cs="Calibri"/>
          <w:b/>
          <w:bCs/>
        </w:rPr>
        <w:t xml:space="preserve">2021-2027 </w:t>
      </w:r>
      <w:r w:rsidR="003900B1" w:rsidRPr="009A05CA">
        <w:rPr>
          <w:rFonts w:ascii="Calibri" w:hAnsi="Calibri" w:cs="Calibri"/>
        </w:rPr>
        <w:t>- Instytucja</w:t>
      </w:r>
      <w:r w:rsidRPr="009A05CA">
        <w:rPr>
          <w:rFonts w:ascii="Calibri" w:hAnsi="Calibri" w:cs="Calibri"/>
        </w:rPr>
        <w:t xml:space="preserve"> Zarządzająca Programem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64BDB029" w:rsidR="009A05CA" w:rsidRPr="009A05CA" w:rsidRDefault="000A05E8"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3900B1" w:rsidRPr="009A05CA">
        <w:rPr>
          <w:rFonts w:ascii="Calibri" w:hAnsi="Calibri" w:cs="Calibri"/>
        </w:rPr>
        <w:t>– zatwierdzone</w:t>
      </w:r>
      <w:r w:rsidR="002B4FDA" w:rsidRPr="009A05CA">
        <w:rPr>
          <w:rFonts w:ascii="Calibri" w:hAnsi="Calibri" w:cs="Calibri"/>
        </w:rPr>
        <w:t xml:space="preserve"> przez </w:t>
      </w:r>
      <w:r w:rsidR="00195B0D">
        <w:rPr>
          <w:rFonts w:ascii="Calibri" w:hAnsi="Calibri" w:cs="Calibri"/>
        </w:rPr>
        <w:t>Radę Stowarzyszenia „Bursztynowy Pasaż”</w:t>
      </w:r>
      <w:r w:rsidR="003227D5" w:rsidRPr="009A05CA">
        <w:rPr>
          <w:rFonts w:ascii="Calibri" w:hAnsi="Calibri" w:cs="Calibri"/>
        </w:rPr>
        <w:t xml:space="preserve"> kryteria wyboru, stosowane do oceny i wyboru projektów w ramach naboru </w:t>
      </w:r>
    </w:p>
    <w:p w14:paraId="58D1239B" w14:textId="1EDB9295"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LGD </w:t>
      </w:r>
      <w:r w:rsidR="00CE68C4" w:rsidRPr="009A05CA">
        <w:rPr>
          <w:rFonts w:ascii="Calibri" w:hAnsi="Calibri" w:cs="Calibri"/>
          <w:b/>
          <w:bCs/>
        </w:rPr>
        <w:t xml:space="preserve">/ </w:t>
      </w:r>
      <w:r w:rsidRPr="009A05CA">
        <w:rPr>
          <w:rFonts w:ascii="Calibri" w:hAnsi="Calibri" w:cs="Calibri"/>
          <w:b/>
          <w:bCs/>
        </w:rPr>
        <w:t>Lokalna Grupa Działania –</w:t>
      </w:r>
      <w:r w:rsidRPr="009A05CA">
        <w:rPr>
          <w:rFonts w:ascii="Calibri" w:hAnsi="Calibri" w:cs="Calibri"/>
        </w:rPr>
        <w:t xml:space="preserve"> lokalna grupa działania, o której mowa</w:t>
      </w:r>
      <w:r w:rsidR="00D7511D" w:rsidRPr="009A05CA">
        <w:rPr>
          <w:rFonts w:ascii="Calibri" w:hAnsi="Calibri" w:cs="Calibri"/>
        </w:rPr>
        <w:t xml:space="preserve"> </w:t>
      </w:r>
      <w:r w:rsidRPr="009A05CA">
        <w:rPr>
          <w:rFonts w:ascii="Calibri" w:hAnsi="Calibri" w:cs="Calibri"/>
        </w:rPr>
        <w:t xml:space="preserve">w art. 4 </w:t>
      </w:r>
      <w:r w:rsidR="007426C0">
        <w:rPr>
          <w:rFonts w:ascii="Calibri" w:hAnsi="Calibri" w:cs="Calibri"/>
        </w:rPr>
        <w:t>U</w:t>
      </w:r>
      <w:r w:rsidRPr="009A05CA">
        <w:rPr>
          <w:rFonts w:ascii="Calibri" w:hAnsi="Calibri" w:cs="Calibri"/>
        </w:rPr>
        <w:t>stawy RLKS</w:t>
      </w:r>
      <w:r w:rsidR="00CE68C4" w:rsidRPr="009A05CA">
        <w:rPr>
          <w:rFonts w:ascii="Calibri" w:hAnsi="Calibri" w:cs="Calibri"/>
        </w:rPr>
        <w:t xml:space="preserve"> – </w:t>
      </w:r>
      <w:r w:rsidR="00CE68C4" w:rsidRPr="00E63D1F">
        <w:rPr>
          <w:rFonts w:ascii="Calibri" w:hAnsi="Calibri" w:cs="Calibri"/>
        </w:rPr>
        <w:t xml:space="preserve">Stowarzyszenie </w:t>
      </w:r>
      <w:r w:rsidR="00E63D1F" w:rsidRPr="00E63D1F">
        <w:rPr>
          <w:rFonts w:ascii="Calibri" w:hAnsi="Calibri" w:cs="Calibri"/>
        </w:rPr>
        <w:t>„</w:t>
      </w:r>
      <w:r w:rsidR="00E63D1F">
        <w:rPr>
          <w:rFonts w:ascii="Calibri" w:hAnsi="Calibri" w:cs="Calibri"/>
        </w:rPr>
        <w:t>Bursztynowy Pasaż”</w:t>
      </w:r>
    </w:p>
    <w:p w14:paraId="67DC0DFA" w14:textId="5DA5298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LSR</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Lokalna Strategia Rozwoju – strategia rozwoju lokalnego</w:t>
      </w:r>
      <w:r w:rsidR="00D7511D" w:rsidRPr="009A05CA">
        <w:rPr>
          <w:rFonts w:ascii="Calibri" w:hAnsi="Calibri" w:cs="Calibri"/>
        </w:rPr>
        <w:t xml:space="preserve"> </w:t>
      </w:r>
      <w:r w:rsidRPr="009A05CA">
        <w:rPr>
          <w:rFonts w:ascii="Calibri" w:hAnsi="Calibri" w:cs="Calibri"/>
        </w:rPr>
        <w:t xml:space="preserve">kierowanego przez społeczność </w:t>
      </w:r>
      <w:r w:rsidR="003E1475" w:rsidRPr="009A05CA">
        <w:rPr>
          <w:rFonts w:ascii="Calibri" w:hAnsi="Calibri" w:cs="Calibri"/>
        </w:rPr>
        <w:t xml:space="preserve">dla obszaru </w:t>
      </w:r>
      <w:r w:rsidR="003E1475" w:rsidRPr="00E63D1F">
        <w:rPr>
          <w:rFonts w:ascii="Calibri" w:hAnsi="Calibri" w:cs="Calibri"/>
        </w:rPr>
        <w:t xml:space="preserve">LGD </w:t>
      </w:r>
      <w:r w:rsidR="00E63D1F" w:rsidRPr="00E63D1F">
        <w:rPr>
          <w:rFonts w:ascii="Calibri" w:hAnsi="Calibri" w:cs="Calibri"/>
        </w:rPr>
        <w:t>Stowarzyszenie</w:t>
      </w:r>
      <w:r w:rsidR="00E63D1F">
        <w:rPr>
          <w:rFonts w:ascii="Calibri" w:hAnsi="Calibri" w:cs="Calibri"/>
        </w:rPr>
        <w:t xml:space="preserve"> „Bursztynowy Pasaż”</w:t>
      </w:r>
    </w:p>
    <w:p w14:paraId="0CE1541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Nabór</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Proces składania dokumentacji projektowej, który rozpoczyna się</w:t>
      </w:r>
      <w:r w:rsidR="00D7511D" w:rsidRPr="009A05CA">
        <w:rPr>
          <w:rFonts w:ascii="Calibri" w:hAnsi="Calibri" w:cs="Calibri"/>
        </w:rPr>
        <w:t xml:space="preserve"> </w:t>
      </w:r>
      <w:r w:rsidRPr="009A05CA">
        <w:rPr>
          <w:rFonts w:ascii="Calibri" w:hAnsi="Calibri" w:cs="Calibri"/>
        </w:rPr>
        <w:t>w dniu udostępnienia formularza wniosku o dofinansowanie</w:t>
      </w:r>
      <w:r w:rsidR="00D7511D" w:rsidRPr="009A05CA">
        <w:rPr>
          <w:rFonts w:ascii="Calibri" w:hAnsi="Calibri" w:cs="Calibri"/>
        </w:rPr>
        <w:t xml:space="preserve"> </w:t>
      </w:r>
      <w:r w:rsidRPr="009A05CA">
        <w:rPr>
          <w:rFonts w:ascii="Calibri" w:hAnsi="Calibri" w:cs="Calibri"/>
        </w:rPr>
        <w:t>projektu w systemie teleinformatycznym, w terminach</w:t>
      </w:r>
      <w:r w:rsidR="00D7511D" w:rsidRPr="009A05CA">
        <w:rPr>
          <w:rFonts w:ascii="Calibri" w:hAnsi="Calibri" w:cs="Calibri"/>
        </w:rPr>
        <w:t xml:space="preserve"> </w:t>
      </w:r>
      <w:r w:rsidRPr="009A05CA">
        <w:rPr>
          <w:rFonts w:ascii="Calibri" w:hAnsi="Calibri" w:cs="Calibri"/>
        </w:rPr>
        <w:t>określonych</w:t>
      </w:r>
      <w:r w:rsidR="00D7511D" w:rsidRPr="009A05CA">
        <w:rPr>
          <w:rFonts w:ascii="Calibri" w:hAnsi="Calibri" w:cs="Calibri"/>
        </w:rPr>
        <w:t xml:space="preserve"> </w:t>
      </w:r>
      <w:r w:rsidRPr="009A05CA">
        <w:rPr>
          <w:rFonts w:ascii="Calibri" w:hAnsi="Calibri" w:cs="Calibri"/>
        </w:rPr>
        <w:t>w Regulaminie naboru wniosków</w:t>
      </w:r>
    </w:p>
    <w:p w14:paraId="7DEC59C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do reprezentowania podmiotu aplikującego o dofinansowanie.</w:t>
      </w:r>
      <w:r w:rsidR="00D7511D" w:rsidRPr="009A05CA">
        <w:rPr>
          <w:rFonts w:ascii="Calibri" w:hAnsi="Calibri" w:cs="Calibri"/>
        </w:rPr>
        <w:t xml:space="preserve"> </w:t>
      </w:r>
    </w:p>
    <w:p w14:paraId="28163827" w14:textId="79F2D8FB"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Pomoc de minimis</w:t>
      </w:r>
      <w:r w:rsidR="00D7511D" w:rsidRPr="009A05CA">
        <w:rPr>
          <w:rFonts w:ascii="Calibri" w:hAnsi="Calibri" w:cs="Calibri"/>
          <w:b/>
          <w:bCs/>
        </w:rPr>
        <w:t xml:space="preserve"> - </w:t>
      </w:r>
      <w:r w:rsidRPr="009A05CA">
        <w:rPr>
          <w:rFonts w:ascii="Calibri" w:hAnsi="Calibri" w:cs="Calibri"/>
        </w:rPr>
        <w:t>Pomoc zgodna z przepisami Rozporządzenia Komisji (UE)</w:t>
      </w:r>
      <w:r w:rsidR="00D7511D" w:rsidRPr="009A05CA">
        <w:rPr>
          <w:rFonts w:ascii="Calibri" w:hAnsi="Calibri" w:cs="Calibri"/>
        </w:rPr>
        <w:t xml:space="preserve"> </w:t>
      </w:r>
      <w:r w:rsidRPr="009A05CA">
        <w:rPr>
          <w:rFonts w:ascii="Calibri" w:hAnsi="Calibri" w:cs="Calibri"/>
        </w:rPr>
        <w:t>nr 2023/2831 z 13 grudnia 2023 roku oraz Rozporządzeniem</w:t>
      </w:r>
      <w:r w:rsidR="00D7511D" w:rsidRPr="009A05CA">
        <w:rPr>
          <w:rFonts w:ascii="Calibri" w:hAnsi="Calibri" w:cs="Calibri"/>
        </w:rPr>
        <w:t xml:space="preserve"> </w:t>
      </w:r>
      <w:r w:rsidRPr="009A05CA">
        <w:rPr>
          <w:rFonts w:ascii="Calibri" w:hAnsi="Calibri" w:cs="Calibri"/>
        </w:rPr>
        <w:t>Ministra Funduszy i Polityki Regionalnej z dnia 17 kwietnia 2024</w:t>
      </w:r>
      <w:r w:rsidR="00D7511D" w:rsidRPr="009A05CA">
        <w:rPr>
          <w:rFonts w:ascii="Calibri" w:hAnsi="Calibri" w:cs="Calibri"/>
        </w:rPr>
        <w:t xml:space="preserve"> </w:t>
      </w:r>
      <w:r w:rsidRPr="009A05CA">
        <w:rPr>
          <w:rFonts w:ascii="Calibri" w:hAnsi="Calibri" w:cs="Calibri"/>
        </w:rPr>
        <w:t>roku w sprawie udzielania pomocy de minimis w ramach</w:t>
      </w:r>
      <w:r w:rsidR="00D7511D" w:rsidRPr="009A05CA">
        <w:rPr>
          <w:rFonts w:ascii="Calibri" w:hAnsi="Calibri" w:cs="Calibri"/>
        </w:rPr>
        <w:t xml:space="preserve"> </w:t>
      </w:r>
      <w:r w:rsidRPr="009A05CA">
        <w:rPr>
          <w:rFonts w:ascii="Calibri" w:hAnsi="Calibri" w:cs="Calibri"/>
        </w:rPr>
        <w:t>regionalnych programów na lata 2021-2027</w:t>
      </w:r>
    </w:p>
    <w:p w14:paraId="7BEC1CA6" w14:textId="07B05FB0"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Projekt </w:t>
      </w:r>
      <w:r w:rsidR="00D7511D" w:rsidRPr="009A05CA">
        <w:rPr>
          <w:rFonts w:ascii="Calibri" w:hAnsi="Calibri" w:cs="Calibri"/>
        </w:rPr>
        <w:t xml:space="preserve">- </w:t>
      </w:r>
      <w:r w:rsidRPr="009A05CA">
        <w:rPr>
          <w:rFonts w:ascii="Calibri" w:hAnsi="Calibri" w:cs="Calibri"/>
        </w:rPr>
        <w:t>Przedsięwzięcie będące przedmiotem wniosku o dofinansowanie</w:t>
      </w:r>
      <w:r w:rsidR="007426C0">
        <w:rPr>
          <w:rFonts w:ascii="Calibri" w:hAnsi="Calibri" w:cs="Calibri"/>
        </w:rPr>
        <w:t>.</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„operacja”</w:t>
      </w:r>
    </w:p>
    <w:p w14:paraId="6CD0CD49" w14:textId="73A61F4F"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Rada LGD</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Organ LGD do którego kompetencji zgodnie z </w:t>
      </w:r>
      <w:r w:rsidR="00F13500" w:rsidRPr="009A05CA">
        <w:rPr>
          <w:rFonts w:ascii="Calibri" w:hAnsi="Calibri" w:cs="Calibri"/>
        </w:rPr>
        <w:t xml:space="preserve">art. </w:t>
      </w:r>
      <w:r w:rsidRPr="009A05CA">
        <w:rPr>
          <w:rFonts w:ascii="Calibri" w:hAnsi="Calibri" w:cs="Calibri"/>
        </w:rPr>
        <w:t xml:space="preserve">4 </w:t>
      </w:r>
      <w:r w:rsidR="007426C0">
        <w:rPr>
          <w:rFonts w:ascii="Calibri" w:hAnsi="Calibri" w:cs="Calibri"/>
        </w:rPr>
        <w:t>U</w:t>
      </w:r>
      <w:r w:rsidRPr="009A05CA">
        <w:rPr>
          <w:rFonts w:ascii="Calibri" w:hAnsi="Calibri" w:cs="Calibri"/>
        </w:rPr>
        <w:t>stawy RLKS należy wybór operacji i ustalanie kwoty wsparcia oraz</w:t>
      </w:r>
      <w:r w:rsidR="00D7511D" w:rsidRPr="009A05CA">
        <w:rPr>
          <w:rFonts w:ascii="Calibri" w:hAnsi="Calibri" w:cs="Calibri"/>
        </w:rPr>
        <w:t xml:space="preserve"> </w:t>
      </w:r>
      <w:r w:rsidRPr="009A05CA">
        <w:rPr>
          <w:rFonts w:ascii="Calibri" w:hAnsi="Calibri" w:cs="Calibri"/>
        </w:rPr>
        <w:t>przedstawianie wniosków podmiotowi odpowiedzialnemu za</w:t>
      </w:r>
      <w:r w:rsidR="00D7511D" w:rsidRPr="009A05CA">
        <w:rPr>
          <w:rFonts w:ascii="Calibri" w:hAnsi="Calibri" w:cs="Calibri"/>
        </w:rPr>
        <w:t xml:space="preserve"> </w:t>
      </w:r>
      <w:r w:rsidRPr="009A05CA">
        <w:rPr>
          <w:rFonts w:ascii="Calibri" w:hAnsi="Calibri" w:cs="Calibri"/>
        </w:rPr>
        <w:t>ostateczną weryfikację kwalifikowalności przed ich</w:t>
      </w:r>
      <w:r w:rsidR="00D7511D" w:rsidRPr="009A05CA">
        <w:rPr>
          <w:rFonts w:ascii="Calibri" w:hAnsi="Calibri" w:cs="Calibri"/>
        </w:rPr>
        <w:t xml:space="preserve"> </w:t>
      </w:r>
      <w:r w:rsidRPr="009A05CA">
        <w:rPr>
          <w:rFonts w:ascii="Calibri" w:hAnsi="Calibri" w:cs="Calibri"/>
        </w:rPr>
        <w:t>zatwierdzeniem</w:t>
      </w:r>
    </w:p>
    <w:p w14:paraId="1CE2A514" w14:textId="291123BF" w:rsidR="009A05CA" w:rsidRPr="009A05CA" w:rsidRDefault="00E35417"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Regulamin – </w:t>
      </w:r>
      <w:r w:rsidRPr="009A05CA">
        <w:rPr>
          <w:rFonts w:ascii="Calibri" w:hAnsi="Calibri" w:cs="Calibri"/>
          <w:bCs/>
        </w:rPr>
        <w:t xml:space="preserve">Regulamin naboru wniosków o </w:t>
      </w:r>
      <w:r w:rsidR="003900B1" w:rsidRPr="009A05CA">
        <w:rPr>
          <w:rFonts w:ascii="Calibri" w:hAnsi="Calibri" w:cs="Calibri"/>
          <w:bCs/>
        </w:rPr>
        <w:t>wsparcie,</w:t>
      </w:r>
      <w:r w:rsidRPr="009A05CA">
        <w:rPr>
          <w:rFonts w:ascii="Calibri" w:hAnsi="Calibri" w:cs="Calibri"/>
          <w:bCs/>
        </w:rPr>
        <w:t xml:space="preserve"> </w:t>
      </w:r>
      <w:r w:rsidR="00680D97" w:rsidRPr="009A05CA">
        <w:rPr>
          <w:rFonts w:ascii="Calibri" w:hAnsi="Calibri" w:cs="Calibri"/>
          <w:bCs/>
        </w:rPr>
        <w:t>o którym mowa w art.</w:t>
      </w:r>
      <w:r w:rsidR="003900B1">
        <w:rPr>
          <w:rFonts w:ascii="Calibri" w:hAnsi="Calibri" w:cs="Calibri"/>
          <w:bCs/>
        </w:rPr>
        <w:t xml:space="preserve"> </w:t>
      </w:r>
      <w:r w:rsidR="00680D97" w:rsidRPr="009A05CA">
        <w:rPr>
          <w:rFonts w:ascii="Calibri" w:hAnsi="Calibri" w:cs="Calibri"/>
          <w:bCs/>
        </w:rPr>
        <w:t>19a ust.</w:t>
      </w:r>
      <w:r w:rsidR="003900B1">
        <w:rPr>
          <w:rFonts w:ascii="Calibri" w:hAnsi="Calibri" w:cs="Calibri"/>
          <w:bCs/>
        </w:rPr>
        <w:t xml:space="preserve"> </w:t>
      </w:r>
      <w:r w:rsidR="00680D97" w:rsidRPr="009A05CA">
        <w:rPr>
          <w:rFonts w:ascii="Calibri" w:hAnsi="Calibri" w:cs="Calibri"/>
          <w:bCs/>
        </w:rPr>
        <w:t>3</w:t>
      </w:r>
      <w:r w:rsidR="00C867AD" w:rsidRPr="009A05CA">
        <w:rPr>
          <w:rFonts w:ascii="Calibri" w:hAnsi="Calibri" w:cs="Calibri"/>
          <w:bCs/>
        </w:rPr>
        <w:t xml:space="preserve"> Ustawy RLKS</w:t>
      </w:r>
      <w:r w:rsidR="00680D97" w:rsidRPr="009A05CA">
        <w:rPr>
          <w:rFonts w:ascii="Calibri" w:hAnsi="Calibri" w:cs="Calibri"/>
          <w:bCs/>
        </w:rPr>
        <w:t xml:space="preserve"> </w:t>
      </w:r>
    </w:p>
    <w:p w14:paraId="5F1A8886" w14:textId="470C10C3"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RLKS</w:t>
      </w:r>
      <w:r w:rsidR="00D7511D" w:rsidRPr="009A05CA">
        <w:rPr>
          <w:rFonts w:ascii="Calibri" w:hAnsi="Calibri" w:cs="Calibri"/>
          <w:b/>
          <w:bCs/>
        </w:rPr>
        <w:t xml:space="preserve"> </w:t>
      </w:r>
      <w:r w:rsidR="00D7511D" w:rsidRPr="009A05CA">
        <w:rPr>
          <w:rFonts w:ascii="Calibri" w:hAnsi="Calibri" w:cs="Calibri"/>
        </w:rPr>
        <w:t>-</w:t>
      </w:r>
      <w:r w:rsidRPr="009A05CA">
        <w:rPr>
          <w:rFonts w:ascii="Calibri" w:hAnsi="Calibri" w:cs="Calibri"/>
        </w:rPr>
        <w:t xml:space="preserve"> Rozwój lokalny kierowany przez społeczność</w:t>
      </w:r>
      <w:r w:rsidR="00D31007" w:rsidRPr="009A05CA">
        <w:rPr>
          <w:rFonts w:ascii="Calibri" w:hAnsi="Calibri" w:cs="Calibri"/>
        </w:rPr>
        <w:t xml:space="preserve"> </w:t>
      </w:r>
      <w:r w:rsidR="003900B1" w:rsidRPr="009A05CA">
        <w:rPr>
          <w:rFonts w:ascii="Calibri" w:hAnsi="Calibri" w:cs="Calibri"/>
        </w:rPr>
        <w:t>- instrument</w:t>
      </w:r>
      <w:r w:rsidR="00D7511D" w:rsidRPr="009A05CA">
        <w:rPr>
          <w:rFonts w:ascii="Calibri" w:hAnsi="Calibri" w:cs="Calibri"/>
        </w:rPr>
        <w:t xml:space="preserve"> </w:t>
      </w:r>
      <w:r w:rsidRPr="009A05CA">
        <w:rPr>
          <w:rFonts w:ascii="Calibri" w:hAnsi="Calibri" w:cs="Calibri"/>
        </w:rPr>
        <w:t xml:space="preserve">rozwoju, o którym mowa w </w:t>
      </w:r>
      <w:r w:rsidR="00F13500" w:rsidRPr="009A05CA">
        <w:rPr>
          <w:rFonts w:ascii="Calibri" w:hAnsi="Calibri" w:cs="Calibri"/>
        </w:rPr>
        <w:t xml:space="preserve">art. </w:t>
      </w:r>
      <w:r w:rsidRPr="009A05CA">
        <w:rPr>
          <w:rFonts w:ascii="Calibri" w:hAnsi="Calibri" w:cs="Calibri"/>
        </w:rPr>
        <w:t>31 Rozporządzenia ogólnego</w:t>
      </w:r>
      <w:r w:rsidR="00D7511D" w:rsidRPr="009A05CA">
        <w:rPr>
          <w:rFonts w:ascii="Calibri" w:hAnsi="Calibri" w:cs="Calibri"/>
        </w:rPr>
        <w:t xml:space="preserve"> </w:t>
      </w:r>
    </w:p>
    <w:p w14:paraId="71CA4D4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de minimis</w:t>
      </w:r>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kwietnia 2024 roku w sprawie udzielania pomocy de minimis</w:t>
      </w:r>
      <w:r w:rsidR="00D7511D" w:rsidRPr="009A05CA">
        <w:rPr>
          <w:rFonts w:ascii="Calibri" w:hAnsi="Calibri" w:cs="Calibri"/>
        </w:rPr>
        <w:t xml:space="preserve"> </w:t>
      </w:r>
      <w:r w:rsidRPr="009A05CA">
        <w:rPr>
          <w:rFonts w:ascii="Calibri" w:hAnsi="Calibri" w:cs="Calibri"/>
        </w:rPr>
        <w:t>w ramach regionalnych programów na lata 2021-2027</w:t>
      </w:r>
    </w:p>
    <w:p w14:paraId="300D8F90" w14:textId="77777777" w:rsidR="00E1032B" w:rsidRPr="00E1032B" w:rsidRDefault="00E130D5" w:rsidP="00E1032B">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lastRenderedPageBreak/>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dotyczące Europejskiego Funduszu Rozwoju Regionalnego,</w:t>
      </w:r>
      <w:r w:rsidR="00D7511D" w:rsidRPr="009A05CA">
        <w:rPr>
          <w:rFonts w:ascii="Calibri" w:hAnsi="Calibri" w:cs="Calibri"/>
        </w:rPr>
        <w:t xml:space="preserve"> </w:t>
      </w:r>
      <w:r w:rsidRPr="009A05CA">
        <w:rPr>
          <w:rFonts w:ascii="Calibri" w:hAnsi="Calibri" w:cs="Calibri"/>
        </w:rPr>
        <w:t>Europejskiego Funduszu Społecznego Plus, Funduszu Spójności,</w:t>
      </w:r>
      <w:r w:rsidR="00D7511D" w:rsidRPr="009A05CA">
        <w:rPr>
          <w:rFonts w:ascii="Calibri" w:hAnsi="Calibri" w:cs="Calibri"/>
        </w:rPr>
        <w:t xml:space="preserve"> </w:t>
      </w:r>
      <w:r w:rsidRPr="009A05CA">
        <w:rPr>
          <w:rFonts w:ascii="Calibri" w:hAnsi="Calibri" w:cs="Calibri"/>
        </w:rPr>
        <w:t>Funduszu na rzecz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5C84FF53" w14:textId="77777777" w:rsidR="00E1032B" w:rsidRDefault="00E1032B" w:rsidP="00E1032B">
      <w:pPr>
        <w:pStyle w:val="Akapitzlist"/>
        <w:numPr>
          <w:ilvl w:val="3"/>
          <w:numId w:val="4"/>
        </w:numPr>
        <w:spacing w:after="0" w:line="240" w:lineRule="auto"/>
        <w:ind w:left="567"/>
        <w:jc w:val="both"/>
        <w:rPr>
          <w:rFonts w:ascii="Calibri" w:hAnsi="Calibri" w:cs="Calibri"/>
          <w:bCs/>
        </w:rPr>
      </w:pPr>
      <w:r w:rsidRPr="00E1032B">
        <w:rPr>
          <w:rFonts w:ascii="Calibri" w:hAnsi="Calibri" w:cs="Calibri"/>
          <w:b/>
          <w:bCs/>
        </w:rPr>
        <w:t xml:space="preserve">Rozporządzenie w sprawie taksonomii </w:t>
      </w:r>
      <w:r w:rsidRPr="00E1032B">
        <w:rPr>
          <w:rFonts w:ascii="Calibri" w:hAnsi="Calibri" w:cs="Calibri"/>
          <w:bCs/>
        </w:rPr>
        <w:t>- Rozporządzenie Parlamentu Europejskiego i Rady (UE) nr 2020/852 z dnia 18 czerwca 2020 r. w sprawie ustanowienia ram ułatwiających zrównoważone inwestycje, zmieniające rozporządzenie (UE) nr 2019/2088</w:t>
      </w:r>
    </w:p>
    <w:p w14:paraId="60B43264" w14:textId="227A3EE9" w:rsidR="00E1032B" w:rsidRPr="00591001" w:rsidRDefault="00E130D5" w:rsidP="00591001">
      <w:pPr>
        <w:pStyle w:val="Akapitzlist"/>
        <w:numPr>
          <w:ilvl w:val="3"/>
          <w:numId w:val="4"/>
        </w:numPr>
        <w:spacing w:after="0" w:line="240" w:lineRule="auto"/>
        <w:ind w:left="567"/>
        <w:jc w:val="both"/>
        <w:rPr>
          <w:rFonts w:ascii="Calibri" w:hAnsi="Calibri" w:cs="Calibri"/>
          <w:b/>
          <w:bCs/>
        </w:rPr>
      </w:pPr>
      <w:r w:rsidRPr="00E1032B">
        <w:rPr>
          <w:rFonts w:ascii="Calibri" w:hAnsi="Calibri" w:cs="Calibri"/>
          <w:b/>
          <w:bCs/>
        </w:rPr>
        <w:t>Rozporządzenie</w:t>
      </w:r>
      <w:r w:rsidR="00D7511D" w:rsidRPr="00E1032B">
        <w:rPr>
          <w:rFonts w:ascii="Calibri" w:hAnsi="Calibri" w:cs="Calibri"/>
          <w:b/>
          <w:bCs/>
        </w:rPr>
        <w:t xml:space="preserve"> </w:t>
      </w:r>
      <w:r w:rsidRPr="00E1032B">
        <w:rPr>
          <w:rFonts w:ascii="Calibri" w:hAnsi="Calibri" w:cs="Calibri"/>
          <w:b/>
          <w:bCs/>
        </w:rPr>
        <w:t>w sprawie zasad</w:t>
      </w:r>
      <w:r w:rsidR="00D7511D" w:rsidRPr="00E1032B">
        <w:rPr>
          <w:rFonts w:ascii="Calibri" w:hAnsi="Calibri" w:cs="Calibri"/>
          <w:b/>
          <w:bCs/>
        </w:rPr>
        <w:t xml:space="preserve"> </w:t>
      </w:r>
      <w:r w:rsidRPr="00E1032B">
        <w:rPr>
          <w:rFonts w:ascii="Calibri" w:hAnsi="Calibri" w:cs="Calibri"/>
          <w:b/>
          <w:bCs/>
        </w:rPr>
        <w:t>finansowych</w:t>
      </w:r>
      <w:r w:rsidR="00D7511D" w:rsidRPr="00E1032B">
        <w:rPr>
          <w:rFonts w:ascii="Calibri" w:hAnsi="Calibri" w:cs="Calibri"/>
          <w:b/>
          <w:bCs/>
        </w:rPr>
        <w:t xml:space="preserve"> -</w:t>
      </w:r>
      <w:r w:rsidR="00D7511D" w:rsidRPr="00E1032B">
        <w:rPr>
          <w:rFonts w:ascii="Calibri" w:hAnsi="Calibri" w:cs="Calibri"/>
        </w:rPr>
        <w:t xml:space="preserve"> </w:t>
      </w:r>
      <w:r w:rsidR="00591001" w:rsidRPr="00751B0D">
        <w:rPr>
          <w:rFonts w:ascii="Calibri" w:hAnsi="Calibri" w:cs="Calibri"/>
        </w:rPr>
        <w:t xml:space="preserve">Rozporządzenie Parlamentu Europejskiego i Rady (UE, Euratom) 2024/2509 z dnia 23 września 2024 r. w sprawie zasad finansowych mających zastosowanie do budżetu ogólnego Unii </w:t>
      </w:r>
    </w:p>
    <w:p w14:paraId="4A1B25E9" w14:textId="2AFA55A4" w:rsidR="009A05CA" w:rsidRPr="00E1032B" w:rsidRDefault="00E130D5" w:rsidP="003900B1">
      <w:pPr>
        <w:pStyle w:val="Akapitzlist"/>
        <w:numPr>
          <w:ilvl w:val="3"/>
          <w:numId w:val="4"/>
        </w:numPr>
        <w:spacing w:after="0" w:line="240" w:lineRule="auto"/>
        <w:ind w:left="567"/>
        <w:jc w:val="both"/>
        <w:rPr>
          <w:rFonts w:ascii="Calibri" w:hAnsi="Calibri" w:cs="Calibri"/>
          <w:b/>
          <w:bCs/>
        </w:rPr>
      </w:pPr>
      <w:r w:rsidRPr="00E1032B">
        <w:rPr>
          <w:rFonts w:ascii="Calibri" w:hAnsi="Calibri" w:cs="Calibri"/>
          <w:b/>
          <w:bCs/>
        </w:rPr>
        <w:t>Rozporządzenie</w:t>
      </w:r>
      <w:r w:rsidR="00D7511D" w:rsidRPr="00E1032B">
        <w:rPr>
          <w:rFonts w:ascii="Calibri" w:hAnsi="Calibri" w:cs="Calibri"/>
          <w:b/>
          <w:bCs/>
        </w:rPr>
        <w:t xml:space="preserve"> </w:t>
      </w:r>
      <w:r w:rsidRPr="00E1032B">
        <w:rPr>
          <w:rFonts w:ascii="Calibri" w:hAnsi="Calibri" w:cs="Calibri"/>
          <w:b/>
          <w:bCs/>
        </w:rPr>
        <w:t>2023/2831</w:t>
      </w:r>
      <w:r w:rsidR="00D7511D" w:rsidRPr="00E1032B">
        <w:rPr>
          <w:rFonts w:ascii="Calibri" w:hAnsi="Calibri" w:cs="Calibri"/>
          <w:b/>
          <w:bCs/>
        </w:rPr>
        <w:t xml:space="preserve"> - </w:t>
      </w:r>
      <w:r w:rsidRPr="00E1032B">
        <w:rPr>
          <w:rFonts w:ascii="Calibri" w:hAnsi="Calibri" w:cs="Calibri"/>
        </w:rPr>
        <w:t>Rozporządzenie Komisji (UE) nr 2023/2831 z dnia 13 grudnia 2023</w:t>
      </w:r>
      <w:r w:rsidR="00D7511D" w:rsidRPr="00E1032B">
        <w:rPr>
          <w:rFonts w:ascii="Calibri" w:hAnsi="Calibri" w:cs="Calibri"/>
        </w:rPr>
        <w:t xml:space="preserve"> </w:t>
      </w:r>
      <w:r w:rsidRPr="00E1032B">
        <w:rPr>
          <w:rFonts w:ascii="Calibri" w:hAnsi="Calibri" w:cs="Calibri"/>
        </w:rPr>
        <w:t xml:space="preserve">roku w sprawie stosowania </w:t>
      </w:r>
      <w:r w:rsidR="00F13500" w:rsidRPr="00E1032B">
        <w:rPr>
          <w:rFonts w:ascii="Calibri" w:hAnsi="Calibri" w:cs="Calibri"/>
        </w:rPr>
        <w:t xml:space="preserve">art. </w:t>
      </w:r>
      <w:r w:rsidRPr="00E1032B">
        <w:rPr>
          <w:rFonts w:ascii="Calibri" w:hAnsi="Calibri" w:cs="Calibri"/>
        </w:rPr>
        <w:t>107 i 108 Traktatu</w:t>
      </w:r>
      <w:r w:rsidR="00D7511D" w:rsidRPr="00E1032B">
        <w:rPr>
          <w:rFonts w:ascii="Calibri" w:hAnsi="Calibri" w:cs="Calibri"/>
        </w:rPr>
        <w:t xml:space="preserve"> </w:t>
      </w:r>
      <w:r w:rsidRPr="00E1032B">
        <w:rPr>
          <w:rFonts w:ascii="Calibri" w:hAnsi="Calibri" w:cs="Calibri"/>
        </w:rPr>
        <w:t>o funkcjonowaniu Unii Europejskiej do pomocy de minimis</w:t>
      </w:r>
      <w:r w:rsidR="00D7511D" w:rsidRPr="00E1032B">
        <w:rPr>
          <w:rFonts w:ascii="Calibri" w:hAnsi="Calibri" w:cs="Calibri"/>
        </w:rPr>
        <w:t xml:space="preserve"> </w:t>
      </w:r>
    </w:p>
    <w:p w14:paraId="77B15618" w14:textId="1F5B5C1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SZOP</w:t>
      </w:r>
      <w:r w:rsidR="00D7511D" w:rsidRPr="009A05CA">
        <w:rPr>
          <w:rFonts w:ascii="Calibri" w:hAnsi="Calibri" w:cs="Calibri"/>
          <w:b/>
          <w:bCs/>
        </w:rPr>
        <w:t xml:space="preserve"> - </w:t>
      </w:r>
      <w:r w:rsidRPr="009A05CA">
        <w:rPr>
          <w:rFonts w:ascii="Calibri" w:hAnsi="Calibri" w:cs="Calibri"/>
        </w:rPr>
        <w:t>Szczegółowy Opis Priorytetów Programu Fundusze Europejskie</w:t>
      </w:r>
      <w:r w:rsidR="00D7511D" w:rsidRPr="009A05CA">
        <w:rPr>
          <w:rFonts w:ascii="Calibri" w:hAnsi="Calibri" w:cs="Calibri"/>
        </w:rPr>
        <w:t xml:space="preserve"> </w:t>
      </w:r>
      <w:r w:rsidRPr="009A05CA">
        <w:rPr>
          <w:rFonts w:ascii="Calibri" w:hAnsi="Calibri" w:cs="Calibri"/>
        </w:rPr>
        <w:t xml:space="preserve">dla </w:t>
      </w:r>
      <w:r w:rsidR="00D7511D" w:rsidRPr="009A05CA">
        <w:rPr>
          <w:rFonts w:ascii="Calibri" w:hAnsi="Calibri" w:cs="Calibri"/>
        </w:rPr>
        <w:t>Pomorza</w:t>
      </w:r>
      <w:r w:rsidRPr="009A05CA">
        <w:rPr>
          <w:rFonts w:ascii="Calibri" w:hAnsi="Calibri" w:cs="Calibri"/>
        </w:rPr>
        <w:t xml:space="preserve"> 2021-2027</w:t>
      </w:r>
      <w:r w:rsidR="00C867AD" w:rsidRPr="009A05CA">
        <w:rPr>
          <w:rFonts w:ascii="Calibri" w:hAnsi="Calibri" w:cs="Calibri"/>
        </w:rPr>
        <w:t xml:space="preserve">, zatwierdzony </w:t>
      </w:r>
      <w:r w:rsidR="00C867AD" w:rsidRPr="009E43F3">
        <w:rPr>
          <w:rFonts w:ascii="Calibri" w:hAnsi="Calibri" w:cs="Calibri"/>
        </w:rPr>
        <w:t xml:space="preserve">Uchwałą Nr </w:t>
      </w:r>
      <w:r w:rsidR="0089217C">
        <w:rPr>
          <w:rFonts w:ascii="Calibri" w:hAnsi="Calibri" w:cs="Calibri"/>
          <w:b/>
          <w:bCs/>
        </w:rPr>
        <w:t>1374</w:t>
      </w:r>
      <w:r w:rsidR="009E43F3" w:rsidRPr="009E43F3">
        <w:rPr>
          <w:rFonts w:ascii="Calibri" w:hAnsi="Calibri" w:cs="Calibri"/>
          <w:b/>
          <w:bCs/>
        </w:rPr>
        <w:t>/2</w:t>
      </w:r>
      <w:r w:rsidR="0089217C">
        <w:rPr>
          <w:rFonts w:ascii="Calibri" w:hAnsi="Calibri" w:cs="Calibri"/>
          <w:b/>
          <w:bCs/>
        </w:rPr>
        <w:t>34</w:t>
      </w:r>
      <w:r w:rsidR="009E43F3" w:rsidRPr="009E43F3">
        <w:rPr>
          <w:rFonts w:ascii="Calibri" w:hAnsi="Calibri" w:cs="Calibri"/>
          <w:b/>
          <w:bCs/>
        </w:rPr>
        <w:t>/26</w:t>
      </w:r>
      <w:r w:rsidR="00224EC8" w:rsidRPr="009E43F3">
        <w:rPr>
          <w:rFonts w:ascii="Calibri" w:hAnsi="Calibri" w:cs="Calibri"/>
          <w:b/>
          <w:bCs/>
        </w:rPr>
        <w:t xml:space="preserve"> </w:t>
      </w:r>
      <w:r w:rsidR="00C867AD" w:rsidRPr="009E43F3">
        <w:rPr>
          <w:rFonts w:ascii="Calibri" w:hAnsi="Calibri" w:cs="Calibri"/>
        </w:rPr>
        <w:t xml:space="preserve">Zarządu Województwa Pomorskiego z dnia </w:t>
      </w:r>
      <w:r w:rsidR="0089217C">
        <w:rPr>
          <w:rFonts w:ascii="Calibri" w:hAnsi="Calibri" w:cs="Calibri"/>
        </w:rPr>
        <w:t>22</w:t>
      </w:r>
      <w:r w:rsidR="009E43F3" w:rsidRPr="009E43F3">
        <w:rPr>
          <w:rFonts w:ascii="Calibri" w:hAnsi="Calibri" w:cs="Calibri"/>
        </w:rPr>
        <w:t>.</w:t>
      </w:r>
      <w:r w:rsidR="0089217C">
        <w:rPr>
          <w:rFonts w:ascii="Calibri" w:hAnsi="Calibri" w:cs="Calibri"/>
        </w:rPr>
        <w:t>10</w:t>
      </w:r>
      <w:r w:rsidR="009E43F3" w:rsidRPr="009E43F3">
        <w:rPr>
          <w:rFonts w:ascii="Calibri" w:hAnsi="Calibri" w:cs="Calibri"/>
        </w:rPr>
        <w:t>.2026</w:t>
      </w:r>
      <w:r w:rsidR="00224EC8" w:rsidRPr="009E43F3">
        <w:rPr>
          <w:rFonts w:ascii="Calibri" w:hAnsi="Calibri" w:cs="Calibri"/>
        </w:rPr>
        <w:t xml:space="preserve"> r.</w:t>
      </w:r>
    </w:p>
    <w:p w14:paraId="548D9A8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Traktat</w:t>
      </w:r>
      <w:r w:rsidR="00D7511D" w:rsidRPr="009A05CA">
        <w:rPr>
          <w:rFonts w:ascii="Calibri" w:hAnsi="Calibri" w:cs="Calibri"/>
          <w:b/>
          <w:bCs/>
        </w:rPr>
        <w:t xml:space="preserve"> - </w:t>
      </w:r>
      <w:r w:rsidRPr="009A05CA">
        <w:rPr>
          <w:rFonts w:ascii="Calibri" w:hAnsi="Calibri" w:cs="Calibri"/>
        </w:rPr>
        <w:t>Traktat o Unii Europejskiej i Traktat o funkcjonowaniu Unii</w:t>
      </w:r>
      <w:r w:rsidR="00D7511D" w:rsidRPr="009A05CA">
        <w:rPr>
          <w:rFonts w:ascii="Calibri" w:hAnsi="Calibri" w:cs="Calibri"/>
        </w:rPr>
        <w:t xml:space="preserve"> </w:t>
      </w:r>
      <w:r w:rsidRPr="009A05CA">
        <w:rPr>
          <w:rFonts w:ascii="Calibri" w:hAnsi="Calibri" w:cs="Calibri"/>
        </w:rPr>
        <w:t xml:space="preserve">Europejskiej wersje skonsolidowane </w:t>
      </w:r>
    </w:p>
    <w:p w14:paraId="7D85F34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9A05CA">
        <w:rPr>
          <w:rFonts w:ascii="Calibri" w:hAnsi="Calibri" w:cs="Calibri"/>
          <w:b/>
          <w:bCs/>
        </w:rPr>
        <w:t>dofinansowanie</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Umowa o dofinansowanie projektu zawierana z </w:t>
      </w:r>
      <w:r w:rsidR="004D1F79" w:rsidRPr="009A05CA">
        <w:rPr>
          <w:rFonts w:ascii="Calibri" w:hAnsi="Calibri" w:cs="Calibri"/>
        </w:rPr>
        <w:t>b</w:t>
      </w:r>
      <w:r w:rsidRPr="009A05CA">
        <w:rPr>
          <w:rFonts w:ascii="Calibri" w:hAnsi="Calibri" w:cs="Calibri"/>
        </w:rPr>
        <w:t>eneficjentem,</w:t>
      </w:r>
      <w:r w:rsidR="00D7511D" w:rsidRPr="009A05CA">
        <w:rPr>
          <w:rFonts w:ascii="Calibri" w:hAnsi="Calibri" w:cs="Calibri"/>
        </w:rPr>
        <w:t xml:space="preserve"> </w:t>
      </w:r>
      <w:r w:rsidRPr="009A05CA">
        <w:rPr>
          <w:rFonts w:ascii="Calibri" w:hAnsi="Calibri" w:cs="Calibri"/>
        </w:rPr>
        <w:t>na podstawie której realizowany jest projekt współfinansowany</w:t>
      </w:r>
      <w:r w:rsidR="00D7511D" w:rsidRPr="009A05CA">
        <w:rPr>
          <w:rFonts w:ascii="Calibri" w:hAnsi="Calibri" w:cs="Calibri"/>
        </w:rPr>
        <w:t xml:space="preserve"> </w:t>
      </w:r>
      <w:r w:rsidRPr="009A05CA">
        <w:rPr>
          <w:rFonts w:ascii="Calibri" w:hAnsi="Calibri" w:cs="Calibri"/>
        </w:rPr>
        <w:t xml:space="preserve">w ramach </w:t>
      </w:r>
      <w:r w:rsidR="00524426" w:rsidRPr="009A05CA">
        <w:rPr>
          <w:rFonts w:ascii="Calibri" w:hAnsi="Calibri" w:cs="Calibri"/>
        </w:rPr>
        <w:t>FEP</w:t>
      </w:r>
      <w:r w:rsidRPr="009A05CA">
        <w:rPr>
          <w:rFonts w:ascii="Calibri" w:hAnsi="Calibri" w:cs="Calibri"/>
        </w:rPr>
        <w:t xml:space="preserve"> 2021</w:t>
      </w:r>
      <w:r w:rsidR="00607D97" w:rsidRPr="009A05CA">
        <w:rPr>
          <w:rFonts w:ascii="Calibri" w:hAnsi="Calibri" w:cs="Calibri"/>
        </w:rPr>
        <w:t>-2027</w:t>
      </w:r>
    </w:p>
    <w:p w14:paraId="70524F65" w14:textId="72282915"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ramowa</w:t>
      </w:r>
      <w:r w:rsidR="00D7511D" w:rsidRPr="009A05CA">
        <w:rPr>
          <w:rFonts w:ascii="Calibri" w:hAnsi="Calibri" w:cs="Calibri"/>
          <w:b/>
          <w:bCs/>
        </w:rPr>
        <w:t xml:space="preserve"> -</w:t>
      </w:r>
      <w:r w:rsidR="003E1475" w:rsidRPr="009A05CA">
        <w:rPr>
          <w:rFonts w:ascii="Calibri" w:hAnsi="Calibri" w:cs="Calibri"/>
          <w:b/>
          <w:bCs/>
        </w:rPr>
        <w:t xml:space="preserve"> </w:t>
      </w:r>
      <w:r w:rsidR="00195B0D" w:rsidRPr="00195B0D">
        <w:rPr>
          <w:rFonts w:ascii="Calibri" w:hAnsi="Calibri" w:cs="Calibri"/>
          <w:bCs/>
        </w:rPr>
        <w:t>umowa z dnia 24 stycznia 2024 r. pomiędzy Zarządem Województwa Pomorskiego a Stowarzyszeniem „Bursztynowy Pasaż” o warunkach i sposobie realizacji strategii rozwoju lokalnego kierowanego przez społeczność</w:t>
      </w:r>
      <w:r w:rsidR="00195B0D">
        <w:rPr>
          <w:rFonts w:ascii="Calibri" w:hAnsi="Calibri" w:cs="Calibri"/>
          <w:bCs/>
        </w:rPr>
        <w:t xml:space="preserve"> </w:t>
      </w:r>
    </w:p>
    <w:p w14:paraId="1C9495FF" w14:textId="2DD2B2E2" w:rsidR="009A05CA" w:rsidRPr="00063B14"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725646B" w14:textId="65641DA7" w:rsidR="00063B14" w:rsidRPr="00063B14" w:rsidRDefault="00063B14" w:rsidP="00063B14">
      <w:pPr>
        <w:pStyle w:val="Akapitzlist"/>
        <w:numPr>
          <w:ilvl w:val="3"/>
          <w:numId w:val="4"/>
        </w:numPr>
        <w:spacing w:after="0" w:line="240" w:lineRule="auto"/>
        <w:ind w:left="567"/>
        <w:jc w:val="both"/>
        <w:rPr>
          <w:rFonts w:ascii="Calibri" w:hAnsi="Calibri" w:cs="Calibri"/>
          <w:b/>
          <w:bCs/>
        </w:rPr>
      </w:pPr>
      <w:r w:rsidRPr="00063B14">
        <w:rPr>
          <w:rFonts w:ascii="Calibri" w:hAnsi="Calibri" w:cs="Calibri"/>
          <w:b/>
          <w:bCs/>
        </w:rPr>
        <w:t xml:space="preserve">Ustawa OZE </w:t>
      </w:r>
      <w:r w:rsidR="003900B1">
        <w:rPr>
          <w:rFonts w:ascii="Calibri" w:hAnsi="Calibri" w:cs="Calibri"/>
          <w:b/>
          <w:bCs/>
        </w:rPr>
        <w:t>–</w:t>
      </w:r>
      <w:r w:rsidRPr="00063B14">
        <w:rPr>
          <w:rFonts w:ascii="Calibri" w:hAnsi="Calibri" w:cs="Calibri"/>
          <w:b/>
          <w:bCs/>
        </w:rPr>
        <w:t xml:space="preserve"> </w:t>
      </w:r>
      <w:r w:rsidRPr="00063B14">
        <w:rPr>
          <w:rFonts w:ascii="Calibri" w:hAnsi="Calibri" w:cs="Calibri"/>
        </w:rPr>
        <w:t>Ustawa</w:t>
      </w:r>
      <w:r w:rsidR="003900B1">
        <w:rPr>
          <w:rFonts w:ascii="Calibri" w:hAnsi="Calibri" w:cs="Calibri"/>
        </w:rPr>
        <w:t xml:space="preserve"> z</w:t>
      </w:r>
      <w:r w:rsidRPr="00063B14">
        <w:rPr>
          <w:rFonts w:ascii="Calibri" w:hAnsi="Calibri" w:cs="Calibri"/>
        </w:rPr>
        <w:t xml:space="preserve"> dnia 20 lutego 2015 roku o odnawialnych źródłach energii </w:t>
      </w:r>
    </w:p>
    <w:p w14:paraId="0AB0AD0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WCAG Web Content Accessibility Guidelines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oraz za pośrednictwem ePUAP</w:t>
      </w:r>
      <w:r w:rsidR="00B40A5F" w:rsidRPr="009A05CA">
        <w:rPr>
          <w:rFonts w:ascii="Calibri" w:hAnsi="Calibri" w:cs="Calibri"/>
        </w:rPr>
        <w:t>/ e-doręczenia</w:t>
      </w:r>
    </w:p>
    <w:p w14:paraId="0F01E5F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6E50D8EE" w:rsidR="007254CD" w:rsidRPr="007254CD" w:rsidRDefault="007254CD" w:rsidP="006C4C78">
      <w:pPr>
        <w:pStyle w:val="Akapitzlist"/>
        <w:numPr>
          <w:ilvl w:val="3"/>
          <w:numId w:val="4"/>
        </w:numPr>
        <w:spacing w:after="0" w:line="240" w:lineRule="auto"/>
        <w:ind w:left="567"/>
        <w:jc w:val="both"/>
        <w:rPr>
          <w:rFonts w:ascii="Calibri" w:hAnsi="Calibri" w:cs="Calibri"/>
          <w:bCs/>
        </w:rPr>
      </w:pPr>
      <w:r w:rsidRPr="007254CD">
        <w:rPr>
          <w:rFonts w:ascii="Calibri" w:hAnsi="Calibri" w:cs="Calibri"/>
          <w:b/>
          <w:bCs/>
        </w:rPr>
        <w:t xml:space="preserve">WOD2021 </w:t>
      </w:r>
      <w:r w:rsidRPr="007254CD">
        <w:rPr>
          <w:rFonts w:ascii="Calibri" w:hAnsi="Calibri" w:cs="Calibri"/>
          <w:bCs/>
        </w:rPr>
        <w:t>- system informatyczny do obsługi FEP 2021-2027 umożliwiający udostępnianie, wypełnianie 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7AEEFA5C"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 xml:space="preserve">na lata 2021-2027, w szczególności załącznik nr 2 </w:t>
      </w:r>
      <w:r w:rsidR="003900B1" w:rsidRPr="007254CD">
        <w:rPr>
          <w:rFonts w:ascii="Calibri" w:hAnsi="Calibri" w:cs="Calibri"/>
        </w:rPr>
        <w:t>Standardy dostępności</w:t>
      </w:r>
      <w:r w:rsidRPr="007254CD">
        <w:rPr>
          <w:rFonts w:ascii="Calibri" w:hAnsi="Calibri" w:cs="Calibri"/>
        </w:rPr>
        <w:t xml:space="preserve"> dla polityki spójności 2021-2027</w:t>
      </w:r>
    </w:p>
    <w:p w14:paraId="43A0D352" w14:textId="34EBD472"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0E7BA24A" w14:textId="4A354274" w:rsidR="00830850" w:rsidRDefault="00830850" w:rsidP="00805BA1">
      <w:pPr>
        <w:spacing w:after="0" w:line="240" w:lineRule="auto"/>
        <w:ind w:left="142" w:hanging="11"/>
        <w:jc w:val="both"/>
        <w:rPr>
          <w:rFonts w:ascii="Calibri" w:hAnsi="Calibri" w:cs="Calibri"/>
          <w:b/>
          <w:bCs/>
        </w:rPr>
      </w:pPr>
    </w:p>
    <w:p w14:paraId="784348C9" w14:textId="2E9F23CA" w:rsidR="007254CD" w:rsidRDefault="007254CD" w:rsidP="00805BA1">
      <w:pPr>
        <w:spacing w:after="0" w:line="240" w:lineRule="auto"/>
        <w:ind w:left="142" w:hanging="11"/>
        <w:jc w:val="both"/>
        <w:rPr>
          <w:rFonts w:ascii="Calibri" w:hAnsi="Calibri" w:cs="Calibri"/>
          <w:b/>
          <w:bCs/>
        </w:rPr>
      </w:pPr>
    </w:p>
    <w:p w14:paraId="2A2CC3A4" w14:textId="77777777" w:rsidR="007254CD" w:rsidRDefault="007254CD" w:rsidP="00805BA1">
      <w:pPr>
        <w:spacing w:after="0" w:line="240" w:lineRule="auto"/>
        <w:ind w:left="142" w:hanging="11"/>
        <w:jc w:val="both"/>
        <w:rPr>
          <w:rFonts w:ascii="Calibri" w:hAnsi="Calibri" w:cs="Calibri"/>
          <w:b/>
          <w:bCs/>
        </w:rPr>
      </w:pPr>
    </w:p>
    <w:p w14:paraId="0CC4F121" w14:textId="7A632C18" w:rsidR="007254CD" w:rsidRDefault="007254CD" w:rsidP="00F9671C">
      <w:pPr>
        <w:spacing w:after="0" w:line="240" w:lineRule="auto"/>
        <w:jc w:val="both"/>
        <w:rPr>
          <w:rFonts w:ascii="Calibri" w:hAnsi="Calibri" w:cs="Calibri"/>
          <w:b/>
          <w:bCs/>
        </w:rPr>
      </w:pPr>
    </w:p>
    <w:p w14:paraId="380DA017" w14:textId="682C63F5" w:rsidR="00830850" w:rsidRPr="006E66CB" w:rsidRDefault="00830850" w:rsidP="00A53771">
      <w:pPr>
        <w:pStyle w:val="Nagwek1"/>
      </w:pPr>
      <w:bookmarkStart w:id="2" w:name="_Toc204675882"/>
      <w:r>
        <w:lastRenderedPageBreak/>
        <w:t xml:space="preserve">II. OGÓLNE </w:t>
      </w:r>
      <w:r w:rsidR="00CF3BE6">
        <w:t>ZASADY</w:t>
      </w:r>
      <w:r>
        <w:t xml:space="preserve"> DOTYCZĄCE NABORU</w:t>
      </w:r>
      <w:bookmarkEnd w:id="2"/>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1035B960" w:rsidR="00872336" w:rsidRPr="003F5F3B" w:rsidRDefault="00872336" w:rsidP="006C4C78">
      <w:pPr>
        <w:pStyle w:val="Akapitzlist"/>
        <w:numPr>
          <w:ilvl w:val="0"/>
          <w:numId w:val="16"/>
        </w:numPr>
        <w:spacing w:after="0" w:line="240" w:lineRule="auto"/>
        <w:jc w:val="both"/>
        <w:rPr>
          <w:rFonts w:ascii="Calibri" w:hAnsi="Calibri" w:cs="Calibri"/>
          <w:b/>
          <w:bCs/>
        </w:rPr>
      </w:pPr>
      <w:r w:rsidRPr="003F5F3B">
        <w:rPr>
          <w:rFonts w:ascii="Calibri" w:hAnsi="Calibri" w:cs="Calibri"/>
        </w:rPr>
        <w:t xml:space="preserve">Projekty, będące przedmiotem naboru, realizowane będą w ramach programu Fundusze Europejskie dla Pomorza 2021-2027, Priorytet </w:t>
      </w:r>
      <w:r w:rsidR="00F71B79">
        <w:rPr>
          <w:rFonts w:ascii="Calibri" w:hAnsi="Calibri" w:cs="Calibri"/>
        </w:rPr>
        <w:t>II</w:t>
      </w:r>
      <w:r w:rsidRPr="003F5F3B">
        <w:rPr>
          <w:rFonts w:ascii="Calibri" w:hAnsi="Calibri" w:cs="Calibri"/>
        </w:rPr>
        <w:t xml:space="preserve"> – Fundusze </w:t>
      </w:r>
      <w:r w:rsidR="00F058F9" w:rsidRPr="003F5F3B">
        <w:rPr>
          <w:rFonts w:ascii="Calibri" w:hAnsi="Calibri" w:cs="Calibri"/>
        </w:rPr>
        <w:t>e</w:t>
      </w:r>
      <w:r w:rsidRPr="003F5F3B">
        <w:rPr>
          <w:rFonts w:ascii="Calibri" w:hAnsi="Calibri" w:cs="Calibri"/>
        </w:rPr>
        <w:t xml:space="preserve">uropejskie </w:t>
      </w:r>
      <w:r w:rsidR="00F058F9" w:rsidRPr="003F5F3B">
        <w:rPr>
          <w:rFonts w:ascii="Calibri" w:hAnsi="Calibri" w:cs="Calibri"/>
        </w:rPr>
        <w:t xml:space="preserve">dla </w:t>
      </w:r>
      <w:r w:rsidR="00F71B79">
        <w:rPr>
          <w:rFonts w:ascii="Calibri" w:hAnsi="Calibri" w:cs="Calibri"/>
        </w:rPr>
        <w:t>zielonego Pomorza</w:t>
      </w:r>
      <w:r w:rsidR="00F058F9" w:rsidRPr="003F5F3B">
        <w:rPr>
          <w:rFonts w:ascii="Calibri" w:hAnsi="Calibri" w:cs="Calibri"/>
        </w:rPr>
        <w:t xml:space="preserve">, </w:t>
      </w:r>
      <w:r w:rsidRPr="0036113D">
        <w:rPr>
          <w:rFonts w:ascii="Calibri" w:hAnsi="Calibri" w:cs="Calibri"/>
        </w:rPr>
        <w:t xml:space="preserve">Działanie </w:t>
      </w:r>
      <w:r w:rsidR="00F71B79">
        <w:rPr>
          <w:rFonts w:ascii="Calibri" w:hAnsi="Calibri" w:cs="Calibri"/>
        </w:rPr>
        <w:t>2.07 Odnawialne źródła energii</w:t>
      </w:r>
      <w:r w:rsidR="00F058F9" w:rsidRPr="003F5F3B">
        <w:rPr>
          <w:rFonts w:ascii="Calibri" w:hAnsi="Calibri" w:cs="Calibri"/>
        </w:rPr>
        <w:t xml:space="preserve"> – RLKS. </w:t>
      </w:r>
    </w:p>
    <w:p w14:paraId="1918A736" w14:textId="62F758AA" w:rsidR="00872336"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Nabór przeprowadzony będzie w trybie konkurencyjnym. </w:t>
      </w:r>
    </w:p>
    <w:p w14:paraId="461152F1" w14:textId="36F36644" w:rsidR="00C8060F" w:rsidRPr="0059407D" w:rsidRDefault="00C8060F"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7426C0">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32A71279" w:rsidR="0014191B" w:rsidRPr="0059407D" w:rsidRDefault="0014191B"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 xml:space="preserve">minu nie uwzględnia się </w:t>
      </w:r>
      <w:r w:rsidR="003900B1" w:rsidRPr="0059407D">
        <w:rPr>
          <w:rFonts w:ascii="Calibri" w:hAnsi="Calibri" w:cs="Calibri"/>
          <w:bCs/>
        </w:rPr>
        <w:t>dnia,</w:t>
      </w:r>
      <w:r w:rsidR="00942DFC" w:rsidRPr="0059407D">
        <w:rPr>
          <w:rFonts w:ascii="Calibri" w:hAnsi="Calibri" w:cs="Calibri"/>
          <w:bCs/>
        </w:rPr>
        <w:t xml:space="preserve"> w którym to </w:t>
      </w:r>
      <w:r w:rsidR="007426C0" w:rsidRPr="0059407D">
        <w:rPr>
          <w:rFonts w:ascii="Calibri" w:hAnsi="Calibri" w:cs="Calibri"/>
          <w:bCs/>
        </w:rPr>
        <w:t>zdarzeni</w:t>
      </w:r>
      <w:r w:rsidR="007426C0">
        <w:rPr>
          <w:rFonts w:ascii="Calibri" w:hAnsi="Calibri" w:cs="Calibri"/>
          <w:bCs/>
        </w:rPr>
        <w:t>e</w:t>
      </w:r>
      <w:r w:rsidR="007426C0" w:rsidRPr="0059407D">
        <w:rPr>
          <w:rFonts w:ascii="Calibri" w:hAnsi="Calibri" w:cs="Calibri"/>
          <w:bCs/>
        </w:rPr>
        <w:t xml:space="preserve"> </w:t>
      </w:r>
      <w:r w:rsidR="00942DFC" w:rsidRPr="0059407D">
        <w:rPr>
          <w:rFonts w:ascii="Calibri" w:hAnsi="Calibri" w:cs="Calibri"/>
          <w:bCs/>
        </w:rPr>
        <w:t xml:space="preserve">nastąpiło, chyba </w:t>
      </w:r>
      <w:r w:rsidR="007426C0">
        <w:rPr>
          <w:rFonts w:ascii="Calibri" w:hAnsi="Calibri" w:cs="Calibri"/>
          <w:bCs/>
        </w:rPr>
        <w:t>ż</w:t>
      </w:r>
      <w:r w:rsidR="00942DFC" w:rsidRPr="0059407D">
        <w:rPr>
          <w:rFonts w:ascii="Calibri" w:hAnsi="Calibri" w:cs="Calibri"/>
          <w:bCs/>
        </w:rPr>
        <w:t xml:space="preserve">e treść Regulaminu stanowi inaczej. </w:t>
      </w:r>
    </w:p>
    <w:p w14:paraId="797F61B3" w14:textId="45B920D4" w:rsidR="00C8060F" w:rsidRPr="002A3F4B" w:rsidRDefault="00C8060F"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Dokumenty i informacje przedstawiane </w:t>
      </w:r>
      <w:r w:rsidRPr="00853869">
        <w:rPr>
          <w:rFonts w:ascii="Calibri" w:hAnsi="Calibri" w:cs="Calibri"/>
        </w:rPr>
        <w:t xml:space="preserve">przez </w:t>
      </w:r>
      <w:r w:rsidR="004611C7">
        <w:rPr>
          <w:rFonts w:ascii="Calibri" w:hAnsi="Calibri" w:cs="Calibri"/>
        </w:rPr>
        <w:t>w</w:t>
      </w:r>
      <w:r w:rsidRPr="00853869">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1A92EFDF" w:rsidR="00C8060F"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RLKS</w:t>
      </w:r>
      <w:r w:rsidR="0071545E">
        <w:rPr>
          <w:rFonts w:ascii="Calibri" w:hAnsi="Calibri" w:cs="Calibri"/>
        </w:rPr>
        <w:t xml:space="preserve">, </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wdrożeniow</w:t>
      </w:r>
      <w:r w:rsidR="00AC35EE">
        <w:rPr>
          <w:rFonts w:ascii="Calibri" w:hAnsi="Calibri" w:cs="Calibri"/>
        </w:rPr>
        <w:t>ej</w:t>
      </w:r>
      <w:r w:rsidR="00F058F9" w:rsidRPr="002A3F4B">
        <w:rPr>
          <w:rFonts w:ascii="Calibri" w:hAnsi="Calibri" w:cs="Calibri"/>
        </w:rPr>
        <w:t xml:space="preserve">, </w:t>
      </w:r>
      <w:r w:rsidR="003900B1" w:rsidRPr="002A3F4B">
        <w:rPr>
          <w:rFonts w:ascii="Calibri" w:hAnsi="Calibri" w:cs="Calibri"/>
        </w:rPr>
        <w:t>wytyczn</w:t>
      </w:r>
      <w:r w:rsidR="003900B1">
        <w:rPr>
          <w:rFonts w:ascii="Calibri" w:hAnsi="Calibri" w:cs="Calibri"/>
        </w:rPr>
        <w:t>ych</w:t>
      </w:r>
      <w:r w:rsidRPr="002A3F4B">
        <w:rPr>
          <w:rFonts w:ascii="Calibri" w:hAnsi="Calibri" w:cs="Calibri"/>
        </w:rPr>
        <w:t xml:space="preserve"> o których mowa w art. 5 </w:t>
      </w:r>
      <w:r w:rsidR="0071545E">
        <w:rPr>
          <w:rFonts w:ascii="Calibri" w:hAnsi="Calibri" w:cs="Calibri"/>
        </w:rPr>
        <w:t>ust.</w:t>
      </w:r>
      <w:r w:rsidR="00591001">
        <w:rPr>
          <w:rFonts w:ascii="Calibri" w:hAnsi="Calibri" w:cs="Calibri"/>
        </w:rPr>
        <w:t xml:space="preserve"> </w:t>
      </w:r>
      <w:r w:rsidR="0071545E">
        <w:rPr>
          <w:rFonts w:ascii="Calibri" w:hAnsi="Calibri" w:cs="Calibri"/>
        </w:rPr>
        <w:t xml:space="preserve">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10B846CD" w:rsidR="002A3F4B" w:rsidRPr="003F5F3B" w:rsidRDefault="002A3F4B"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Beneficjenci zobowiązani są do stosowania w trakcie realizacji projektu</w:t>
      </w:r>
      <w:r w:rsidR="007426C0">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6C4C78">
      <w:pPr>
        <w:pStyle w:val="Akapitzlist"/>
        <w:numPr>
          <w:ilvl w:val="0"/>
          <w:numId w:val="16"/>
        </w:numPr>
        <w:spacing w:after="0" w:line="240" w:lineRule="auto"/>
        <w:jc w:val="both"/>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3481389C" w:rsidR="007254CD" w:rsidRPr="007254CD" w:rsidRDefault="00C20C94"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 xml:space="preserve">Dokumentacja dotycząca naboru </w:t>
      </w:r>
      <w:r w:rsidR="00E931E1" w:rsidRPr="0059407D">
        <w:rPr>
          <w:rFonts w:ascii="Calibri" w:hAnsi="Calibri" w:cs="Calibri"/>
          <w:bCs/>
        </w:rPr>
        <w:t xml:space="preserve">oraz wszystkie dokumenty niezbędne do złożenia wniosku </w:t>
      </w:r>
      <w:r w:rsidRPr="0059407D">
        <w:rPr>
          <w:rFonts w:ascii="Calibri" w:hAnsi="Calibri" w:cs="Calibri"/>
          <w:bCs/>
        </w:rPr>
        <w:t>dostępn</w:t>
      </w:r>
      <w:r w:rsidR="00E931E1" w:rsidRPr="0059407D">
        <w:rPr>
          <w:rFonts w:ascii="Calibri" w:hAnsi="Calibri" w:cs="Calibri"/>
          <w:bCs/>
        </w:rPr>
        <w:t>e</w:t>
      </w:r>
      <w:r w:rsidRPr="0059407D">
        <w:rPr>
          <w:rFonts w:ascii="Calibri" w:hAnsi="Calibri" w:cs="Calibri"/>
          <w:bCs/>
        </w:rPr>
        <w:t xml:space="preserve"> </w:t>
      </w:r>
      <w:r w:rsidR="00E931E1" w:rsidRPr="0059407D">
        <w:rPr>
          <w:rFonts w:ascii="Calibri" w:hAnsi="Calibri" w:cs="Calibri"/>
          <w:bCs/>
        </w:rPr>
        <w:t xml:space="preserve">są </w:t>
      </w:r>
      <w:r w:rsidRPr="0059407D">
        <w:rPr>
          <w:rFonts w:ascii="Calibri" w:hAnsi="Calibri" w:cs="Calibri"/>
          <w:bCs/>
        </w:rPr>
        <w:t xml:space="preserve">na stronie internetowej </w:t>
      </w:r>
      <w:r w:rsidR="00195B0D" w:rsidRPr="00195B0D">
        <w:rPr>
          <w:rFonts w:ascii="Calibri" w:hAnsi="Calibri" w:cs="Calibri"/>
          <w:bCs/>
        </w:rPr>
        <w:t xml:space="preserve">Stowarzyszenia „Bursztynowy Pasaż”: </w:t>
      </w:r>
      <w:hyperlink r:id="rId10" w:history="1">
        <w:r w:rsidR="00195B0D" w:rsidRPr="00195B0D">
          <w:rPr>
            <w:rStyle w:val="Hipercze"/>
            <w:rFonts w:ascii="Calibri" w:hAnsi="Calibri" w:cs="Calibri"/>
            <w:bCs/>
          </w:rPr>
          <w:t>https://www.bursztynowypasaz.pl/harmonogram-naborow-nabory-2021-2027/</w:t>
        </w:r>
      </w:hyperlink>
      <w:r w:rsidR="00195B0D" w:rsidRPr="00195B0D">
        <w:rPr>
          <w:rFonts w:ascii="Calibri" w:hAnsi="Calibri" w:cs="Calibri"/>
          <w:bCs/>
        </w:rPr>
        <w:t xml:space="preserve"> </w:t>
      </w:r>
    </w:p>
    <w:p w14:paraId="32A266CC" w14:textId="23638E1A" w:rsidR="000C1647" w:rsidRPr="007254CD" w:rsidRDefault="000C1647" w:rsidP="006C4C78">
      <w:pPr>
        <w:pStyle w:val="Akapitzlist"/>
        <w:numPr>
          <w:ilvl w:val="0"/>
          <w:numId w:val="16"/>
        </w:numPr>
        <w:spacing w:after="0" w:line="240" w:lineRule="auto"/>
        <w:jc w:val="both"/>
        <w:rPr>
          <w:rFonts w:ascii="Calibri" w:hAnsi="Calibri" w:cs="Calibri"/>
          <w:b/>
          <w:bCs/>
        </w:rPr>
      </w:pPr>
      <w:r w:rsidRPr="007254CD">
        <w:rPr>
          <w:rFonts w:ascii="Calibri" w:hAnsi="Calibri" w:cs="Calibri"/>
        </w:rPr>
        <w:t>Informacje w kwestiach dotyczących naboru</w:t>
      </w:r>
      <w:r w:rsidR="007C17FB" w:rsidRPr="007254CD">
        <w:rPr>
          <w:rFonts w:ascii="Calibri" w:hAnsi="Calibri" w:cs="Calibri"/>
        </w:rPr>
        <w:t xml:space="preserve"> </w:t>
      </w:r>
      <w:r w:rsidRPr="007254CD">
        <w:rPr>
          <w:rFonts w:ascii="Calibri" w:hAnsi="Calibri" w:cs="Calibri"/>
        </w:rPr>
        <w:t xml:space="preserve">udzielane są mailowo oraz telefonicznie: </w:t>
      </w:r>
    </w:p>
    <w:p w14:paraId="4D5BE5E3" w14:textId="77777777" w:rsidR="00195B0D" w:rsidRPr="00195B0D" w:rsidRDefault="000C1647" w:rsidP="00195B0D">
      <w:pPr>
        <w:pStyle w:val="Akapitzlist"/>
        <w:numPr>
          <w:ilvl w:val="0"/>
          <w:numId w:val="5"/>
        </w:numPr>
        <w:spacing w:after="0" w:line="240" w:lineRule="auto"/>
        <w:jc w:val="both"/>
        <w:rPr>
          <w:rFonts w:ascii="Calibri" w:hAnsi="Calibri" w:cs="Calibri"/>
        </w:rPr>
      </w:pPr>
      <w:r w:rsidRPr="002A3F4B">
        <w:rPr>
          <w:rFonts w:ascii="Calibri" w:hAnsi="Calibri" w:cs="Calibri"/>
        </w:rPr>
        <w:t xml:space="preserve">kontakt </w:t>
      </w:r>
      <w:r w:rsidR="00195B0D" w:rsidRPr="00195B0D">
        <w:rPr>
          <w:rFonts w:ascii="Calibri" w:hAnsi="Calibri" w:cs="Calibri"/>
        </w:rPr>
        <w:t>LGD: biuro@bursztynowypasaz.pl, tel. 535 310 828</w:t>
      </w:r>
    </w:p>
    <w:p w14:paraId="0909E98A" w14:textId="598F2063" w:rsidR="00361699" w:rsidRPr="007254CD" w:rsidRDefault="00195B0D" w:rsidP="00195B0D">
      <w:pPr>
        <w:pStyle w:val="Akapitzlist"/>
        <w:numPr>
          <w:ilvl w:val="0"/>
          <w:numId w:val="5"/>
        </w:numPr>
        <w:spacing w:after="0" w:line="240" w:lineRule="auto"/>
        <w:jc w:val="both"/>
        <w:rPr>
          <w:rFonts w:ascii="Calibri" w:hAnsi="Calibri" w:cs="Calibri"/>
        </w:rPr>
      </w:pPr>
      <w:r w:rsidRPr="00195B0D">
        <w:rPr>
          <w:rFonts w:ascii="Calibri" w:hAnsi="Calibri" w:cs="Calibri"/>
        </w:rPr>
        <w:t xml:space="preserve">kontakt DPROW: </w:t>
      </w:r>
      <w:bookmarkStart w:id="3" w:name="_Hlk188944762"/>
      <w:r w:rsidRPr="00195B0D">
        <w:rPr>
          <w:rFonts w:ascii="Calibri" w:hAnsi="Calibri" w:cs="Calibri"/>
        </w:rPr>
        <w:fldChar w:fldCharType="begin"/>
      </w:r>
      <w:r w:rsidRPr="00195B0D">
        <w:rPr>
          <w:rFonts w:ascii="Calibri" w:hAnsi="Calibri" w:cs="Calibri"/>
        </w:rPr>
        <w:instrText>HYPERLINK "mailto:lgdnabory@pomorskie.eu"</w:instrText>
      </w:r>
      <w:r w:rsidRPr="00195B0D">
        <w:rPr>
          <w:rFonts w:ascii="Calibri" w:hAnsi="Calibri" w:cs="Calibri"/>
        </w:rPr>
      </w:r>
      <w:r w:rsidRPr="00195B0D">
        <w:rPr>
          <w:rFonts w:ascii="Calibri" w:hAnsi="Calibri" w:cs="Calibri"/>
        </w:rPr>
        <w:fldChar w:fldCharType="separate"/>
      </w:r>
      <w:r w:rsidRPr="00195B0D">
        <w:rPr>
          <w:rStyle w:val="Hipercze"/>
          <w:rFonts w:ascii="Calibri" w:hAnsi="Calibri" w:cs="Calibri"/>
        </w:rPr>
        <w:t>lgdnabory@pomorskie.eu</w:t>
      </w:r>
      <w:r w:rsidRPr="00195B0D">
        <w:rPr>
          <w:rFonts w:ascii="Calibri" w:hAnsi="Calibri" w:cs="Calibri"/>
        </w:rPr>
        <w:fldChar w:fldCharType="end"/>
      </w:r>
      <w:r w:rsidRPr="00195B0D">
        <w:rPr>
          <w:rFonts w:ascii="Calibri" w:hAnsi="Calibri" w:cs="Calibri"/>
        </w:rPr>
        <w:t>,</w:t>
      </w:r>
      <w:bookmarkEnd w:id="3"/>
      <w:r w:rsidRPr="00195B0D">
        <w:rPr>
          <w:rFonts w:ascii="Calibri" w:hAnsi="Calibri" w:cs="Calibri"/>
        </w:rPr>
        <w:t xml:space="preserve"> tel.: (58) 32 68 650</w:t>
      </w:r>
      <w:r w:rsidR="00E17086" w:rsidRPr="007254CD">
        <w:rPr>
          <w:rFonts w:ascii="Calibri" w:hAnsi="Calibri" w:cs="Calibri"/>
        </w:rPr>
        <w:t xml:space="preserve">.  </w:t>
      </w:r>
      <w:r w:rsidR="000C1647" w:rsidRPr="007254CD">
        <w:rPr>
          <w:rFonts w:ascii="Calibri" w:hAnsi="Calibri" w:cs="Calibri"/>
        </w:rPr>
        <w:t xml:space="preserve"> </w:t>
      </w:r>
    </w:p>
    <w:p w14:paraId="650A57CC" w14:textId="6A582318" w:rsidR="0093034C" w:rsidRPr="00A53771" w:rsidRDefault="0093034C" w:rsidP="00A53771">
      <w:pPr>
        <w:pStyle w:val="Nagwek1"/>
      </w:pPr>
      <w:bookmarkStart w:id="4" w:name="_Toc182855912"/>
      <w:bookmarkStart w:id="5" w:name="_Toc204675883"/>
      <w:bookmarkStart w:id="6" w:name="_Hlk182571937"/>
      <w:r w:rsidRPr="00A53771">
        <w:t>II</w:t>
      </w:r>
      <w:r w:rsidR="00DC5EA3" w:rsidRPr="00A53771">
        <w:t>I</w:t>
      </w:r>
      <w:r w:rsidRPr="00A53771">
        <w:t>. PODSTAWOWE INFORMACJE O NABORZE</w:t>
      </w:r>
      <w:bookmarkEnd w:id="4"/>
      <w:bookmarkEnd w:id="5"/>
    </w:p>
    <w:p w14:paraId="410573A8" w14:textId="55CEB8ED" w:rsidR="0093034C" w:rsidRPr="00A53771" w:rsidRDefault="0093034C" w:rsidP="00A53771">
      <w:pPr>
        <w:pStyle w:val="Nagwek2"/>
      </w:pPr>
      <w:bookmarkStart w:id="7" w:name="_Toc182855913"/>
      <w:bookmarkStart w:id="8" w:name="_Toc204675884"/>
      <w:r w:rsidRPr="00A53771">
        <w:t>A. Instytucja organizująca nabór</w:t>
      </w:r>
      <w:bookmarkEnd w:id="7"/>
      <w:bookmarkEnd w:id="8"/>
    </w:p>
    <w:bookmarkEnd w:id="6"/>
    <w:p w14:paraId="58AA6022" w14:textId="79F4EA60" w:rsidR="00937D79" w:rsidRPr="00195B0D" w:rsidRDefault="00E11836" w:rsidP="006C4C78">
      <w:pPr>
        <w:pStyle w:val="Akapitzlist"/>
        <w:numPr>
          <w:ilvl w:val="0"/>
          <w:numId w:val="6"/>
        </w:numPr>
        <w:spacing w:after="0" w:line="240" w:lineRule="auto"/>
        <w:ind w:left="567" w:hanging="436"/>
        <w:jc w:val="both"/>
        <w:rPr>
          <w:rFonts w:ascii="Calibri" w:hAnsi="Calibri" w:cs="Calibri"/>
        </w:rPr>
      </w:pPr>
      <w:r w:rsidRPr="00195B0D">
        <w:rPr>
          <w:rFonts w:ascii="Calibri" w:hAnsi="Calibri" w:cs="Calibri"/>
        </w:rPr>
        <w:t xml:space="preserve">Nabór organizowany jest przez </w:t>
      </w:r>
      <w:r w:rsidR="00195B0D" w:rsidRPr="00195B0D">
        <w:rPr>
          <w:rFonts w:ascii="Calibri" w:hAnsi="Calibri" w:cs="Calibri"/>
          <w:b/>
          <w:bCs/>
        </w:rPr>
        <w:t>Stowarzyszenie „Bursztynowy Pasaż”</w:t>
      </w:r>
      <w:r w:rsidR="0093034C" w:rsidRPr="00195B0D">
        <w:rPr>
          <w:rFonts w:ascii="Calibri" w:hAnsi="Calibri" w:cs="Calibri"/>
        </w:rPr>
        <w:t xml:space="preserve">, która odpowiedzialna jest za </w:t>
      </w:r>
      <w:r w:rsidR="005609B1" w:rsidRPr="00195B0D">
        <w:rPr>
          <w:rFonts w:ascii="Calibri" w:hAnsi="Calibri" w:cs="Calibri"/>
        </w:rPr>
        <w:t xml:space="preserve">ocenę i </w:t>
      </w:r>
      <w:r w:rsidR="0093034C" w:rsidRPr="00195B0D">
        <w:rPr>
          <w:rFonts w:ascii="Calibri" w:hAnsi="Calibri" w:cs="Calibri"/>
        </w:rPr>
        <w:t xml:space="preserve">wybór operacji przy zastosowaniu lokalnych kryteriów wyboru operacji oraz ustalenie kwoty wsparcia.   </w:t>
      </w:r>
    </w:p>
    <w:p w14:paraId="1238013E" w14:textId="77777777" w:rsidR="009869FF" w:rsidRPr="006E66CB" w:rsidRDefault="0093034C"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Proces oceny projektów koordynowany jest przez ZW, w imieniu którego działa DPR</w:t>
      </w:r>
      <w:r w:rsidR="00937D79" w:rsidRPr="006E66CB">
        <w:rPr>
          <w:rFonts w:ascii="Calibri" w:hAnsi="Calibri" w:cs="Calibri"/>
        </w:rPr>
        <w:t>OW</w:t>
      </w:r>
      <w:r w:rsidRPr="006E66CB">
        <w:rPr>
          <w:rFonts w:ascii="Calibri" w:hAnsi="Calibri" w:cs="Calibri"/>
        </w:rPr>
        <w:t xml:space="preserve">. </w:t>
      </w:r>
    </w:p>
    <w:p w14:paraId="638AFF24" w14:textId="538F930E" w:rsidR="00937D79" w:rsidRPr="006E66CB" w:rsidRDefault="00937D79"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 xml:space="preserve">DPROW </w:t>
      </w:r>
      <w:r w:rsidR="0093034C" w:rsidRPr="006E66CB">
        <w:rPr>
          <w:rFonts w:ascii="Calibri" w:hAnsi="Calibri" w:cs="Calibri"/>
        </w:rPr>
        <w:t>weryfikuje poprawność przeprowadzenia przez LGD procesu naboru i oceny</w:t>
      </w:r>
      <w:r w:rsidRPr="006E66CB">
        <w:rPr>
          <w:rFonts w:ascii="Calibri" w:hAnsi="Calibri" w:cs="Calibri"/>
        </w:rPr>
        <w:t xml:space="preserve"> </w:t>
      </w:r>
      <w:r w:rsidR="0093034C" w:rsidRPr="006E66CB">
        <w:rPr>
          <w:rFonts w:ascii="Calibri" w:hAnsi="Calibri" w:cs="Calibri"/>
        </w:rPr>
        <w:t>wniosków</w:t>
      </w:r>
      <w:r w:rsidRPr="006E66CB">
        <w:rPr>
          <w:rFonts w:ascii="Calibri" w:hAnsi="Calibri" w:cs="Calibri"/>
        </w:rPr>
        <w:t xml:space="preserve"> oraz </w:t>
      </w:r>
      <w:r w:rsidR="0093034C" w:rsidRPr="006E66CB">
        <w:rPr>
          <w:rFonts w:ascii="Calibri" w:hAnsi="Calibri" w:cs="Calibri"/>
        </w:rPr>
        <w:t xml:space="preserve">działając w imieniu </w:t>
      </w:r>
      <w:r w:rsidR="005A0BEF">
        <w:rPr>
          <w:rFonts w:ascii="Calibri" w:hAnsi="Calibri" w:cs="Calibri"/>
        </w:rPr>
        <w:t>IZ FEP 2021-2027</w:t>
      </w:r>
      <w:r w:rsidR="0093034C" w:rsidRPr="006E66CB">
        <w:rPr>
          <w:rFonts w:ascii="Calibri" w:hAnsi="Calibri" w:cs="Calibri"/>
        </w:rPr>
        <w:t xml:space="preserve"> dokonuje ostatecznej weryfikacji kwalifikowalności. </w:t>
      </w:r>
    </w:p>
    <w:p w14:paraId="6A4BA24D" w14:textId="3BC50FD2" w:rsidR="00A51F4E" w:rsidRPr="00A53771" w:rsidRDefault="0047183C" w:rsidP="00A53771">
      <w:pPr>
        <w:pStyle w:val="Nagwek2"/>
      </w:pPr>
      <w:bookmarkStart w:id="9" w:name="_Toc182855915"/>
      <w:bookmarkStart w:id="10" w:name="_Toc204675885"/>
      <w:r w:rsidRPr="00A53771">
        <w:rPr>
          <w:rStyle w:val="Nagwek2Znak"/>
          <w:b/>
        </w:rPr>
        <w:t>B</w:t>
      </w:r>
      <w:r w:rsidR="00857A3C" w:rsidRPr="00A53771">
        <w:t>. Zakresy wsparcia na wdrażanie LSR, których dotyczy nabór</w:t>
      </w:r>
      <w:r w:rsidR="0046411D" w:rsidRPr="00A53771">
        <w:t xml:space="preserve"> wniosków o wsparcie</w:t>
      </w:r>
      <w:bookmarkEnd w:id="9"/>
      <w:bookmarkEnd w:id="10"/>
    </w:p>
    <w:p w14:paraId="759C99DE" w14:textId="583EBF2C" w:rsidR="004C5DD0" w:rsidRPr="009E43F3" w:rsidRDefault="0047183C" w:rsidP="004C5DD0">
      <w:pPr>
        <w:spacing w:after="0" w:line="240" w:lineRule="auto"/>
        <w:jc w:val="both"/>
        <w:rPr>
          <w:rFonts w:ascii="Calibri" w:hAnsi="Calibri" w:cs="Calibri"/>
        </w:rPr>
      </w:pPr>
      <w:r w:rsidRPr="009E43F3">
        <w:rPr>
          <w:rFonts w:ascii="Calibri" w:hAnsi="Calibri" w:cs="Calibri"/>
        </w:rPr>
        <w:t xml:space="preserve">Przedmiotem naboru jest </w:t>
      </w:r>
      <w:r w:rsidRPr="009E43F3">
        <w:rPr>
          <w:rFonts w:ascii="Calibri" w:hAnsi="Calibri" w:cs="Calibri"/>
          <w:bCs/>
        </w:rPr>
        <w:t xml:space="preserve">udzielenie dofinansowania projektom z zakresu </w:t>
      </w:r>
      <w:r w:rsidR="00F71B79" w:rsidRPr="009E43F3">
        <w:rPr>
          <w:rFonts w:ascii="Calibri" w:hAnsi="Calibri" w:cs="Calibri"/>
          <w:bCs/>
        </w:rPr>
        <w:t>magazynów energii</w:t>
      </w:r>
      <w:r w:rsidRPr="009E43F3">
        <w:rPr>
          <w:rFonts w:ascii="Calibri" w:hAnsi="Calibri" w:cs="Calibri"/>
          <w:bCs/>
        </w:rPr>
        <w:t xml:space="preserve"> w ramach</w:t>
      </w:r>
      <w:r w:rsidR="002E268C" w:rsidRPr="009E43F3">
        <w:rPr>
          <w:rFonts w:ascii="Calibri" w:hAnsi="Calibri" w:cs="Calibri"/>
          <w:bCs/>
        </w:rPr>
        <w:t xml:space="preserve"> </w:t>
      </w:r>
      <w:r w:rsidR="002E268C" w:rsidRPr="009E43F3">
        <w:rPr>
          <w:rFonts w:ascii="Calibri" w:hAnsi="Calibri" w:cs="Calibri"/>
        </w:rPr>
        <w:t>Przedsięwzięcia 1.1 Magazyny energii</w:t>
      </w:r>
      <w:r w:rsidR="00F0023E" w:rsidRPr="009E43F3">
        <w:rPr>
          <w:rFonts w:ascii="Calibri" w:hAnsi="Calibri" w:cs="Calibri"/>
        </w:rPr>
        <w:t xml:space="preserve"> </w:t>
      </w:r>
      <w:r w:rsidRPr="009E43F3">
        <w:rPr>
          <w:rFonts w:ascii="Calibri" w:hAnsi="Calibri" w:cs="Calibri"/>
        </w:rPr>
        <w:t>objętego Celem</w:t>
      </w:r>
      <w:r w:rsidR="002E268C" w:rsidRPr="009E43F3">
        <w:rPr>
          <w:rFonts w:ascii="Calibri" w:hAnsi="Calibri" w:cs="Calibri"/>
        </w:rPr>
        <w:t xml:space="preserve"> 1</w:t>
      </w:r>
      <w:r w:rsidR="003A3F8A" w:rsidRPr="009E43F3">
        <w:rPr>
          <w:rFonts w:ascii="Calibri" w:eastAsia="Calibri Light" w:hAnsi="Calibri" w:cs="Calibri"/>
        </w:rPr>
        <w:t xml:space="preserve"> Zwiększenie niezależności energetycznej mieszkańców, ochrona przyrody i różnorodności biologicznej obszaru </w:t>
      </w:r>
      <w:r w:rsidRPr="009E43F3">
        <w:rPr>
          <w:rFonts w:ascii="Calibri" w:hAnsi="Calibri" w:cs="Calibri"/>
        </w:rPr>
        <w:t>w</w:t>
      </w:r>
      <w:r w:rsidR="002E268C" w:rsidRPr="009E43F3">
        <w:rPr>
          <w:rFonts w:ascii="Calibri" w:hAnsi="Calibri" w:cs="Calibri"/>
        </w:rPr>
        <w:t> </w:t>
      </w:r>
      <w:r w:rsidRPr="009E43F3">
        <w:rPr>
          <w:rFonts w:ascii="Calibri" w:hAnsi="Calibri" w:cs="Calibri"/>
        </w:rPr>
        <w:t>ramach Lokalnej Strategii Rozwoju 2022-2027</w:t>
      </w:r>
      <w:r w:rsidR="004C5DD0" w:rsidRPr="009E43F3">
        <w:rPr>
          <w:rFonts w:ascii="Calibri" w:hAnsi="Calibri" w:cs="Calibri"/>
        </w:rPr>
        <w:t xml:space="preserve"> w ramach Działania </w:t>
      </w:r>
      <w:r w:rsidR="00F71B79" w:rsidRPr="009E43F3">
        <w:rPr>
          <w:rFonts w:ascii="Calibri" w:hAnsi="Calibri" w:cs="Calibri"/>
        </w:rPr>
        <w:t>2.07 Odnawialne źródła energii</w:t>
      </w:r>
      <w:r w:rsidR="004C5DD0" w:rsidRPr="009E43F3">
        <w:rPr>
          <w:rFonts w:ascii="Calibri" w:hAnsi="Calibri" w:cs="Calibri"/>
        </w:rPr>
        <w:t xml:space="preserve"> – RLKS </w:t>
      </w:r>
      <w:r w:rsidR="00F0023E" w:rsidRPr="009E43F3">
        <w:rPr>
          <w:rFonts w:ascii="Calibri" w:hAnsi="Calibri" w:cs="Calibri"/>
        </w:rPr>
        <w:t xml:space="preserve">w ramach </w:t>
      </w:r>
      <w:r w:rsidR="004C5DD0" w:rsidRPr="009E43F3">
        <w:rPr>
          <w:rFonts w:ascii="Calibri" w:hAnsi="Calibri" w:cs="Calibri"/>
        </w:rPr>
        <w:t xml:space="preserve">FEP 2021-2027. </w:t>
      </w:r>
    </w:p>
    <w:p w14:paraId="4322F3D6" w14:textId="087D8D34" w:rsidR="004C5DD0" w:rsidRPr="00A53771" w:rsidRDefault="004C5DD0" w:rsidP="00A53771">
      <w:pPr>
        <w:pStyle w:val="Nagwek2"/>
        <w:rPr>
          <w:rStyle w:val="Nagwek2Znak"/>
          <w:b/>
        </w:rPr>
      </w:pPr>
      <w:bookmarkStart w:id="11" w:name="_Toc204675886"/>
      <w:r w:rsidRPr="00A53771">
        <w:rPr>
          <w:rStyle w:val="Nagwek2Znak"/>
          <w:b/>
        </w:rPr>
        <w:lastRenderedPageBreak/>
        <w:t>C. Typy projektów objęte naborem</w:t>
      </w:r>
      <w:bookmarkEnd w:id="11"/>
    </w:p>
    <w:p w14:paraId="6B9AE2B1" w14:textId="79D21FBF" w:rsidR="00A4474B" w:rsidRDefault="0047183C" w:rsidP="00A4474B">
      <w:pPr>
        <w:spacing w:after="0" w:line="240" w:lineRule="auto"/>
        <w:jc w:val="both"/>
        <w:rPr>
          <w:rFonts w:ascii="Calibri" w:hAnsi="Calibri" w:cs="Calibri"/>
        </w:rPr>
      </w:pPr>
      <w:r w:rsidRPr="004C5DD0">
        <w:rPr>
          <w:rFonts w:ascii="Calibri" w:hAnsi="Calibri" w:cs="Calibri"/>
        </w:rPr>
        <w:t xml:space="preserve">W ramach naboru wsparciem zostaną objęte projekty </w:t>
      </w:r>
      <w:r w:rsidR="00F71B79" w:rsidRPr="00F71B79">
        <w:rPr>
          <w:rFonts w:ascii="Calibri" w:hAnsi="Calibri" w:cs="Calibri"/>
        </w:rPr>
        <w:t>na rzecz magazynowania energii pochodzącej ze źródeł OZE wraz z przyłączeniami do sieci, ze szczególnym uwzględnieniem rozproszonej energetyki prosumenckiej</w:t>
      </w:r>
      <w:r w:rsidR="000F19B2">
        <w:rPr>
          <w:rFonts w:ascii="Calibri" w:hAnsi="Calibri" w:cs="Calibri"/>
        </w:rPr>
        <w:t xml:space="preserve">, </w:t>
      </w:r>
      <w:bookmarkStart w:id="12" w:name="_Toc182855916"/>
      <w:r w:rsidR="00190BDD">
        <w:rPr>
          <w:rFonts w:ascii="Calibri" w:hAnsi="Calibri" w:cs="Calibri"/>
        </w:rPr>
        <w:t>zgodnie z typ</w:t>
      </w:r>
      <w:r w:rsidR="00F71B79">
        <w:rPr>
          <w:rFonts w:ascii="Calibri" w:hAnsi="Calibri" w:cs="Calibri"/>
        </w:rPr>
        <w:t>em</w:t>
      </w:r>
      <w:r w:rsidR="004C5DD0">
        <w:rPr>
          <w:rFonts w:ascii="Calibri" w:hAnsi="Calibri" w:cs="Calibri"/>
        </w:rPr>
        <w:t xml:space="preserve"> </w:t>
      </w:r>
      <w:r w:rsidR="00190BDD">
        <w:rPr>
          <w:rFonts w:ascii="Calibri" w:hAnsi="Calibri" w:cs="Calibri"/>
        </w:rPr>
        <w:t>projektów</w:t>
      </w:r>
      <w:r w:rsidR="004C5DD0">
        <w:rPr>
          <w:rFonts w:ascii="Calibri" w:hAnsi="Calibri" w:cs="Calibri"/>
        </w:rPr>
        <w:t xml:space="preserve"> </w:t>
      </w:r>
      <w:r w:rsidR="00A4474B" w:rsidRPr="00A4474B">
        <w:rPr>
          <w:rFonts w:ascii="Calibri" w:hAnsi="Calibri" w:cs="Calibri"/>
        </w:rPr>
        <w:t xml:space="preserve">wskazanym w SZOP dla </w:t>
      </w:r>
      <w:r w:rsidR="00FE1F4E">
        <w:rPr>
          <w:rFonts w:ascii="Calibri" w:hAnsi="Calibri" w:cs="Calibri"/>
        </w:rPr>
        <w:t>D</w:t>
      </w:r>
      <w:r w:rsidR="00A4474B" w:rsidRPr="00A4474B">
        <w:rPr>
          <w:rFonts w:ascii="Calibri" w:hAnsi="Calibri" w:cs="Calibri"/>
        </w:rPr>
        <w:t xml:space="preserve">ziałania </w:t>
      </w:r>
      <w:r w:rsidR="00F71B79">
        <w:rPr>
          <w:rFonts w:ascii="Calibri" w:hAnsi="Calibri" w:cs="Calibri"/>
        </w:rPr>
        <w:t>2.07</w:t>
      </w:r>
      <w:r w:rsidR="00A4474B" w:rsidRPr="00A4474B">
        <w:rPr>
          <w:rFonts w:ascii="Calibri" w:hAnsi="Calibri" w:cs="Calibri"/>
        </w:rPr>
        <w:t xml:space="preserve"> </w:t>
      </w:r>
      <w:r w:rsidR="00F71B79">
        <w:rPr>
          <w:rFonts w:ascii="Calibri" w:hAnsi="Calibri" w:cs="Calibri"/>
        </w:rPr>
        <w:t>Odnawialne źródła energii</w:t>
      </w:r>
      <w:r w:rsidR="00A4474B" w:rsidRPr="00A4474B">
        <w:rPr>
          <w:rFonts w:ascii="Calibri" w:hAnsi="Calibri" w:cs="Calibri"/>
        </w:rPr>
        <w:t xml:space="preserve"> – RLKS</w:t>
      </w:r>
      <w:r w:rsidR="00FE1F4E">
        <w:rPr>
          <w:rFonts w:ascii="Calibri" w:hAnsi="Calibri" w:cs="Calibri"/>
        </w:rPr>
        <w:t xml:space="preserve">. </w:t>
      </w:r>
    </w:p>
    <w:p w14:paraId="246A8807" w14:textId="77777777" w:rsidR="0007203D" w:rsidRDefault="0007203D" w:rsidP="00A4474B">
      <w:pPr>
        <w:spacing w:after="0" w:line="240" w:lineRule="auto"/>
        <w:jc w:val="both"/>
        <w:rPr>
          <w:rFonts w:ascii="Calibri" w:hAnsi="Calibri" w:cs="Calibri"/>
        </w:rPr>
      </w:pPr>
    </w:p>
    <w:p w14:paraId="1F5E9DA9" w14:textId="2F928E51" w:rsidR="00F71B79" w:rsidRDefault="0007203D" w:rsidP="00A4474B">
      <w:pPr>
        <w:spacing w:after="0" w:line="240" w:lineRule="auto"/>
        <w:jc w:val="both"/>
        <w:rPr>
          <w:rFonts w:ascii="Calibri" w:hAnsi="Calibri" w:cs="Calibri"/>
        </w:rPr>
      </w:pPr>
      <w:r w:rsidRPr="0007203D">
        <w:rPr>
          <w:rFonts w:ascii="Calibri" w:hAnsi="Calibri" w:cs="Calibri"/>
        </w:rPr>
        <w:t>Uzupełniająco, kosztami kwalifikowalnymi w ramach projektów mogą być koszty dostosowania istniejącej instalacji OZE do magazynowania energii, przy czym nie może to prowadzić do zwiększenia mocy istniejącej instalacji OZE.</w:t>
      </w:r>
    </w:p>
    <w:p w14:paraId="4031DDE0" w14:textId="6B5F3123" w:rsidR="007D7562" w:rsidRPr="00F9671C" w:rsidRDefault="00FE1F4E" w:rsidP="00A53771">
      <w:pPr>
        <w:pStyle w:val="Nagwek2"/>
      </w:pPr>
      <w:bookmarkStart w:id="13" w:name="_Toc204675887"/>
      <w:r w:rsidRPr="00A53771">
        <w:t>D</w:t>
      </w:r>
      <w:r w:rsidR="007D7562" w:rsidRPr="00A53771">
        <w:t xml:space="preserve">. </w:t>
      </w:r>
      <w:r w:rsidR="007D7562" w:rsidRPr="00F9671C">
        <w:t>Podmioty uprawnione do ubiegania się o dofinansowanie</w:t>
      </w:r>
      <w:bookmarkEnd w:id="13"/>
      <w:r w:rsidR="007D7562" w:rsidRPr="00F9671C">
        <w:t xml:space="preserve"> </w:t>
      </w:r>
    </w:p>
    <w:p w14:paraId="67455082" w14:textId="3E582F58" w:rsidR="00A6586D" w:rsidRPr="00F9671C" w:rsidRDefault="00AA3C14" w:rsidP="006C4C78">
      <w:pPr>
        <w:pStyle w:val="Akapitzlist"/>
        <w:numPr>
          <w:ilvl w:val="0"/>
          <w:numId w:val="17"/>
        </w:numPr>
        <w:spacing w:after="0" w:line="240" w:lineRule="auto"/>
        <w:ind w:left="567" w:hanging="425"/>
        <w:jc w:val="both"/>
        <w:rPr>
          <w:rFonts w:ascii="Calibri" w:hAnsi="Calibri" w:cs="Calibri"/>
        </w:rPr>
      </w:pPr>
      <w:r w:rsidRPr="00F9671C">
        <w:rPr>
          <w:rFonts w:ascii="Calibri" w:hAnsi="Calibri" w:cs="Calibri"/>
        </w:rPr>
        <w:t xml:space="preserve">O </w:t>
      </w:r>
      <w:r w:rsidR="00A6586D" w:rsidRPr="00F9671C">
        <w:rPr>
          <w:rFonts w:ascii="Calibri" w:hAnsi="Calibri" w:cs="Calibri"/>
        </w:rPr>
        <w:t xml:space="preserve">dofinansowanie w ramach naboru mogą ubiegać się następujące podmioty: </w:t>
      </w:r>
    </w:p>
    <w:p w14:paraId="6BF8617F" w14:textId="382DAE36" w:rsidR="0089217C" w:rsidRDefault="0089217C" w:rsidP="00F9671C">
      <w:pPr>
        <w:pStyle w:val="Akapitzlist"/>
        <w:numPr>
          <w:ilvl w:val="0"/>
          <w:numId w:val="9"/>
        </w:numPr>
        <w:spacing w:after="0" w:line="240" w:lineRule="auto"/>
        <w:ind w:left="709" w:hanging="295"/>
        <w:jc w:val="both"/>
        <w:rPr>
          <w:rFonts w:ascii="Calibri" w:hAnsi="Calibri" w:cs="Calibri"/>
        </w:rPr>
      </w:pPr>
      <w:r>
        <w:rPr>
          <w:rFonts w:ascii="Calibri" w:hAnsi="Calibri" w:cs="Calibri"/>
        </w:rPr>
        <w:t>Jednostki samorządu terytorialnego</w:t>
      </w:r>
    </w:p>
    <w:p w14:paraId="6868A2DC" w14:textId="3F95AC1B" w:rsidR="00664C03" w:rsidRPr="00F9671C" w:rsidRDefault="00270C01" w:rsidP="00F9671C">
      <w:pPr>
        <w:pStyle w:val="Akapitzlist"/>
        <w:numPr>
          <w:ilvl w:val="0"/>
          <w:numId w:val="9"/>
        </w:numPr>
        <w:spacing w:after="0" w:line="240" w:lineRule="auto"/>
        <w:ind w:left="709" w:hanging="295"/>
        <w:jc w:val="both"/>
        <w:rPr>
          <w:rFonts w:ascii="Calibri" w:hAnsi="Calibri" w:cs="Calibri"/>
        </w:rPr>
      </w:pPr>
      <w:r w:rsidRPr="00F9671C">
        <w:rPr>
          <w:rFonts w:ascii="Calibri" w:hAnsi="Calibri" w:cs="Calibri"/>
        </w:rPr>
        <w:t>Jednostki organizacyjne działające w imieniu jednostek samorządu terytorialnego.</w:t>
      </w:r>
    </w:p>
    <w:p w14:paraId="6195D5B9" w14:textId="08FCD071" w:rsidR="00AA3C14" w:rsidRPr="00F9671C" w:rsidRDefault="00AA3C14" w:rsidP="00AA3C14">
      <w:pPr>
        <w:spacing w:after="0" w:line="240" w:lineRule="auto"/>
        <w:jc w:val="both"/>
        <w:rPr>
          <w:rFonts w:ascii="Calibri" w:hAnsi="Calibri" w:cs="Calibri"/>
        </w:rPr>
      </w:pPr>
    </w:p>
    <w:p w14:paraId="67541DC5" w14:textId="77777777" w:rsidR="00AA3C14" w:rsidRPr="00F9671C" w:rsidRDefault="00AA3C14" w:rsidP="006C4C78">
      <w:pPr>
        <w:pStyle w:val="Akapitzlist"/>
        <w:numPr>
          <w:ilvl w:val="0"/>
          <w:numId w:val="17"/>
        </w:numPr>
        <w:spacing w:after="0" w:line="240" w:lineRule="auto"/>
        <w:ind w:left="499" w:hanging="357"/>
        <w:jc w:val="both"/>
        <w:rPr>
          <w:rFonts w:ascii="Calibri" w:hAnsi="Calibri" w:cs="Calibri"/>
        </w:rPr>
      </w:pPr>
      <w:r w:rsidRPr="00F9671C">
        <w:rPr>
          <w:rFonts w:ascii="Calibri" w:hAnsi="Calibri" w:cs="Calibri"/>
          <w:bCs/>
        </w:rPr>
        <w:t xml:space="preserve">O dofinansowanie </w:t>
      </w:r>
      <w:r w:rsidRPr="00F9671C">
        <w:rPr>
          <w:rFonts w:ascii="Calibri" w:hAnsi="Calibri" w:cs="Calibri"/>
          <w:b/>
          <w:bCs/>
        </w:rPr>
        <w:t>nie mogą</w:t>
      </w:r>
      <w:r w:rsidRPr="00F9671C">
        <w:rPr>
          <w:rFonts w:ascii="Calibri" w:hAnsi="Calibri" w:cs="Calibri"/>
          <w:bCs/>
        </w:rPr>
        <w:t xml:space="preserve"> ubiegać się:   </w:t>
      </w:r>
    </w:p>
    <w:p w14:paraId="58405F35" w14:textId="2FF9BC24" w:rsidR="00942DFC" w:rsidRPr="00F9671C" w:rsidRDefault="00AA3C14" w:rsidP="006C4C78">
      <w:pPr>
        <w:pStyle w:val="Akapitzlist"/>
        <w:numPr>
          <w:ilvl w:val="0"/>
          <w:numId w:val="18"/>
        </w:numPr>
        <w:spacing w:after="0" w:line="240" w:lineRule="auto"/>
        <w:jc w:val="both"/>
        <w:rPr>
          <w:rFonts w:ascii="Calibri" w:hAnsi="Calibri" w:cs="Calibri"/>
        </w:rPr>
      </w:pPr>
      <w:r w:rsidRPr="00F9671C">
        <w:rPr>
          <w:rFonts w:ascii="Calibri" w:hAnsi="Calibri" w:cs="Calibri"/>
        </w:rPr>
        <w:t>podmioty, które zostały wykluczone na podstawie art</w:t>
      </w:r>
      <w:r w:rsidR="00942DFC" w:rsidRPr="00F9671C">
        <w:rPr>
          <w:rFonts w:ascii="Calibri" w:hAnsi="Calibri" w:cs="Calibri"/>
        </w:rPr>
        <w:t xml:space="preserve">. </w:t>
      </w:r>
      <w:r w:rsidRPr="00F9671C">
        <w:rPr>
          <w:rFonts w:ascii="Calibri" w:hAnsi="Calibri" w:cs="Calibri"/>
        </w:rPr>
        <w:t xml:space="preserve">207 Ustawy o finansach publicznych, </w:t>
      </w:r>
    </w:p>
    <w:p w14:paraId="233C6D5E" w14:textId="74839173" w:rsidR="00AA3C14" w:rsidRPr="00F9671C" w:rsidRDefault="00AA3C14" w:rsidP="006C4C78">
      <w:pPr>
        <w:pStyle w:val="Akapitzlist"/>
        <w:numPr>
          <w:ilvl w:val="0"/>
          <w:numId w:val="18"/>
        </w:numPr>
        <w:spacing w:after="0" w:line="240" w:lineRule="auto"/>
        <w:jc w:val="both"/>
        <w:rPr>
          <w:rFonts w:ascii="Calibri" w:hAnsi="Calibri" w:cs="Calibri"/>
        </w:rPr>
      </w:pPr>
      <w:r w:rsidRPr="00F9671C">
        <w:rPr>
          <w:rFonts w:ascii="Calibri" w:hAnsi="Calibri" w:cs="Calibri"/>
        </w:rPr>
        <w:t xml:space="preserve">podmioty, na których ciąży obowiązek zwrotu pomocy wynikający z decyzji KE uznającej pomoc za niezgodną z prawem oraz z rynkiem wewnętrznym, </w:t>
      </w:r>
    </w:p>
    <w:p w14:paraId="2831D2D0" w14:textId="24C2AA7B" w:rsidR="00127284" w:rsidRPr="006D40E3" w:rsidRDefault="006D40E3" w:rsidP="006D40E3">
      <w:pPr>
        <w:pStyle w:val="Akapitzlist"/>
        <w:numPr>
          <w:ilvl w:val="0"/>
          <w:numId w:val="18"/>
        </w:numPr>
        <w:spacing w:after="0" w:line="240" w:lineRule="auto"/>
        <w:jc w:val="both"/>
        <w:rPr>
          <w:rFonts w:ascii="Calibri" w:hAnsi="Calibri" w:cs="Calibri"/>
        </w:rPr>
      </w:pPr>
      <w:r w:rsidRPr="00F9671C">
        <w:rPr>
          <w:rFonts w:ascii="Calibri" w:hAnsi="Calibri" w:cs="Calibri"/>
        </w:rPr>
        <w:t>podmioty, wobec których orzeczono zakaz lub obowiązek określony w art. 12 Ustawy z dnia 15 czerwca 2012 r. o</w:t>
      </w:r>
      <w:r w:rsidRPr="00E102D9">
        <w:rPr>
          <w:rFonts w:ascii="Calibri" w:hAnsi="Calibri" w:cs="Calibri"/>
        </w:rPr>
        <w:t xml:space="preserve"> skutkach powierzania wykonywania pracy cudzoziemcom przebywającym</w:t>
      </w:r>
      <w:r w:rsidRPr="00607D97">
        <w:rPr>
          <w:rFonts w:ascii="Calibri" w:hAnsi="Calibri" w:cs="Calibri"/>
        </w:rPr>
        <w:t xml:space="preserve"> wbrew przepisom na terytorium Rzeczypospolitej Polskiej</w:t>
      </w:r>
      <w:r>
        <w:rPr>
          <w:rFonts w:ascii="Calibri" w:hAnsi="Calibri" w:cs="Calibri"/>
        </w:rPr>
        <w:t xml:space="preserve">,   </w:t>
      </w:r>
      <w:r w:rsidR="0082242B" w:rsidRPr="006D40E3">
        <w:rPr>
          <w:rFonts w:ascii="Calibri" w:hAnsi="Calibri" w:cs="Calibri"/>
        </w:rPr>
        <w:t xml:space="preserve"> </w:t>
      </w:r>
      <w:r w:rsidR="009D5889" w:rsidRPr="006D40E3">
        <w:rPr>
          <w:rFonts w:ascii="Calibri" w:hAnsi="Calibri" w:cs="Calibri"/>
        </w:rPr>
        <w:t xml:space="preserve"> </w:t>
      </w:r>
      <w:r w:rsidR="00673148" w:rsidRPr="006D40E3">
        <w:rPr>
          <w:rFonts w:ascii="Calibri" w:hAnsi="Calibri" w:cs="Calibri"/>
        </w:rPr>
        <w:t xml:space="preserve"> </w:t>
      </w:r>
    </w:p>
    <w:p w14:paraId="2E44A234" w14:textId="5B12F458"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Pr="00F14B91">
        <w:rPr>
          <w:rFonts w:ascii="Calibri" w:hAnsi="Calibri" w:cs="Calibri"/>
        </w:rPr>
        <w:t>9 ust</w:t>
      </w:r>
      <w:r w:rsidR="00942DFC" w:rsidRPr="00F14B91">
        <w:rPr>
          <w:rFonts w:ascii="Calibri" w:hAnsi="Calibri" w:cs="Calibri"/>
        </w:rPr>
        <w:t>.</w:t>
      </w:r>
      <w:r w:rsidR="006D40E3">
        <w:rPr>
          <w:rFonts w:ascii="Calibri" w:hAnsi="Calibri" w:cs="Calibri"/>
        </w:rPr>
        <w:t xml:space="preserve"> </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591001">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2AFBB947"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E1032B">
        <w:rPr>
          <w:rFonts w:ascii="Calibri" w:hAnsi="Calibri" w:cs="Calibri"/>
        </w:rPr>
        <w:t>8</w:t>
      </w:r>
      <w:r w:rsidRPr="00F14B91">
        <w:rPr>
          <w:rFonts w:ascii="Calibri" w:hAnsi="Calibri" w:cs="Calibri"/>
        </w:rPr>
        <w:t xml:space="preserve"> i 14</w:t>
      </w:r>
      <w:r w:rsidR="00E1032B">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6C4C78">
      <w:pPr>
        <w:pStyle w:val="Akapitzlist"/>
        <w:numPr>
          <w:ilvl w:val="2"/>
          <w:numId w:val="19"/>
        </w:numPr>
        <w:spacing w:after="0" w:line="240" w:lineRule="auto"/>
        <w:jc w:val="both"/>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E931E1">
      <w:pPr>
        <w:spacing w:after="0" w:line="240" w:lineRule="auto"/>
        <w:jc w:val="both"/>
        <w:rPr>
          <w:rFonts w:ascii="Calibri" w:hAnsi="Calibri" w:cs="Calibri"/>
        </w:rPr>
      </w:pPr>
    </w:p>
    <w:p w14:paraId="7235EFA2" w14:textId="4BB22E02" w:rsidR="00B80417" w:rsidRPr="00A53771" w:rsidRDefault="00043A5C" w:rsidP="00A53771">
      <w:pPr>
        <w:pStyle w:val="Nagwek2"/>
      </w:pPr>
      <w:bookmarkStart w:id="14" w:name="_Toc204675888"/>
      <w:r w:rsidRPr="00A53771">
        <w:t>E</w:t>
      </w:r>
      <w:r w:rsidR="009840BA" w:rsidRPr="00A53771">
        <w:t>.</w:t>
      </w:r>
      <w:r w:rsidR="00867B41" w:rsidRPr="00A53771">
        <w:t xml:space="preserve"> </w:t>
      </w:r>
      <w:r w:rsidR="00B80417" w:rsidRPr="00A53771">
        <w:t>Limit środków na udzielenie wsparcia na wdrażanie LSR w ramach naboru</w:t>
      </w:r>
      <w:r w:rsidR="00FF6052" w:rsidRPr="00A53771">
        <w:t xml:space="preserve"> wniosków o wsparcie</w:t>
      </w:r>
      <w:bookmarkEnd w:id="14"/>
      <w:r w:rsidR="00D61CBD" w:rsidRPr="00A53771">
        <w:t xml:space="preserve"> </w:t>
      </w:r>
      <w:bookmarkEnd w:id="12"/>
    </w:p>
    <w:p w14:paraId="77D6C6BA" w14:textId="471ECEFD" w:rsidR="00D911E5" w:rsidRPr="00F9671C" w:rsidRDefault="00A04965" w:rsidP="006C4C78">
      <w:pPr>
        <w:pStyle w:val="Akapitzlist"/>
        <w:numPr>
          <w:ilvl w:val="0"/>
          <w:numId w:val="7"/>
        </w:numPr>
        <w:spacing w:after="0" w:line="240" w:lineRule="auto"/>
        <w:ind w:left="567" w:hanging="425"/>
        <w:jc w:val="both"/>
        <w:rPr>
          <w:rFonts w:ascii="Calibri" w:hAnsi="Calibri" w:cs="Calibri"/>
        </w:rPr>
      </w:pPr>
      <w:r w:rsidRPr="00581A12">
        <w:rPr>
          <w:rFonts w:ascii="Calibri" w:hAnsi="Calibri" w:cs="Calibri"/>
          <w:bCs/>
        </w:rPr>
        <w:t xml:space="preserve">LGD </w:t>
      </w:r>
      <w:r w:rsidR="00252D5A" w:rsidRPr="00D14EFE">
        <w:rPr>
          <w:rFonts w:ascii="Calibri" w:hAnsi="Calibri" w:cs="Calibri"/>
          <w:bCs/>
        </w:rPr>
        <w:t>przeznacz</w:t>
      </w:r>
      <w:r w:rsidRPr="00D14EFE">
        <w:rPr>
          <w:rFonts w:ascii="Calibri" w:hAnsi="Calibri" w:cs="Calibri"/>
          <w:bCs/>
        </w:rPr>
        <w:t>a</w:t>
      </w:r>
      <w:r w:rsidR="00252D5A" w:rsidRPr="00D14EFE">
        <w:rPr>
          <w:rFonts w:ascii="Calibri" w:hAnsi="Calibri" w:cs="Calibri"/>
          <w:bCs/>
        </w:rPr>
        <w:t xml:space="preserve"> na dofinansowanie projektów w </w:t>
      </w:r>
      <w:r w:rsidR="00252D5A" w:rsidRPr="009E43F3">
        <w:rPr>
          <w:rFonts w:ascii="Calibri" w:hAnsi="Calibri" w:cs="Calibri"/>
          <w:bCs/>
        </w:rPr>
        <w:t>naborze</w:t>
      </w:r>
      <w:r w:rsidR="00252D5A" w:rsidRPr="009E43F3">
        <w:rPr>
          <w:rFonts w:ascii="Calibri" w:hAnsi="Calibri" w:cs="Calibri"/>
          <w:b/>
          <w:bCs/>
        </w:rPr>
        <w:t xml:space="preserve"> </w:t>
      </w:r>
      <w:r w:rsidR="009E43F3" w:rsidRPr="009E43F3">
        <w:rPr>
          <w:rFonts w:ascii="Calibri" w:hAnsi="Calibri" w:cs="Calibri"/>
          <w:b/>
        </w:rPr>
        <w:t>1 500 000,</w:t>
      </w:r>
      <w:r w:rsidR="00112F2D" w:rsidRPr="009E43F3">
        <w:rPr>
          <w:rFonts w:ascii="Calibri" w:hAnsi="Calibri" w:cs="Calibri"/>
          <w:b/>
        </w:rPr>
        <w:t>0</w:t>
      </w:r>
      <w:r w:rsidR="00112F2D">
        <w:rPr>
          <w:rFonts w:ascii="Calibri" w:hAnsi="Calibri" w:cs="Calibri"/>
          <w:b/>
        </w:rPr>
        <w:t>2</w:t>
      </w:r>
      <w:r w:rsidR="00112F2D" w:rsidRPr="009E43F3">
        <w:rPr>
          <w:rFonts w:ascii="Calibri" w:hAnsi="Calibri" w:cs="Calibri"/>
          <w:b/>
        </w:rPr>
        <w:t xml:space="preserve"> </w:t>
      </w:r>
      <w:r w:rsidR="00B80417" w:rsidRPr="009E43F3">
        <w:rPr>
          <w:rFonts w:ascii="Calibri" w:hAnsi="Calibri" w:cs="Calibri"/>
          <w:b/>
        </w:rPr>
        <w:t>zł</w:t>
      </w:r>
      <w:r w:rsidR="00B80417" w:rsidRPr="009E43F3">
        <w:rPr>
          <w:rFonts w:ascii="Calibri" w:hAnsi="Calibri" w:cs="Calibri"/>
        </w:rPr>
        <w:t xml:space="preserve"> (słownie: milion </w:t>
      </w:r>
      <w:r w:rsidR="009E43F3" w:rsidRPr="009E43F3">
        <w:rPr>
          <w:rFonts w:ascii="Calibri" w:hAnsi="Calibri" w:cs="Calibri"/>
        </w:rPr>
        <w:t>pięćset tysięcy złotych</w:t>
      </w:r>
      <w:r w:rsidR="00B80417" w:rsidRPr="009E43F3">
        <w:rPr>
          <w:rFonts w:ascii="Calibri" w:hAnsi="Calibri" w:cs="Calibri"/>
        </w:rPr>
        <w:t xml:space="preserve"> </w:t>
      </w:r>
      <w:r w:rsidR="00112F2D">
        <w:rPr>
          <w:rFonts w:ascii="Calibri" w:hAnsi="Calibri" w:cs="Calibri"/>
        </w:rPr>
        <w:t>02</w:t>
      </w:r>
      <w:r w:rsidR="009E43F3" w:rsidRPr="009E43F3">
        <w:rPr>
          <w:rFonts w:ascii="Calibri" w:hAnsi="Calibri" w:cs="Calibri"/>
        </w:rPr>
        <w:t>/100</w:t>
      </w:r>
      <w:r w:rsidR="00B80417" w:rsidRPr="009E43F3">
        <w:rPr>
          <w:rFonts w:ascii="Calibri" w:hAnsi="Calibri" w:cs="Calibri"/>
        </w:rPr>
        <w:t xml:space="preserve"> )</w:t>
      </w:r>
      <w:r w:rsidR="00D911E5" w:rsidRPr="009E43F3">
        <w:rPr>
          <w:rFonts w:ascii="Calibri" w:hAnsi="Calibri" w:cs="Calibri"/>
        </w:rPr>
        <w:t xml:space="preserve">, stanowiących wkład </w:t>
      </w:r>
      <w:r w:rsidR="00D911E5" w:rsidRPr="009E43F3">
        <w:rPr>
          <w:rFonts w:ascii="Calibri" w:hAnsi="Calibri" w:cs="Calibri"/>
          <w:b/>
        </w:rPr>
        <w:t xml:space="preserve">środków </w:t>
      </w:r>
      <w:r w:rsidR="00D911E5" w:rsidRPr="00F9671C">
        <w:rPr>
          <w:rFonts w:ascii="Calibri" w:hAnsi="Calibri" w:cs="Calibri"/>
          <w:b/>
        </w:rPr>
        <w:t xml:space="preserve">EFRR </w:t>
      </w:r>
      <w:r w:rsidR="00B80417" w:rsidRPr="00F9671C">
        <w:rPr>
          <w:rFonts w:ascii="Calibri" w:hAnsi="Calibri" w:cs="Calibri"/>
        </w:rPr>
        <w:t xml:space="preserve"> tj. </w:t>
      </w:r>
      <w:r w:rsidR="00F9671C" w:rsidRPr="00F9671C">
        <w:rPr>
          <w:rFonts w:ascii="Calibri" w:hAnsi="Calibri" w:cs="Calibri"/>
          <w:b/>
          <w:bCs/>
        </w:rPr>
        <w:t>343 619,00</w:t>
      </w:r>
      <w:r w:rsidR="00B80417" w:rsidRPr="00F9671C">
        <w:rPr>
          <w:rFonts w:ascii="Calibri" w:hAnsi="Calibri" w:cs="Calibri"/>
        </w:rPr>
        <w:t xml:space="preserve"> </w:t>
      </w:r>
      <w:r w:rsidR="00B80417" w:rsidRPr="009D0364">
        <w:rPr>
          <w:rFonts w:ascii="Calibri" w:hAnsi="Calibri" w:cs="Calibri"/>
          <w:b/>
          <w:bCs/>
        </w:rPr>
        <w:t>euro</w:t>
      </w:r>
      <w:r w:rsidR="009D0364">
        <w:rPr>
          <w:rFonts w:ascii="Calibri" w:hAnsi="Calibri" w:cs="Calibri"/>
        </w:rPr>
        <w:t>.</w:t>
      </w:r>
      <w:r w:rsidR="00B80417" w:rsidRPr="00F9671C">
        <w:rPr>
          <w:rFonts w:ascii="Calibri" w:hAnsi="Calibri" w:cs="Calibri"/>
        </w:rPr>
        <w:t xml:space="preserve"> </w:t>
      </w:r>
    </w:p>
    <w:p w14:paraId="483287FC" w14:textId="17FEA57A" w:rsidR="009869FF" w:rsidRPr="00F9671C" w:rsidRDefault="00D911E5" w:rsidP="006C4C78">
      <w:pPr>
        <w:pStyle w:val="Akapitzlist"/>
        <w:numPr>
          <w:ilvl w:val="0"/>
          <w:numId w:val="7"/>
        </w:numPr>
        <w:spacing w:after="0" w:line="240" w:lineRule="auto"/>
        <w:ind w:left="567" w:hanging="425"/>
        <w:jc w:val="both"/>
        <w:rPr>
          <w:rFonts w:ascii="Calibri" w:hAnsi="Calibri" w:cs="Calibri"/>
        </w:rPr>
      </w:pPr>
      <w:r w:rsidRPr="00F9671C">
        <w:rPr>
          <w:rFonts w:ascii="Calibri" w:hAnsi="Calibri" w:cs="Calibri"/>
        </w:rPr>
        <w:t>Kwota przeznaczona na dofinansowanie projektów w naborze wynika z przeliczenia alokacji określonej w euro przeznaczonej na dofinansowanie projektów w niniejszym naborze, tj.</w:t>
      </w:r>
      <w:r w:rsidRPr="00F9671C">
        <w:rPr>
          <w:rFonts w:ascii="Calibri" w:hAnsi="Calibri" w:cs="Calibri"/>
          <w:b/>
        </w:rPr>
        <w:t xml:space="preserve"> </w:t>
      </w:r>
      <w:r w:rsidR="00F9671C">
        <w:rPr>
          <w:rFonts w:ascii="Calibri" w:hAnsi="Calibri" w:cs="Calibri"/>
          <w:b/>
        </w:rPr>
        <w:t xml:space="preserve">343 619,00 </w:t>
      </w:r>
      <w:r w:rsidRPr="00F9671C">
        <w:rPr>
          <w:rFonts w:ascii="Calibri" w:hAnsi="Calibri" w:cs="Calibri"/>
          <w:b/>
        </w:rPr>
        <w:t>euro</w:t>
      </w:r>
      <w:r w:rsidRPr="00F9671C">
        <w:rPr>
          <w:rFonts w:ascii="Calibri" w:hAnsi="Calibri" w:cs="Calibri"/>
        </w:rPr>
        <w:t xml:space="preserve"> </w:t>
      </w:r>
      <w:r w:rsidR="00B80417" w:rsidRPr="00F9671C">
        <w:rPr>
          <w:rFonts w:ascii="Calibri" w:hAnsi="Calibri" w:cs="Calibri"/>
        </w:rPr>
        <w:t xml:space="preserve">wg kursu Europejskiego Banku Centralnego z przedostatniego dnia kwotowania Komisji Europejskiej w miesiącu poprzedzającym miesiąc, w którym dokonuje się wyliczenia wartości alokacji zgodnie z Kontraktem Programowym (tj. </w:t>
      </w:r>
      <w:r w:rsidR="00F9671C">
        <w:rPr>
          <w:rFonts w:ascii="Calibri" w:hAnsi="Calibri" w:cs="Calibri"/>
          <w:b/>
          <w:bCs/>
        </w:rPr>
        <w:t xml:space="preserve">4,3653 </w:t>
      </w:r>
      <w:r w:rsidR="00B80417" w:rsidRPr="00F9671C">
        <w:rPr>
          <w:rFonts w:ascii="Calibri" w:hAnsi="Calibri" w:cs="Calibri"/>
        </w:rPr>
        <w:t xml:space="preserve">złotych z </w:t>
      </w:r>
      <w:r w:rsidR="009715C5" w:rsidRPr="00F9671C">
        <w:rPr>
          <w:rFonts w:ascii="Calibri" w:hAnsi="Calibri" w:cs="Calibri"/>
        </w:rPr>
        <w:t>29.09.2026</w:t>
      </w:r>
      <w:r w:rsidR="00B80417" w:rsidRPr="00F9671C">
        <w:rPr>
          <w:rFonts w:ascii="Calibri" w:hAnsi="Calibri" w:cs="Calibri"/>
        </w:rPr>
        <w:t xml:space="preserve"> r.). </w:t>
      </w:r>
    </w:p>
    <w:p w14:paraId="0BC53813" w14:textId="0A197F97" w:rsidR="00252D5A" w:rsidRPr="00D14EFE" w:rsidRDefault="00B80417"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D14EFE">
        <w:rPr>
          <w:rFonts w:ascii="Calibri" w:hAnsi="Calibri" w:cs="Calibri"/>
        </w:rPr>
        <w:t xml:space="preserve">oment dokonywania wyliczeń </w:t>
      </w:r>
      <w:r w:rsidRPr="00D14EFE">
        <w:rPr>
          <w:rFonts w:ascii="Calibri" w:hAnsi="Calibri" w:cs="Calibri"/>
        </w:rPr>
        <w:t xml:space="preserve">zgodnie z </w:t>
      </w:r>
      <w:r w:rsidR="00423BE6" w:rsidRPr="00D14EFE">
        <w:rPr>
          <w:rFonts w:ascii="Calibri" w:hAnsi="Calibri" w:cs="Calibri"/>
        </w:rPr>
        <w:t xml:space="preserve">algorytmem </w:t>
      </w:r>
      <w:r w:rsidRPr="00D14EFE">
        <w:rPr>
          <w:rFonts w:ascii="Calibri" w:hAnsi="Calibri" w:cs="Calibri"/>
        </w:rPr>
        <w:t>powyżej.</w:t>
      </w:r>
    </w:p>
    <w:p w14:paraId="09909124" w14:textId="5D1C4E72" w:rsidR="008839C3" w:rsidRPr="00D14EFE" w:rsidRDefault="00423BE6"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środków określa się na podstawie algorytmu określonego w pkt.</w:t>
      </w:r>
      <w:r w:rsidR="006D40E3">
        <w:rPr>
          <w:rFonts w:ascii="Calibri" w:eastAsia="Calibri" w:hAnsi="Calibri" w:cs="Calibri"/>
        </w:rPr>
        <w:t xml:space="preserve"> </w:t>
      </w:r>
      <w:r w:rsidR="00B06D8C" w:rsidRPr="00D14EFE">
        <w:rPr>
          <w:rFonts w:ascii="Calibri" w:eastAsia="Calibri" w:hAnsi="Calibri" w:cs="Calibri"/>
        </w:rPr>
        <w:t xml:space="preserve">2. </w:t>
      </w:r>
    </w:p>
    <w:p w14:paraId="17C03BE3" w14:textId="0134AEA3" w:rsidR="00D14EFE"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lastRenderedPageBreak/>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z zastrzeżeniem pkt.</w:t>
      </w:r>
      <w:r w:rsidR="006D40E3">
        <w:rPr>
          <w:rFonts w:ascii="Calibri" w:eastAsia="Calibri" w:hAnsi="Calibri" w:cs="Calibri"/>
        </w:rPr>
        <w:t xml:space="preserve"> </w:t>
      </w:r>
      <w:r w:rsidR="00D14EFE">
        <w:rPr>
          <w:rFonts w:ascii="Calibri" w:eastAsia="Calibri" w:hAnsi="Calibri" w:cs="Calibri"/>
        </w:rPr>
        <w:t xml:space="preserve">7. </w:t>
      </w:r>
    </w:p>
    <w:p w14:paraId="1D4F42A4" w14:textId="2F3B5451"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W przypadku korzystnej zmiany kursu przeliczeniowego, wsparcie udzielane </w:t>
      </w:r>
      <w:r w:rsidR="003900B1" w:rsidRPr="00D14EFE">
        <w:rPr>
          <w:rFonts w:ascii="Calibri" w:hAnsi="Calibri" w:cs="Calibri"/>
        </w:rPr>
        <w:t>będzie na</w:t>
      </w:r>
      <w:r w:rsidRPr="00D14EFE">
        <w:rPr>
          <w:rFonts w:ascii="Calibri" w:hAnsi="Calibri" w:cs="Calibri"/>
        </w:rPr>
        <w:t xml:space="preserve">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1DE2D657" w:rsidR="00453401" w:rsidRPr="00A53771" w:rsidRDefault="00562441" w:rsidP="00A53771">
      <w:pPr>
        <w:pStyle w:val="Nagwek2"/>
      </w:pPr>
      <w:bookmarkStart w:id="15" w:name="_Toc204675889"/>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wdrażanie LSR, minimaln</w:t>
      </w:r>
      <w:r w:rsidR="006D40E3">
        <w:t>a</w:t>
      </w:r>
      <w:r w:rsidR="00453401" w:rsidRPr="00A53771">
        <w:t xml:space="preserve"> i maksymaln</w:t>
      </w:r>
      <w:r w:rsidR="003E03D0" w:rsidRPr="00A53771">
        <w:t>a</w:t>
      </w:r>
      <w:r w:rsidR="00453401" w:rsidRPr="00A53771">
        <w:t xml:space="preserve"> kwot</w:t>
      </w:r>
      <w:r w:rsidR="003E03D0" w:rsidRPr="00A53771">
        <w:t>a wsparcia na wdrażanie LSR</w:t>
      </w:r>
      <w:bookmarkEnd w:id="15"/>
      <w:r w:rsidR="003E03D0" w:rsidRPr="00A53771">
        <w:t xml:space="preserve"> </w:t>
      </w:r>
    </w:p>
    <w:p w14:paraId="084D0FC5" w14:textId="5A6AB9A7" w:rsidR="00252D5A" w:rsidRPr="009E43F3" w:rsidRDefault="00B80417" w:rsidP="006C4C78">
      <w:pPr>
        <w:pStyle w:val="Akapitzlist"/>
        <w:numPr>
          <w:ilvl w:val="0"/>
          <w:numId w:val="15"/>
        </w:numPr>
        <w:spacing w:after="0" w:line="240" w:lineRule="auto"/>
        <w:ind w:left="499" w:hanging="357"/>
        <w:jc w:val="both"/>
        <w:rPr>
          <w:rFonts w:ascii="Calibri" w:hAnsi="Calibri" w:cs="Calibri"/>
        </w:rPr>
      </w:pPr>
      <w:r w:rsidRPr="009E43F3">
        <w:rPr>
          <w:rFonts w:ascii="Calibri" w:hAnsi="Calibri" w:cs="Calibri"/>
        </w:rPr>
        <w:t xml:space="preserve">Maksymalny poziom dofinansowania projektu wynosi </w:t>
      </w:r>
      <w:r w:rsidR="00415030" w:rsidRPr="009E43F3">
        <w:rPr>
          <w:rFonts w:ascii="Calibri" w:hAnsi="Calibri" w:cs="Calibri"/>
          <w:b/>
          <w:bCs/>
        </w:rPr>
        <w:t>9</w:t>
      </w:r>
      <w:r w:rsidRPr="009E43F3">
        <w:rPr>
          <w:rFonts w:ascii="Calibri" w:hAnsi="Calibri" w:cs="Calibri"/>
          <w:b/>
          <w:bCs/>
        </w:rPr>
        <w:t>5 % je</w:t>
      </w:r>
      <w:r w:rsidR="00F9283C" w:rsidRPr="009E43F3">
        <w:rPr>
          <w:rFonts w:ascii="Calibri" w:hAnsi="Calibri" w:cs="Calibri"/>
          <w:b/>
          <w:bCs/>
        </w:rPr>
        <w:t>go</w:t>
      </w:r>
      <w:r w:rsidRPr="009E43F3">
        <w:rPr>
          <w:rFonts w:ascii="Calibri" w:hAnsi="Calibri" w:cs="Calibri"/>
          <w:b/>
          <w:bCs/>
        </w:rPr>
        <w:t xml:space="preserve"> kosztów kwalifikowalnych. </w:t>
      </w:r>
    </w:p>
    <w:p w14:paraId="3F708BA3" w14:textId="4B611CA0" w:rsidR="004577D5" w:rsidRPr="009E43F3" w:rsidRDefault="004577D5" w:rsidP="006C4C78">
      <w:pPr>
        <w:pStyle w:val="Akapitzlist"/>
        <w:numPr>
          <w:ilvl w:val="0"/>
          <w:numId w:val="15"/>
        </w:numPr>
        <w:spacing w:after="0" w:line="240" w:lineRule="auto"/>
        <w:ind w:left="499" w:hanging="357"/>
        <w:jc w:val="both"/>
        <w:rPr>
          <w:rFonts w:ascii="Calibri" w:hAnsi="Calibri" w:cs="Calibri"/>
        </w:rPr>
      </w:pPr>
      <w:r w:rsidRPr="009E43F3">
        <w:rPr>
          <w:rFonts w:ascii="Calibri" w:hAnsi="Calibri" w:cs="Calibri"/>
        </w:rPr>
        <w:t xml:space="preserve">Minimalny wkład własny beneficjenta wynosi </w:t>
      </w:r>
      <w:r w:rsidR="00E6186B" w:rsidRPr="009E43F3">
        <w:rPr>
          <w:rFonts w:ascii="Calibri" w:hAnsi="Calibri" w:cs="Calibri"/>
          <w:b/>
        </w:rPr>
        <w:t>5</w:t>
      </w:r>
      <w:r w:rsidRPr="009E43F3">
        <w:rPr>
          <w:rFonts w:ascii="Calibri" w:hAnsi="Calibri" w:cs="Calibri"/>
          <w:b/>
        </w:rPr>
        <w:t xml:space="preserve"> % kosztów kwalifikowalnych projektu</w:t>
      </w:r>
      <w:r w:rsidRPr="009E43F3">
        <w:rPr>
          <w:rFonts w:ascii="Calibri" w:hAnsi="Calibri" w:cs="Calibri"/>
        </w:rPr>
        <w:t>.</w:t>
      </w:r>
    </w:p>
    <w:p w14:paraId="40E444E2" w14:textId="33AC92CD" w:rsidR="003E03D0" w:rsidRPr="009E43F3" w:rsidRDefault="00D64341" w:rsidP="006C4C78">
      <w:pPr>
        <w:pStyle w:val="Akapitzlist"/>
        <w:numPr>
          <w:ilvl w:val="0"/>
          <w:numId w:val="15"/>
        </w:numPr>
        <w:spacing w:after="0" w:line="240" w:lineRule="auto"/>
        <w:ind w:left="499" w:hanging="357"/>
        <w:jc w:val="both"/>
        <w:rPr>
          <w:rFonts w:ascii="Calibri" w:hAnsi="Calibri" w:cs="Calibri"/>
        </w:rPr>
      </w:pPr>
      <w:r w:rsidRPr="009E43F3">
        <w:rPr>
          <w:rFonts w:ascii="Calibri" w:hAnsi="Calibri" w:cs="Calibri"/>
        </w:rPr>
        <w:t>M</w:t>
      </w:r>
      <w:r w:rsidR="00354288" w:rsidRPr="009E43F3">
        <w:rPr>
          <w:rFonts w:ascii="Calibri" w:hAnsi="Calibri" w:cs="Calibri"/>
        </w:rPr>
        <w:t>inimalna i m</w:t>
      </w:r>
      <w:r w:rsidR="00B80417" w:rsidRPr="009E43F3">
        <w:rPr>
          <w:rFonts w:ascii="Calibri" w:hAnsi="Calibri" w:cs="Calibri"/>
        </w:rPr>
        <w:t>aksymaln</w:t>
      </w:r>
      <w:r w:rsidRPr="009E43F3">
        <w:rPr>
          <w:rFonts w:ascii="Calibri" w:hAnsi="Calibri" w:cs="Calibri"/>
        </w:rPr>
        <w:t>a</w:t>
      </w:r>
      <w:r w:rsidR="00B80417" w:rsidRPr="009E43F3">
        <w:rPr>
          <w:rFonts w:ascii="Calibri" w:hAnsi="Calibri" w:cs="Calibri"/>
        </w:rPr>
        <w:t xml:space="preserve"> kwot</w:t>
      </w:r>
      <w:r w:rsidRPr="009E43F3">
        <w:rPr>
          <w:rFonts w:ascii="Calibri" w:hAnsi="Calibri" w:cs="Calibri"/>
        </w:rPr>
        <w:t>a</w:t>
      </w:r>
      <w:r w:rsidR="00B80417" w:rsidRPr="009E43F3">
        <w:rPr>
          <w:rFonts w:ascii="Calibri" w:hAnsi="Calibri" w:cs="Calibri"/>
        </w:rPr>
        <w:t xml:space="preserve"> dofinansowani</w:t>
      </w:r>
      <w:r w:rsidRPr="009E43F3">
        <w:rPr>
          <w:rFonts w:ascii="Calibri" w:hAnsi="Calibri" w:cs="Calibri"/>
        </w:rPr>
        <w:t>a</w:t>
      </w:r>
      <w:r w:rsidR="00B80417" w:rsidRPr="009E43F3">
        <w:rPr>
          <w:rFonts w:ascii="Calibri" w:hAnsi="Calibri" w:cs="Calibri"/>
        </w:rPr>
        <w:t xml:space="preserve"> projektu</w:t>
      </w:r>
      <w:r w:rsidR="00BA4DD8" w:rsidRPr="009E43F3">
        <w:rPr>
          <w:rFonts w:ascii="Calibri" w:hAnsi="Calibri" w:cs="Calibri"/>
        </w:rPr>
        <w:t xml:space="preserve"> – nie ustala się. </w:t>
      </w:r>
    </w:p>
    <w:p w14:paraId="1BB542A5" w14:textId="12E08E49" w:rsidR="00252D5A" w:rsidRPr="00A53771" w:rsidRDefault="00DD177A" w:rsidP="00A53771">
      <w:pPr>
        <w:pStyle w:val="Nagwek2"/>
      </w:pPr>
      <w:bookmarkStart w:id="16" w:name="_Toc182855917"/>
      <w:bookmarkStart w:id="17" w:name="_Toc204675890"/>
      <w:r w:rsidRPr="00A53771">
        <w:t>G</w:t>
      </w:r>
      <w:r w:rsidR="00252D5A" w:rsidRPr="00A53771">
        <w:t>.</w:t>
      </w:r>
      <w:r w:rsidR="004D63F2" w:rsidRPr="00A53771">
        <w:t xml:space="preserve"> </w:t>
      </w:r>
      <w:r w:rsidR="00252D5A" w:rsidRPr="00A53771">
        <w:t>Form</w:t>
      </w:r>
      <w:r w:rsidR="00881664" w:rsidRPr="00A53771">
        <w:t>a</w:t>
      </w:r>
      <w:r w:rsidR="00252D5A" w:rsidRPr="00A53771">
        <w:t xml:space="preserve"> wsparcia na wdrażanie LSR</w:t>
      </w:r>
      <w:bookmarkEnd w:id="16"/>
      <w:bookmarkEnd w:id="17"/>
    </w:p>
    <w:p w14:paraId="7540088E" w14:textId="532A559F" w:rsidR="00F05317" w:rsidRPr="00062B36" w:rsidRDefault="00B80417"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53771">
      <w:pPr>
        <w:pStyle w:val="Nagwek2"/>
      </w:pPr>
      <w:bookmarkStart w:id="18" w:name="_Toc204675891"/>
      <w:bookmarkStart w:id="19" w:name="_Toc182855918"/>
      <w:r w:rsidRPr="00A53771">
        <w:t>H</w:t>
      </w:r>
      <w:r w:rsidR="00232330" w:rsidRPr="00A53771">
        <w:t>. Termin składania wniosków o wsparcie</w:t>
      </w:r>
      <w:bookmarkEnd w:id="18"/>
      <w:r w:rsidR="00232330" w:rsidRPr="00A53771">
        <w:t xml:space="preserve"> </w:t>
      </w:r>
    </w:p>
    <w:p w14:paraId="72939C70" w14:textId="13B374CA" w:rsidR="00232330" w:rsidRDefault="004B707C"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N</w:t>
      </w:r>
      <w:r w:rsidR="00232330" w:rsidRPr="006E66CB">
        <w:rPr>
          <w:rFonts w:ascii="Calibri" w:hAnsi="Calibri" w:cs="Calibri"/>
        </w:rPr>
        <w:t xml:space="preserve">abór wniosków trwa </w:t>
      </w:r>
      <w:r w:rsidR="00232330" w:rsidRPr="009E43F3">
        <w:rPr>
          <w:rFonts w:ascii="Calibri" w:hAnsi="Calibri" w:cs="Calibri"/>
        </w:rPr>
        <w:t>od</w:t>
      </w:r>
      <w:r w:rsidR="00232330" w:rsidRPr="009E43F3">
        <w:rPr>
          <w:rFonts w:ascii="Calibri" w:hAnsi="Calibri" w:cs="Calibri"/>
          <w:b/>
          <w:bCs/>
        </w:rPr>
        <w:t xml:space="preserve"> </w:t>
      </w:r>
      <w:r w:rsidR="004E4522" w:rsidRPr="009E43F3">
        <w:rPr>
          <w:rFonts w:ascii="Calibri" w:hAnsi="Calibri" w:cs="Calibri"/>
          <w:b/>
          <w:bCs/>
        </w:rPr>
        <w:t xml:space="preserve">23.11.2026 </w:t>
      </w:r>
      <w:r w:rsidR="00232330" w:rsidRPr="009E43F3">
        <w:rPr>
          <w:rFonts w:ascii="Calibri" w:hAnsi="Calibri" w:cs="Calibri"/>
          <w:b/>
          <w:bCs/>
        </w:rPr>
        <w:t xml:space="preserve">roku </w:t>
      </w:r>
      <w:r w:rsidRPr="009E43F3">
        <w:rPr>
          <w:rFonts w:ascii="Calibri" w:hAnsi="Calibri" w:cs="Calibri"/>
          <w:b/>
          <w:bCs/>
        </w:rPr>
        <w:t>(godz.</w:t>
      </w:r>
      <w:r w:rsidR="004372E9" w:rsidRPr="009E43F3">
        <w:rPr>
          <w:rFonts w:ascii="Calibri" w:hAnsi="Calibri" w:cs="Calibri"/>
          <w:b/>
          <w:bCs/>
        </w:rPr>
        <w:t xml:space="preserve"> 9:00</w:t>
      </w:r>
      <w:r w:rsidRPr="009E43F3">
        <w:rPr>
          <w:rFonts w:ascii="Calibri" w:hAnsi="Calibri" w:cs="Calibri"/>
          <w:b/>
          <w:bCs/>
        </w:rPr>
        <w:t xml:space="preserve">) </w:t>
      </w:r>
      <w:r w:rsidR="00232330" w:rsidRPr="009E43F3">
        <w:rPr>
          <w:rFonts w:ascii="Calibri" w:hAnsi="Calibri" w:cs="Calibri"/>
        </w:rPr>
        <w:t>do</w:t>
      </w:r>
      <w:r w:rsidR="00232330" w:rsidRPr="009E43F3">
        <w:rPr>
          <w:rFonts w:ascii="Calibri" w:hAnsi="Calibri" w:cs="Calibri"/>
          <w:b/>
          <w:bCs/>
        </w:rPr>
        <w:t xml:space="preserve"> </w:t>
      </w:r>
      <w:r w:rsidR="004E4522" w:rsidRPr="009E43F3">
        <w:rPr>
          <w:rFonts w:ascii="Calibri" w:hAnsi="Calibri" w:cs="Calibri"/>
          <w:b/>
          <w:bCs/>
        </w:rPr>
        <w:t>06.12.2026</w:t>
      </w:r>
      <w:r w:rsidR="00232330" w:rsidRPr="009E43F3">
        <w:rPr>
          <w:rFonts w:ascii="Calibri" w:hAnsi="Calibri" w:cs="Calibri"/>
          <w:b/>
          <w:bCs/>
        </w:rPr>
        <w:t xml:space="preserve"> roku</w:t>
      </w:r>
      <w:r w:rsidRPr="009E43F3">
        <w:rPr>
          <w:rFonts w:ascii="Calibri" w:hAnsi="Calibri" w:cs="Calibri"/>
          <w:b/>
          <w:bCs/>
        </w:rPr>
        <w:t xml:space="preserve"> (godz. </w:t>
      </w:r>
      <w:r w:rsidR="00D543E2" w:rsidRPr="009E43F3">
        <w:rPr>
          <w:rFonts w:ascii="Calibri" w:hAnsi="Calibri" w:cs="Calibri"/>
          <w:b/>
          <w:bCs/>
        </w:rPr>
        <w:t>23:59</w:t>
      </w:r>
      <w:r w:rsidRPr="009E43F3">
        <w:rPr>
          <w:rFonts w:ascii="Calibri" w:hAnsi="Calibri" w:cs="Calibri"/>
          <w:b/>
          <w:bCs/>
        </w:rPr>
        <w:t>)</w:t>
      </w:r>
      <w:r w:rsidR="00232330" w:rsidRPr="009E43F3">
        <w:rPr>
          <w:rFonts w:ascii="Calibri" w:hAnsi="Calibri" w:cs="Calibri"/>
          <w:b/>
          <w:bCs/>
        </w:rPr>
        <w:t>.</w:t>
      </w:r>
      <w:r w:rsidR="00232330" w:rsidRPr="006E66CB">
        <w:rPr>
          <w:rFonts w:ascii="Calibri" w:hAnsi="Calibri" w:cs="Calibri"/>
        </w:rPr>
        <w:t xml:space="preserve"> </w:t>
      </w:r>
    </w:p>
    <w:p w14:paraId="7D48DDD9" w14:textId="2FFC1512" w:rsidR="00422F08" w:rsidRDefault="004D79B5" w:rsidP="006C4C78">
      <w:pPr>
        <w:pStyle w:val="Akapitzlist"/>
        <w:numPr>
          <w:ilvl w:val="0"/>
          <w:numId w:val="10"/>
        </w:numPr>
        <w:spacing w:after="0" w:line="240" w:lineRule="auto"/>
        <w:ind w:left="567" w:hanging="425"/>
        <w:jc w:val="both"/>
        <w:rPr>
          <w:rFonts w:ascii="Calibri" w:hAnsi="Calibri" w:cs="Calibri"/>
        </w:rPr>
      </w:pPr>
      <w:r w:rsidRPr="00515DEC">
        <w:rPr>
          <w:rFonts w:ascii="Calibri" w:hAnsi="Calibri" w:cs="Calibri"/>
          <w:b/>
        </w:rPr>
        <w:t>Złożenie</w:t>
      </w:r>
      <w:r w:rsidR="00422F08" w:rsidRPr="00515DEC">
        <w:rPr>
          <w:rFonts w:ascii="Calibri" w:hAnsi="Calibri" w:cs="Calibri"/>
          <w:b/>
        </w:rPr>
        <w:t xml:space="preserve"> wniosku</w:t>
      </w:r>
      <w:r w:rsidR="00422F08">
        <w:rPr>
          <w:rFonts w:ascii="Calibri" w:hAnsi="Calibri" w:cs="Calibri"/>
        </w:rPr>
        <w:t xml:space="preserve"> przed rozpoczęciem i po upływie terminów określonych w pkt.</w:t>
      </w:r>
      <w:r w:rsidR="00E84377">
        <w:rPr>
          <w:rFonts w:ascii="Calibri" w:hAnsi="Calibri" w:cs="Calibri"/>
        </w:rPr>
        <w:t xml:space="preserve"> </w:t>
      </w:r>
      <w:r w:rsidR="00422F08">
        <w:rPr>
          <w:rFonts w:ascii="Calibri" w:hAnsi="Calibri" w:cs="Calibri"/>
        </w:rPr>
        <w:t xml:space="preserve">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0" w:name="_Toc204675892"/>
      <w:r w:rsidRPr="00A53771">
        <w:t>I</w:t>
      </w:r>
      <w:r w:rsidR="00074363" w:rsidRPr="00A53771">
        <w:t>V</w:t>
      </w:r>
      <w:r w:rsidRPr="00A53771">
        <w:t>. ZASADY SKŁADANIA WNIOSKÓW W NABORZE</w:t>
      </w:r>
      <w:bookmarkEnd w:id="20"/>
    </w:p>
    <w:p w14:paraId="42B5D25D" w14:textId="1F969BB8" w:rsidR="00F14B91" w:rsidRPr="00A53771" w:rsidRDefault="00CF3BE6" w:rsidP="00A53771">
      <w:pPr>
        <w:pStyle w:val="Nagwek2"/>
      </w:pPr>
      <w:bookmarkStart w:id="21" w:name="_Toc204675893"/>
      <w:r w:rsidRPr="00A53771">
        <w:t>A</w:t>
      </w:r>
      <w:r w:rsidR="00F14B91" w:rsidRPr="00A53771">
        <w:t xml:space="preserve">. Sposób i forma składania wniosków o wsparcie </w:t>
      </w:r>
      <w:r w:rsidR="00697A49" w:rsidRPr="00A53771">
        <w:t>na wdrażanie LSR</w:t>
      </w:r>
      <w:bookmarkEnd w:id="21"/>
      <w:r w:rsidR="00697A49" w:rsidRPr="00A53771">
        <w:t xml:space="preserve"> </w:t>
      </w:r>
    </w:p>
    <w:p w14:paraId="5CB4D38B" w14:textId="235FFCED" w:rsid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074363" w:rsidRDefault="00423536" w:rsidP="006C4C78">
      <w:pPr>
        <w:pStyle w:val="Akapitzlist"/>
        <w:numPr>
          <w:ilvl w:val="0"/>
          <w:numId w:val="20"/>
        </w:numPr>
        <w:spacing w:before="120" w:after="120"/>
        <w:ind w:left="499" w:hanging="357"/>
        <w:jc w:val="both"/>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IZ FEP, jest zobowiązany okazać do wglądu oryginał takiego dokumentu.</w:t>
      </w:r>
    </w:p>
    <w:p w14:paraId="493093C7" w14:textId="4B11483F" w:rsidR="00174F91" w:rsidRPr="00174F91" w:rsidRDefault="00174F91" w:rsidP="006C4C78">
      <w:pPr>
        <w:pStyle w:val="Akapitzlist"/>
        <w:numPr>
          <w:ilvl w:val="0"/>
          <w:numId w:val="20"/>
        </w:numPr>
        <w:spacing w:after="0"/>
        <w:ind w:left="499" w:hanging="357"/>
        <w:jc w:val="both"/>
        <w:rPr>
          <w:rFonts w:ascii="Calibri" w:hAnsi="Calibri" w:cs="Calibri"/>
        </w:rPr>
      </w:pPr>
      <w:r>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240C892F" w:rsidR="005D6821" w:rsidRP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rPr>
        <w:t xml:space="preserve">Każdy załącznik do formularza wniosku musi stanowić jeden plik o rozmiarze nieprzekraczającym 25MB, a w przypadku większej liczby dokumentów składających się na dany załącznik, wymagane będzie dostarczenie </w:t>
      </w:r>
      <w:bookmarkStart w:id="22" w:name="_Hlk140136497"/>
      <w:r w:rsidRPr="005D6821">
        <w:rPr>
          <w:rFonts w:ascii="Calibri" w:hAnsi="Calibri" w:cs="Calibri"/>
        </w:rPr>
        <w:t>pliku w formacie ZIP, RAR lub równoważnym</w:t>
      </w:r>
      <w:bookmarkEnd w:id="22"/>
      <w:r w:rsidRPr="005D6821">
        <w:rPr>
          <w:rFonts w:ascii="Calibri" w:hAnsi="Calibri" w:cs="Calibri"/>
        </w:rPr>
        <w:t xml:space="preserve">. </w:t>
      </w:r>
    </w:p>
    <w:p w14:paraId="71A9D164" w14:textId="34F07ACB" w:rsidR="00174F91" w:rsidRPr="00174F91" w:rsidRDefault="00174F91"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 xml:space="preserve">Wniosek złożony w </w:t>
      </w:r>
      <w:r w:rsidR="003900B1" w:rsidRPr="009324BC">
        <w:rPr>
          <w:rFonts w:ascii="Calibri" w:hAnsi="Calibri" w:cs="Calibri"/>
        </w:rPr>
        <w:t>inny</w:t>
      </w:r>
      <w:r w:rsidRPr="009324BC">
        <w:rPr>
          <w:rFonts w:ascii="Calibri" w:hAnsi="Calibri" w:cs="Calibri"/>
        </w:rPr>
        <w:t xml:space="preserve"> niż w WOD2021, sposób nie będzie podlegać ocenie merytorycznej przez LGD i nie zostanie wybrany przez LGD do realizacji.</w:t>
      </w:r>
    </w:p>
    <w:p w14:paraId="03825414" w14:textId="5BDBDAA4" w:rsidR="00594847" w:rsidRPr="009324BC" w:rsidRDefault="00594847"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6C4C78">
      <w:pPr>
        <w:pStyle w:val="Akapitzlist"/>
        <w:numPr>
          <w:ilvl w:val="0"/>
          <w:numId w:val="11"/>
        </w:numPr>
        <w:spacing w:after="0"/>
        <w:ind w:left="1077" w:hanging="357"/>
        <w:jc w:val="both"/>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1" w:history="1">
        <w:r w:rsidRPr="009324BC">
          <w:rPr>
            <w:rStyle w:val="Hipercze"/>
            <w:rFonts w:ascii="Calibri" w:hAnsi="Calibri" w:cs="Calibri"/>
          </w:rPr>
          <w:t>https://wod.cst2021.gov.pl/</w:t>
        </w:r>
      </w:hyperlink>
    </w:p>
    <w:p w14:paraId="1A5932A5" w14:textId="37B1A08C" w:rsidR="003F5F3B"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lastRenderedPageBreak/>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672E38FB" w:rsidR="00A67D30"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wybrać </w:t>
      </w:r>
      <w:r w:rsidRPr="00BF30F9">
        <w:rPr>
          <w:rFonts w:ascii="Calibri" w:hAnsi="Calibri" w:cs="Calibri"/>
        </w:rPr>
        <w:t xml:space="preserve">nabór </w:t>
      </w:r>
      <w:r w:rsidR="00BF30F9" w:rsidRPr="00BF30F9">
        <w:rPr>
          <w:rFonts w:ascii="Calibri" w:hAnsi="Calibri" w:cs="Calibri"/>
          <w:b/>
        </w:rPr>
        <w:t>FEPM.02.07-IZ.00-017/26</w:t>
      </w:r>
      <w:r w:rsidR="00BF30F9">
        <w:rPr>
          <w:rFonts w:ascii="Calibri" w:hAnsi="Calibri" w:cs="Calibri"/>
          <w:b/>
        </w:rPr>
        <w:t xml:space="preserve"> </w:t>
      </w:r>
      <w:r w:rsidRPr="00AF00DA">
        <w:rPr>
          <w:rFonts w:ascii="Calibri" w:hAnsi="Calibri" w:cs="Calibri"/>
        </w:rPr>
        <w:t xml:space="preserve">dla Działania </w:t>
      </w:r>
      <w:r w:rsidR="0007203D">
        <w:rPr>
          <w:rFonts w:ascii="Calibri" w:hAnsi="Calibri" w:cs="Calibri"/>
        </w:rPr>
        <w:t>2.07 Odnawialne źródła energii</w:t>
      </w:r>
      <w:r w:rsidRPr="00AF00DA">
        <w:rPr>
          <w:rFonts w:ascii="Calibri" w:hAnsi="Calibri" w:cs="Calibri"/>
        </w:rPr>
        <w:t xml:space="preserve"> – RLKS z listy dostępnych naborów, </w:t>
      </w:r>
    </w:p>
    <w:p w14:paraId="4429BB57" w14:textId="538751BE" w:rsidR="009324BC" w:rsidRPr="00AF00DA"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wybrać „Dodaj wniosek”.</w:t>
      </w:r>
    </w:p>
    <w:p w14:paraId="65918315" w14:textId="2DAF152E" w:rsidR="00072C23" w:rsidRPr="00F01608" w:rsidRDefault="00A616C6" w:rsidP="006C4C78">
      <w:pPr>
        <w:pStyle w:val="Akapitzlist"/>
        <w:numPr>
          <w:ilvl w:val="0"/>
          <w:numId w:val="20"/>
        </w:numPr>
        <w:spacing w:after="0"/>
        <w:ind w:left="499" w:hanging="357"/>
        <w:jc w:val="both"/>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6C4C78">
      <w:pPr>
        <w:pStyle w:val="Akapitzlist"/>
        <w:numPr>
          <w:ilvl w:val="0"/>
          <w:numId w:val="20"/>
        </w:numPr>
        <w:spacing w:after="0"/>
        <w:ind w:left="499" w:hanging="357"/>
        <w:jc w:val="both"/>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6C4C78">
      <w:pPr>
        <w:pStyle w:val="Akapitzlist"/>
        <w:numPr>
          <w:ilvl w:val="0"/>
          <w:numId w:val="20"/>
        </w:numPr>
        <w:spacing w:after="0"/>
        <w:ind w:left="499" w:hanging="357"/>
        <w:jc w:val="both"/>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53771">
      <w:pPr>
        <w:pStyle w:val="Nagwek1"/>
      </w:pPr>
      <w:bookmarkStart w:id="23" w:name="_Toc204675894"/>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3"/>
    </w:p>
    <w:p w14:paraId="4CBD13E6" w14:textId="347A6310" w:rsidR="00E43C7A" w:rsidRPr="00A53771" w:rsidRDefault="00E43C7A" w:rsidP="00A53771">
      <w:pPr>
        <w:pStyle w:val="Nagwek2"/>
      </w:pPr>
      <w:bookmarkStart w:id="24" w:name="_Toc204675895"/>
      <w:r w:rsidRPr="00A53771">
        <w:t>A. Ramowy opis procedury</w:t>
      </w:r>
      <w:bookmarkEnd w:id="24"/>
      <w:r w:rsidRPr="00A53771">
        <w:t xml:space="preserve"> </w:t>
      </w:r>
    </w:p>
    <w:p w14:paraId="22FBE484" w14:textId="7D1EC3F6" w:rsidR="00E43C7A" w:rsidRP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 xml:space="preserve">Postępowanie z wnioskiem obejmuje dwa etapy: </w:t>
      </w:r>
    </w:p>
    <w:p w14:paraId="4D0A1BA5" w14:textId="7741B466"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pierwszy - etap LGD,</w:t>
      </w:r>
    </w:p>
    <w:p w14:paraId="0DD32FB5" w14:textId="77777777"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drugi - etap IZ FEP 2021-2027.</w:t>
      </w:r>
    </w:p>
    <w:p w14:paraId="71E0F0E0" w14:textId="46A755B8" w:rsid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Dofinansowani</w:t>
      </w:r>
      <w:r>
        <w:rPr>
          <w:rFonts w:ascii="Calibri" w:hAnsi="Calibri" w:cs="Calibri"/>
        </w:rPr>
        <w:t>a</w:t>
      </w:r>
      <w:r w:rsidRPr="00E43C7A">
        <w:rPr>
          <w:rFonts w:ascii="Calibri" w:hAnsi="Calibri" w:cs="Calibri"/>
        </w:rPr>
        <w:t xml:space="preserve"> udziela</w:t>
      </w:r>
      <w:r>
        <w:rPr>
          <w:rFonts w:ascii="Calibri" w:hAnsi="Calibri" w:cs="Calibri"/>
        </w:rPr>
        <w:t xml:space="preserve"> </w:t>
      </w:r>
      <w:r w:rsidRPr="00E43C7A">
        <w:rPr>
          <w:rFonts w:ascii="Calibri" w:hAnsi="Calibri" w:cs="Calibri"/>
        </w:rPr>
        <w:t xml:space="preserve">IZ FEP 2021-2027 poprzez zawarcie z beneficjentem umowy o dofinansowanie. </w:t>
      </w:r>
    </w:p>
    <w:p w14:paraId="35429562" w14:textId="34D11088" w:rsidR="000E50D5" w:rsidRPr="00AF00DA" w:rsidRDefault="000E50D5" w:rsidP="006C4C78">
      <w:pPr>
        <w:pStyle w:val="Akapitzlist"/>
        <w:numPr>
          <w:ilvl w:val="0"/>
          <w:numId w:val="32"/>
        </w:numPr>
        <w:spacing w:after="0"/>
        <w:jc w:val="both"/>
        <w:rPr>
          <w:rFonts w:ascii="Calibri" w:hAnsi="Calibri" w:cs="Calibri"/>
        </w:rPr>
      </w:pPr>
      <w:r w:rsidRPr="00E43C7A">
        <w:rPr>
          <w:rFonts w:ascii="Calibri" w:hAnsi="Calibri" w:cs="Calibri"/>
        </w:rPr>
        <w:t xml:space="preserve">IZ FEP 2021-2027 </w:t>
      </w:r>
      <w:r w:rsidR="00E43C7A" w:rsidRPr="00E43C7A">
        <w:rPr>
          <w:rFonts w:ascii="Calibri" w:hAnsi="Calibri" w:cs="Calibri"/>
        </w:rPr>
        <w:t xml:space="preserve">udziela </w:t>
      </w:r>
      <w:r w:rsidRPr="00E43C7A">
        <w:rPr>
          <w:rFonts w:ascii="Calibri" w:hAnsi="Calibri" w:cs="Calibri"/>
        </w:rPr>
        <w:t>dofinansowani</w:t>
      </w:r>
      <w:r w:rsidR="00E43C7A" w:rsidRPr="00E43C7A">
        <w:rPr>
          <w:rFonts w:ascii="Calibri" w:hAnsi="Calibri" w:cs="Calibri"/>
        </w:rPr>
        <w:t>a</w:t>
      </w:r>
      <w:r w:rsidRPr="00E43C7A">
        <w:rPr>
          <w:rFonts w:ascii="Calibri" w:hAnsi="Calibri" w:cs="Calibri"/>
        </w:rPr>
        <w:t xml:space="preserve"> </w:t>
      </w:r>
      <w:r w:rsidRPr="00E43C7A">
        <w:rPr>
          <w:rFonts w:ascii="Calibri" w:hAnsi="Calibri" w:cs="Calibri"/>
          <w:b/>
        </w:rPr>
        <w:t xml:space="preserve">wyłącznie </w:t>
      </w:r>
      <w:r w:rsidR="00030518">
        <w:rPr>
          <w:rFonts w:ascii="Calibri" w:hAnsi="Calibri" w:cs="Calibri"/>
          <w:b/>
        </w:rPr>
        <w:t xml:space="preserve">na </w:t>
      </w:r>
      <w:r w:rsidRPr="00E43C7A">
        <w:rPr>
          <w:rFonts w:ascii="Calibri" w:hAnsi="Calibri" w:cs="Calibri"/>
          <w:b/>
        </w:rPr>
        <w:t>projekt</w:t>
      </w:r>
      <w:r w:rsidR="00030518">
        <w:rPr>
          <w:rFonts w:ascii="Calibri" w:hAnsi="Calibri" w:cs="Calibri"/>
          <w:b/>
        </w:rPr>
        <w:t xml:space="preserve">y </w:t>
      </w:r>
      <w:r w:rsidRPr="00E43C7A">
        <w:rPr>
          <w:rFonts w:ascii="Calibri" w:hAnsi="Calibri" w:cs="Calibri"/>
          <w:b/>
        </w:rPr>
        <w:t>wybran</w:t>
      </w:r>
      <w:r w:rsidR="00030518">
        <w:rPr>
          <w:rFonts w:ascii="Calibri" w:hAnsi="Calibri" w:cs="Calibri"/>
          <w:b/>
        </w:rPr>
        <w:t xml:space="preserve">e </w:t>
      </w:r>
      <w:r w:rsidRPr="00E43C7A">
        <w:rPr>
          <w:rFonts w:ascii="Calibri" w:hAnsi="Calibri" w:cs="Calibri"/>
          <w:b/>
        </w:rPr>
        <w:t>do realizacji przez LGD</w:t>
      </w:r>
      <w:r w:rsidR="001F74AF">
        <w:rPr>
          <w:rFonts w:ascii="Calibri" w:hAnsi="Calibri" w:cs="Calibri"/>
          <w:b/>
        </w:rPr>
        <w:t xml:space="preserve"> </w:t>
      </w:r>
      <w:r w:rsidR="001F74AF" w:rsidRPr="001F74AF">
        <w:rPr>
          <w:rFonts w:ascii="Calibri" w:hAnsi="Calibri" w:cs="Calibri"/>
        </w:rPr>
        <w:t xml:space="preserve">oraz </w:t>
      </w:r>
      <w:r w:rsidRPr="001F74AF">
        <w:rPr>
          <w:rFonts w:ascii="Calibri" w:hAnsi="Calibri" w:cs="Calibri"/>
          <w:b/>
        </w:rPr>
        <w:t xml:space="preserve">po </w:t>
      </w:r>
      <w:r w:rsidR="001F74AF">
        <w:rPr>
          <w:rFonts w:ascii="Calibri" w:hAnsi="Calibri" w:cs="Calibri"/>
        </w:rPr>
        <w:t xml:space="preserve">weryfikacji ostatecznej </w:t>
      </w:r>
      <w:r w:rsidR="00030518">
        <w:rPr>
          <w:rFonts w:ascii="Calibri" w:hAnsi="Calibri" w:cs="Calibri"/>
        </w:rPr>
        <w:t>kwalifikowalności</w:t>
      </w:r>
      <w:r w:rsidR="001F74AF">
        <w:rPr>
          <w:rFonts w:ascii="Calibri" w:hAnsi="Calibri" w:cs="Calibri"/>
        </w:rPr>
        <w:t>/</w:t>
      </w:r>
      <w:r w:rsidR="00030518">
        <w:rPr>
          <w:rFonts w:ascii="Calibri" w:hAnsi="Calibri" w:cs="Calibri"/>
        </w:rPr>
        <w:t xml:space="preserve"> </w:t>
      </w:r>
      <w:r w:rsidRPr="001F74AF">
        <w:rPr>
          <w:rFonts w:ascii="Calibri" w:hAnsi="Calibri" w:cs="Calibri"/>
        </w:rPr>
        <w:t xml:space="preserve">potwierdzeniu </w:t>
      </w:r>
      <w:r w:rsidRPr="001F74AF">
        <w:rPr>
          <w:rFonts w:ascii="Calibri" w:hAnsi="Calibri" w:cs="Calibri"/>
          <w:b/>
        </w:rPr>
        <w:t>spełniania</w:t>
      </w:r>
      <w:r w:rsidRPr="001F74AF">
        <w:rPr>
          <w:rFonts w:ascii="Calibri" w:hAnsi="Calibri" w:cs="Calibri"/>
        </w:rPr>
        <w:t xml:space="preserve"> </w:t>
      </w:r>
      <w:r w:rsidRPr="001F74AF">
        <w:rPr>
          <w:rFonts w:ascii="Calibri" w:hAnsi="Calibri" w:cs="Calibri"/>
          <w:b/>
        </w:rPr>
        <w:t>warunków udzielenia wsparcia</w:t>
      </w:r>
      <w:r w:rsidR="001F74AF" w:rsidRPr="001F74AF">
        <w:rPr>
          <w:rFonts w:ascii="Calibri" w:hAnsi="Calibri" w:cs="Calibri"/>
          <w:b/>
        </w:rPr>
        <w:t xml:space="preserve">. </w:t>
      </w:r>
    </w:p>
    <w:p w14:paraId="16D369FE" w14:textId="23C6B9BF" w:rsidR="000E50D5" w:rsidRPr="00EE36B5" w:rsidRDefault="009A6299" w:rsidP="006C4C78">
      <w:pPr>
        <w:pStyle w:val="Akapitzlist"/>
        <w:numPr>
          <w:ilvl w:val="0"/>
          <w:numId w:val="32"/>
        </w:numPr>
        <w:spacing w:after="0"/>
        <w:jc w:val="both"/>
        <w:rPr>
          <w:rFonts w:ascii="Calibri" w:hAnsi="Calibri" w:cs="Calibri"/>
        </w:rPr>
      </w:pPr>
      <w:r w:rsidRPr="00EE36B5">
        <w:rPr>
          <w:rFonts w:ascii="Calibri" w:hAnsi="Calibri" w:cs="Calibri"/>
        </w:rPr>
        <w:t xml:space="preserve">Aby projekt został </w:t>
      </w:r>
      <w:r w:rsidRPr="00EE36B5">
        <w:rPr>
          <w:rFonts w:ascii="Calibri" w:hAnsi="Calibri" w:cs="Calibri"/>
          <w:b/>
        </w:rPr>
        <w:t>wybrany do realizacji przez LGD</w:t>
      </w:r>
      <w:r w:rsidRPr="00EE36B5">
        <w:rPr>
          <w:rFonts w:ascii="Calibri" w:hAnsi="Calibri" w:cs="Calibri"/>
        </w:rPr>
        <w:t xml:space="preserve"> musi spełnić </w:t>
      </w:r>
      <w:r w:rsidRPr="00EE36B5">
        <w:rPr>
          <w:rFonts w:ascii="Calibri" w:hAnsi="Calibri" w:cs="Calibri"/>
          <w:b/>
        </w:rPr>
        <w:t>wszystkie poniższe warunki:</w:t>
      </w:r>
      <w:r w:rsidRPr="00EE36B5">
        <w:rPr>
          <w:rFonts w:ascii="Calibri" w:hAnsi="Calibri" w:cs="Calibri"/>
        </w:rPr>
        <w:t xml:space="preserve"> </w:t>
      </w:r>
    </w:p>
    <w:p w14:paraId="6BC91B3A" w14:textId="633F43E8" w:rsidR="000E50D5" w:rsidRPr="00EE36B5" w:rsidRDefault="001F74AF" w:rsidP="006C4C78">
      <w:pPr>
        <w:pStyle w:val="Akapitzlist"/>
        <w:numPr>
          <w:ilvl w:val="0"/>
          <w:numId w:val="50"/>
        </w:numPr>
        <w:spacing w:after="0"/>
        <w:ind w:left="1077" w:hanging="357"/>
        <w:jc w:val="both"/>
        <w:rPr>
          <w:rFonts w:ascii="Calibri" w:hAnsi="Calibri" w:cs="Calibri"/>
        </w:rPr>
      </w:pPr>
      <w:r w:rsidRPr="00EE36B5">
        <w:rPr>
          <w:rFonts w:ascii="Calibri" w:hAnsi="Calibri" w:cs="Calibri"/>
        </w:rPr>
        <w:t xml:space="preserve">zostać </w:t>
      </w:r>
      <w:r w:rsidR="00AF00DA" w:rsidRPr="00EE36B5">
        <w:rPr>
          <w:rFonts w:ascii="Calibri" w:hAnsi="Calibri" w:cs="Calibri"/>
        </w:rPr>
        <w:t>z</w:t>
      </w:r>
      <w:r w:rsidR="009A6299" w:rsidRPr="00EE36B5">
        <w:rPr>
          <w:rFonts w:ascii="Calibri" w:hAnsi="Calibri" w:cs="Calibri"/>
        </w:rPr>
        <w:t>łoż</w:t>
      </w:r>
      <w:r w:rsidRPr="00EE36B5">
        <w:rPr>
          <w:rFonts w:ascii="Calibri" w:hAnsi="Calibri" w:cs="Calibri"/>
        </w:rPr>
        <w:t xml:space="preserve">ony </w:t>
      </w:r>
      <w:r w:rsidR="000E50D5" w:rsidRPr="00EE36B5">
        <w:rPr>
          <w:rFonts w:ascii="Calibri" w:hAnsi="Calibri" w:cs="Calibri"/>
        </w:rPr>
        <w:t>w terminie, miejscu oraz formie</w:t>
      </w:r>
      <w:r w:rsidR="008022FF" w:rsidRPr="00EE36B5">
        <w:rPr>
          <w:rFonts w:ascii="Calibri" w:hAnsi="Calibri" w:cs="Calibri"/>
        </w:rPr>
        <w:t xml:space="preserve"> określonych </w:t>
      </w:r>
      <w:r w:rsidR="000E50D5" w:rsidRPr="00EE36B5">
        <w:rPr>
          <w:rFonts w:ascii="Calibri" w:hAnsi="Calibri" w:cs="Calibri"/>
        </w:rPr>
        <w:t xml:space="preserve">w niniejszym Regulaminie, </w:t>
      </w:r>
    </w:p>
    <w:p w14:paraId="213879D0" w14:textId="2C0E29B8" w:rsidR="000E50D5" w:rsidRPr="00EE36B5" w:rsidRDefault="000E50D5" w:rsidP="006C4C78">
      <w:pPr>
        <w:pStyle w:val="Akapitzlist"/>
        <w:numPr>
          <w:ilvl w:val="0"/>
          <w:numId w:val="50"/>
        </w:numPr>
        <w:spacing w:after="0"/>
        <w:ind w:left="1077" w:hanging="357"/>
        <w:jc w:val="both"/>
        <w:rPr>
          <w:rFonts w:ascii="Calibri" w:hAnsi="Calibri" w:cs="Calibri"/>
        </w:rPr>
      </w:pPr>
      <w:r w:rsidRPr="00EE36B5">
        <w:rPr>
          <w:rFonts w:ascii="Calibri" w:hAnsi="Calibri" w:cs="Calibri"/>
        </w:rPr>
        <w:t>spełni</w:t>
      </w:r>
      <w:r w:rsidR="001F74AF" w:rsidRPr="00EE36B5">
        <w:rPr>
          <w:rFonts w:ascii="Calibri" w:hAnsi="Calibri" w:cs="Calibri"/>
        </w:rPr>
        <w:t xml:space="preserve">ać </w:t>
      </w:r>
      <w:r w:rsidRPr="00EE36B5">
        <w:rPr>
          <w:rFonts w:ascii="Calibri" w:hAnsi="Calibri" w:cs="Calibri"/>
        </w:rPr>
        <w:t>warunk</w:t>
      </w:r>
      <w:r w:rsidR="001F74AF" w:rsidRPr="00EE36B5">
        <w:rPr>
          <w:rFonts w:ascii="Calibri" w:hAnsi="Calibri" w:cs="Calibri"/>
        </w:rPr>
        <w:t xml:space="preserve">i </w:t>
      </w:r>
      <w:r w:rsidRPr="00EE36B5">
        <w:rPr>
          <w:rFonts w:ascii="Calibri" w:hAnsi="Calibri" w:cs="Calibri"/>
        </w:rPr>
        <w:t>udzielenia wsparcia o</w:t>
      </w:r>
      <w:r w:rsidR="00AF00DA" w:rsidRPr="00EE36B5">
        <w:rPr>
          <w:rFonts w:ascii="Calibri" w:hAnsi="Calibri" w:cs="Calibri"/>
        </w:rPr>
        <w:t>kreślon</w:t>
      </w:r>
      <w:r w:rsidR="001F74AF" w:rsidRPr="00EE36B5">
        <w:rPr>
          <w:rFonts w:ascii="Calibri" w:hAnsi="Calibri" w:cs="Calibri"/>
        </w:rPr>
        <w:t xml:space="preserve">e </w:t>
      </w:r>
      <w:r w:rsidR="008022FF" w:rsidRPr="00EE36B5">
        <w:rPr>
          <w:rFonts w:ascii="Calibri" w:hAnsi="Calibri" w:cs="Calibri"/>
        </w:rPr>
        <w:t>w</w:t>
      </w:r>
      <w:r w:rsidR="001F74AF" w:rsidRPr="00EE36B5">
        <w:rPr>
          <w:rFonts w:ascii="Calibri" w:hAnsi="Calibri" w:cs="Calibri"/>
        </w:rPr>
        <w:t xml:space="preserve"> sekcji V.D </w:t>
      </w:r>
      <w:r w:rsidRPr="00EE36B5">
        <w:rPr>
          <w:rFonts w:ascii="Calibri" w:hAnsi="Calibri" w:cs="Calibri"/>
        </w:rPr>
        <w:t>niniejsz</w:t>
      </w:r>
      <w:r w:rsidR="008022FF" w:rsidRPr="00EE36B5">
        <w:rPr>
          <w:rFonts w:ascii="Calibri" w:hAnsi="Calibri" w:cs="Calibri"/>
        </w:rPr>
        <w:t>ego</w:t>
      </w:r>
      <w:r w:rsidRPr="00EE36B5">
        <w:rPr>
          <w:rFonts w:ascii="Calibri" w:hAnsi="Calibri" w:cs="Calibri"/>
        </w:rPr>
        <w:t xml:space="preserve"> Regulamin</w:t>
      </w:r>
      <w:r w:rsidR="001F74AF" w:rsidRPr="00EE36B5">
        <w:rPr>
          <w:rFonts w:ascii="Calibri" w:hAnsi="Calibri" w:cs="Calibri"/>
        </w:rPr>
        <w:t xml:space="preserve">u (etap LGD), </w:t>
      </w:r>
    </w:p>
    <w:p w14:paraId="759C34D1" w14:textId="798F5CDA" w:rsidR="000E50D5" w:rsidRPr="00EE36B5" w:rsidRDefault="009A3E2C" w:rsidP="006C4C78">
      <w:pPr>
        <w:pStyle w:val="Akapitzlist"/>
        <w:numPr>
          <w:ilvl w:val="0"/>
          <w:numId w:val="50"/>
        </w:numPr>
        <w:spacing w:after="0"/>
        <w:ind w:left="1077" w:hanging="357"/>
        <w:jc w:val="both"/>
        <w:rPr>
          <w:rFonts w:ascii="Calibri" w:hAnsi="Calibri" w:cs="Calibri"/>
        </w:rPr>
      </w:pPr>
      <w:r w:rsidRPr="00EE36B5">
        <w:rPr>
          <w:rFonts w:ascii="Calibri" w:hAnsi="Calibri" w:cs="Calibri"/>
        </w:rPr>
        <w:t xml:space="preserve">spełniać </w:t>
      </w:r>
      <w:r w:rsidR="000D3263" w:rsidRPr="00EE36B5">
        <w:rPr>
          <w:rFonts w:ascii="Calibri" w:hAnsi="Calibri" w:cs="Calibri"/>
        </w:rPr>
        <w:t>dostępow</w:t>
      </w:r>
      <w:r w:rsidR="001F74AF" w:rsidRPr="00EE36B5">
        <w:rPr>
          <w:rFonts w:ascii="Calibri" w:hAnsi="Calibri" w:cs="Calibri"/>
        </w:rPr>
        <w:t xml:space="preserve">e </w:t>
      </w:r>
      <w:r w:rsidR="000D3263" w:rsidRPr="00EE36B5">
        <w:rPr>
          <w:rFonts w:ascii="Calibri" w:hAnsi="Calibri" w:cs="Calibri"/>
        </w:rPr>
        <w:t>kryteri</w:t>
      </w:r>
      <w:r w:rsidR="001F74AF" w:rsidRPr="00EE36B5">
        <w:rPr>
          <w:rFonts w:ascii="Calibri" w:hAnsi="Calibri" w:cs="Calibri"/>
        </w:rPr>
        <w:t xml:space="preserve">a </w:t>
      </w:r>
      <w:r w:rsidR="000D3263" w:rsidRPr="00EE36B5">
        <w:rPr>
          <w:rFonts w:ascii="Calibri" w:hAnsi="Calibri" w:cs="Calibri"/>
        </w:rPr>
        <w:t>wyboru</w:t>
      </w:r>
      <w:r w:rsidR="00664C03" w:rsidRPr="00EE36B5">
        <w:rPr>
          <w:rFonts w:ascii="Calibri" w:hAnsi="Calibri" w:cs="Calibri"/>
        </w:rPr>
        <w:t>:</w:t>
      </w:r>
    </w:p>
    <w:p w14:paraId="40F03FDE" w14:textId="77777777" w:rsidR="00F9671C" w:rsidRDefault="00F9671C" w:rsidP="0091268F">
      <w:pPr>
        <w:pStyle w:val="Akapitzlist"/>
        <w:spacing w:after="120" w:line="240" w:lineRule="auto"/>
        <w:ind w:left="1440"/>
        <w:rPr>
          <w:rFonts w:ascii="Calibri" w:hAnsi="Calibri" w:cs="Calibri"/>
        </w:rPr>
      </w:pPr>
      <w:r>
        <w:rPr>
          <w:rFonts w:ascii="Calibri" w:hAnsi="Calibri" w:cs="Calibri"/>
        </w:rPr>
        <w:t>1. Lokalizacja magazynu energii elektrycznej:</w:t>
      </w:r>
    </w:p>
    <w:p w14:paraId="2354D041" w14:textId="59FFAF2D" w:rsidR="0091268F" w:rsidRPr="00F9671C" w:rsidRDefault="0091268F" w:rsidP="0089217C">
      <w:pPr>
        <w:pStyle w:val="Akapitzlist"/>
        <w:spacing w:after="120" w:line="240" w:lineRule="auto"/>
        <w:ind w:left="1440"/>
        <w:jc w:val="both"/>
        <w:rPr>
          <w:rFonts w:ascii="Calibri" w:hAnsi="Calibri" w:cs="Calibri"/>
        </w:rPr>
      </w:pPr>
      <w:r w:rsidRPr="00F9671C">
        <w:rPr>
          <w:rFonts w:ascii="Calibri" w:hAnsi="Calibri" w:cs="Calibri"/>
        </w:rPr>
        <w:t>Operacja będzie realizowana w obiektach/przy obiektach użyteczności publicznej innych niż budynki Urzędów Gmin, które korzystają z urządzeń wytwarzających energię z instalacji OZE lub</w:t>
      </w:r>
      <w:r w:rsidR="005C51F3" w:rsidRPr="00F9671C">
        <w:rPr>
          <w:rFonts w:ascii="Calibri" w:hAnsi="Calibri" w:cs="Calibri"/>
        </w:rPr>
        <w:t> </w:t>
      </w:r>
      <w:r w:rsidRPr="00F9671C">
        <w:rPr>
          <w:rFonts w:ascii="Calibri" w:hAnsi="Calibri" w:cs="Calibri"/>
        </w:rPr>
        <w:t xml:space="preserve">instalacja OZE powstanie w ramach kompleksowego zadania polegającego na budowie/rozbudowie instalacji OZE wraz z zakupem magazynu energii – w ramach, których budowa/rozbudowa OZE będzie stanowiła koszt niekwalifikowany projektu. </w:t>
      </w:r>
    </w:p>
    <w:p w14:paraId="5AEC12A0" w14:textId="22042EE1" w:rsidR="000D3263" w:rsidRPr="00EE36B5" w:rsidRDefault="000D3263" w:rsidP="006C4C78">
      <w:pPr>
        <w:pStyle w:val="Akapitzlist"/>
        <w:numPr>
          <w:ilvl w:val="0"/>
          <w:numId w:val="50"/>
        </w:numPr>
        <w:spacing w:after="0"/>
        <w:ind w:left="1077" w:hanging="357"/>
        <w:jc w:val="both"/>
        <w:rPr>
          <w:rFonts w:ascii="Calibri" w:hAnsi="Calibri" w:cs="Calibri"/>
        </w:rPr>
      </w:pPr>
      <w:r w:rsidRPr="00EE36B5">
        <w:rPr>
          <w:rFonts w:ascii="Calibri" w:hAnsi="Calibri" w:cs="Calibri"/>
        </w:rPr>
        <w:t>uzyska</w:t>
      </w:r>
      <w:r w:rsidR="001F74AF" w:rsidRPr="00EE36B5">
        <w:rPr>
          <w:rFonts w:ascii="Calibri" w:hAnsi="Calibri" w:cs="Calibri"/>
        </w:rPr>
        <w:t xml:space="preserve">ć </w:t>
      </w:r>
      <w:r w:rsidRPr="00EE36B5">
        <w:rPr>
          <w:rFonts w:ascii="Calibri" w:hAnsi="Calibri" w:cs="Calibri"/>
        </w:rPr>
        <w:t xml:space="preserve">minimum </w:t>
      </w:r>
      <w:r w:rsidR="00F71646" w:rsidRPr="00EE36B5">
        <w:rPr>
          <w:rFonts w:ascii="Calibri" w:hAnsi="Calibri" w:cs="Calibri"/>
          <w:b/>
          <w:bCs/>
        </w:rPr>
        <w:t>2</w:t>
      </w:r>
      <w:r w:rsidR="008022FF" w:rsidRPr="00EE36B5">
        <w:rPr>
          <w:rFonts w:ascii="Calibri" w:hAnsi="Calibri" w:cs="Calibri"/>
          <w:b/>
          <w:bCs/>
        </w:rPr>
        <w:t xml:space="preserve"> </w:t>
      </w:r>
      <w:r w:rsidR="001F74AF" w:rsidRPr="00EE36B5">
        <w:rPr>
          <w:rFonts w:ascii="Calibri" w:hAnsi="Calibri" w:cs="Calibri"/>
          <w:b/>
          <w:bCs/>
        </w:rPr>
        <w:t>pkt</w:t>
      </w:r>
      <w:r w:rsidR="001F74AF" w:rsidRPr="00EE36B5">
        <w:rPr>
          <w:rFonts w:ascii="Calibri" w:hAnsi="Calibri" w:cs="Calibri"/>
        </w:rPr>
        <w:t xml:space="preserve">. </w:t>
      </w:r>
      <w:r w:rsidR="008022FF" w:rsidRPr="00EE36B5">
        <w:rPr>
          <w:rFonts w:ascii="Calibri" w:hAnsi="Calibri" w:cs="Calibri"/>
        </w:rPr>
        <w:t xml:space="preserve">w ramach oceny według lokalnych kryteriów wyboru, o których mowa w </w:t>
      </w:r>
      <w:r w:rsidR="001F74AF" w:rsidRPr="00EE36B5">
        <w:rPr>
          <w:rFonts w:ascii="Calibri" w:hAnsi="Calibri" w:cs="Calibri"/>
        </w:rPr>
        <w:t>sekcji V.E</w:t>
      </w:r>
      <w:r w:rsidR="008022FF" w:rsidRPr="00EE36B5">
        <w:rPr>
          <w:rFonts w:ascii="Calibri" w:hAnsi="Calibri" w:cs="Calibri"/>
        </w:rPr>
        <w:t xml:space="preserve"> </w:t>
      </w:r>
      <w:r w:rsidR="001F74AF" w:rsidRPr="00EE36B5">
        <w:rPr>
          <w:rFonts w:ascii="Calibri" w:hAnsi="Calibri" w:cs="Calibri"/>
        </w:rPr>
        <w:t xml:space="preserve">niniejszego </w:t>
      </w:r>
      <w:r w:rsidR="008022FF" w:rsidRPr="00EE36B5">
        <w:rPr>
          <w:rFonts w:ascii="Calibri" w:hAnsi="Calibri" w:cs="Calibri"/>
        </w:rPr>
        <w:t>Regulaminu</w:t>
      </w:r>
      <w:r w:rsidR="0070446A" w:rsidRPr="00EE36B5">
        <w:rPr>
          <w:rFonts w:ascii="Calibri" w:hAnsi="Calibri" w:cs="Calibri"/>
        </w:rPr>
        <w:t>:</w:t>
      </w:r>
    </w:p>
    <w:p w14:paraId="13469D08" w14:textId="4C3667BD" w:rsidR="0070446A" w:rsidRPr="001F74AF" w:rsidRDefault="0070446A" w:rsidP="0070446A">
      <w:pPr>
        <w:pStyle w:val="Akapitzlist"/>
        <w:spacing w:after="0"/>
        <w:ind w:left="1077"/>
        <w:jc w:val="both"/>
        <w:rPr>
          <w:rFonts w:ascii="Calibri" w:hAnsi="Calibri" w:cs="Calibri"/>
        </w:rPr>
      </w:pPr>
    </w:p>
    <w:p w14:paraId="4FA4251E" w14:textId="5B923DB4" w:rsidR="008022FF" w:rsidRPr="00EE36B5" w:rsidRDefault="008022FF" w:rsidP="006C4C78">
      <w:pPr>
        <w:pStyle w:val="Akapitzlist"/>
        <w:numPr>
          <w:ilvl w:val="0"/>
          <w:numId w:val="32"/>
        </w:numPr>
        <w:spacing w:after="0"/>
        <w:jc w:val="both"/>
        <w:rPr>
          <w:rFonts w:ascii="Calibri" w:hAnsi="Calibri" w:cs="Calibri"/>
        </w:rPr>
      </w:pPr>
      <w:r w:rsidRPr="00EE36B5">
        <w:rPr>
          <w:rFonts w:ascii="Calibri" w:hAnsi="Calibri" w:cs="Calibri"/>
        </w:rPr>
        <w:t xml:space="preserve">Projekty nie wybrane przez LGD do realizacji nie podlegają ocenie przez IZ FEP 2021-2027. </w:t>
      </w:r>
    </w:p>
    <w:p w14:paraId="3F40E51B" w14:textId="5F680CAA" w:rsidR="00284442" w:rsidRPr="00EE36B5" w:rsidRDefault="00284442" w:rsidP="00A53771">
      <w:pPr>
        <w:pStyle w:val="Nagwek2"/>
      </w:pPr>
      <w:bookmarkStart w:id="25" w:name="_Toc204675896"/>
      <w:r w:rsidRPr="00EE36B5">
        <w:t>B. Etapy postępowania z wnioskiem przez LGD</w:t>
      </w:r>
      <w:bookmarkEnd w:id="25"/>
    </w:p>
    <w:p w14:paraId="168C6BDE" w14:textId="124377C3" w:rsidR="000F3BD1" w:rsidRPr="00EE36B5" w:rsidRDefault="00284442" w:rsidP="006C4C78">
      <w:pPr>
        <w:pStyle w:val="Akapitzlist"/>
        <w:numPr>
          <w:ilvl w:val="0"/>
          <w:numId w:val="33"/>
        </w:numPr>
        <w:spacing w:after="0" w:line="240" w:lineRule="auto"/>
        <w:jc w:val="both"/>
        <w:rPr>
          <w:rFonts w:ascii="Calibri" w:hAnsi="Calibri" w:cs="Calibri"/>
        </w:rPr>
      </w:pPr>
      <w:r w:rsidRPr="00EE36B5">
        <w:rPr>
          <w:rFonts w:ascii="Calibri" w:hAnsi="Calibri" w:cs="Calibri"/>
        </w:rPr>
        <w:t>Celem postępowania na tym etapie jest wyłonienie projektów</w:t>
      </w:r>
      <w:r w:rsidR="00FE5BDD" w:rsidRPr="00EE36B5">
        <w:rPr>
          <w:rFonts w:ascii="Calibri" w:hAnsi="Calibri" w:cs="Calibri"/>
        </w:rPr>
        <w:t>,</w:t>
      </w:r>
      <w:r w:rsidRPr="00EE36B5">
        <w:rPr>
          <w:rFonts w:ascii="Calibri" w:hAnsi="Calibri" w:cs="Calibri"/>
        </w:rPr>
        <w:t xml:space="preserve"> które w najwyższym stopniu przyczynią się do osiągnięcia celów określonych w LSR</w:t>
      </w:r>
      <w:r w:rsidR="00FE5BDD" w:rsidRPr="00EE36B5">
        <w:rPr>
          <w:rFonts w:ascii="Calibri" w:hAnsi="Calibri" w:cs="Calibri"/>
        </w:rPr>
        <w:t xml:space="preserve"> i </w:t>
      </w:r>
      <w:r w:rsidRPr="00EE36B5">
        <w:rPr>
          <w:rFonts w:ascii="Calibri" w:hAnsi="Calibri" w:cs="Calibri"/>
        </w:rPr>
        <w:t>spełniają</w:t>
      </w:r>
      <w:r w:rsidR="00FE5BDD" w:rsidRPr="00EE36B5">
        <w:rPr>
          <w:rFonts w:ascii="Calibri" w:hAnsi="Calibri" w:cs="Calibri"/>
        </w:rPr>
        <w:t xml:space="preserve">cych </w:t>
      </w:r>
      <w:r w:rsidRPr="00EE36B5">
        <w:rPr>
          <w:rFonts w:ascii="Calibri" w:hAnsi="Calibri" w:cs="Calibri"/>
        </w:rPr>
        <w:t xml:space="preserve">warunki </w:t>
      </w:r>
      <w:r w:rsidR="00FE5BDD" w:rsidRPr="00EE36B5">
        <w:rPr>
          <w:rFonts w:ascii="Calibri" w:hAnsi="Calibri" w:cs="Calibri"/>
        </w:rPr>
        <w:t>wyboru</w:t>
      </w:r>
      <w:r w:rsidR="009A3E2C" w:rsidRPr="00EE36B5">
        <w:rPr>
          <w:rFonts w:ascii="Calibri" w:hAnsi="Calibri" w:cs="Calibri"/>
        </w:rPr>
        <w:t>,</w:t>
      </w:r>
      <w:r w:rsidR="00FE5BDD" w:rsidRPr="00EE36B5">
        <w:rPr>
          <w:rFonts w:ascii="Calibri" w:hAnsi="Calibri" w:cs="Calibri"/>
        </w:rPr>
        <w:t xml:space="preserve"> o których mowa </w:t>
      </w:r>
      <w:r w:rsidR="000F3BD1" w:rsidRPr="00EE36B5">
        <w:rPr>
          <w:rFonts w:ascii="Calibri" w:hAnsi="Calibri" w:cs="Calibri"/>
        </w:rPr>
        <w:t xml:space="preserve">wyżej. </w:t>
      </w:r>
    </w:p>
    <w:p w14:paraId="66A8B4B4" w14:textId="218F56BB" w:rsidR="00284442" w:rsidRPr="00EE36B5" w:rsidRDefault="009E633B" w:rsidP="006C4C78">
      <w:pPr>
        <w:pStyle w:val="Akapitzlist"/>
        <w:numPr>
          <w:ilvl w:val="0"/>
          <w:numId w:val="33"/>
        </w:numPr>
        <w:spacing w:after="0" w:line="240" w:lineRule="auto"/>
        <w:jc w:val="both"/>
        <w:rPr>
          <w:rFonts w:ascii="Calibri" w:hAnsi="Calibri" w:cs="Calibri"/>
        </w:rPr>
      </w:pPr>
      <w:r w:rsidRPr="00EE36B5">
        <w:rPr>
          <w:rFonts w:ascii="Calibri" w:hAnsi="Calibri" w:cs="Calibri"/>
        </w:rPr>
        <w:t xml:space="preserve">Tryb </w:t>
      </w:r>
      <w:r w:rsidR="00284442" w:rsidRPr="00EE36B5">
        <w:rPr>
          <w:rFonts w:ascii="Calibri" w:hAnsi="Calibri" w:cs="Calibri"/>
        </w:rPr>
        <w:t>postępowania z wnioskiem przez LGD obejmuj</w:t>
      </w:r>
      <w:r w:rsidRPr="00EE36B5">
        <w:rPr>
          <w:rFonts w:ascii="Calibri" w:hAnsi="Calibri" w:cs="Calibri"/>
        </w:rPr>
        <w:t>e</w:t>
      </w:r>
      <w:r w:rsidR="000F3BD1" w:rsidRPr="00EE36B5">
        <w:rPr>
          <w:rFonts w:ascii="Calibri" w:hAnsi="Calibri" w:cs="Calibri"/>
        </w:rPr>
        <w:t xml:space="preserve"> </w:t>
      </w:r>
      <w:r w:rsidRPr="00EE36B5">
        <w:rPr>
          <w:rFonts w:ascii="Calibri" w:hAnsi="Calibri" w:cs="Calibri"/>
        </w:rPr>
        <w:t xml:space="preserve">następujące etapy: </w:t>
      </w:r>
    </w:p>
    <w:p w14:paraId="71293C66" w14:textId="06EFE9F9" w:rsidR="00284442" w:rsidRPr="00EE36B5" w:rsidRDefault="00284442" w:rsidP="006C4C78">
      <w:pPr>
        <w:pStyle w:val="Akapitzlist"/>
        <w:numPr>
          <w:ilvl w:val="0"/>
          <w:numId w:val="34"/>
        </w:numPr>
        <w:spacing w:after="0" w:line="240" w:lineRule="auto"/>
        <w:ind w:left="1077" w:hanging="357"/>
        <w:jc w:val="both"/>
        <w:rPr>
          <w:rFonts w:ascii="Calibri" w:hAnsi="Calibri" w:cs="Calibri"/>
        </w:rPr>
      </w:pPr>
      <w:r w:rsidRPr="00EE36B5">
        <w:rPr>
          <w:rFonts w:ascii="Calibri" w:hAnsi="Calibri" w:cs="Calibri"/>
          <w:bCs/>
        </w:rPr>
        <w:t>ocen</w:t>
      </w:r>
      <w:r w:rsidR="005661E1" w:rsidRPr="00EE36B5">
        <w:rPr>
          <w:rFonts w:ascii="Calibri" w:hAnsi="Calibri" w:cs="Calibri"/>
          <w:bCs/>
        </w:rPr>
        <w:t>ę/ weryfikację</w:t>
      </w:r>
      <w:r w:rsidR="005661E1" w:rsidRPr="00EE36B5">
        <w:rPr>
          <w:rFonts w:ascii="Calibri" w:hAnsi="Calibri" w:cs="Calibri"/>
          <w:b/>
          <w:bCs/>
          <w:strike/>
        </w:rPr>
        <w:t xml:space="preserve"> </w:t>
      </w:r>
      <w:r w:rsidRPr="00EE36B5">
        <w:rPr>
          <w:rFonts w:ascii="Calibri" w:hAnsi="Calibri" w:cs="Calibri"/>
          <w:b/>
          <w:bCs/>
        </w:rPr>
        <w:t>formaln</w:t>
      </w:r>
      <w:r w:rsidR="009E633B" w:rsidRPr="00EE36B5">
        <w:rPr>
          <w:rFonts w:ascii="Calibri" w:hAnsi="Calibri" w:cs="Calibri"/>
          <w:b/>
          <w:bCs/>
        </w:rPr>
        <w:t xml:space="preserve">ą, </w:t>
      </w:r>
    </w:p>
    <w:p w14:paraId="55FEFB2E" w14:textId="1BDEF347" w:rsidR="00284442" w:rsidRPr="00EE36B5" w:rsidRDefault="00284442" w:rsidP="006C4C78">
      <w:pPr>
        <w:pStyle w:val="Akapitzlist"/>
        <w:numPr>
          <w:ilvl w:val="0"/>
          <w:numId w:val="34"/>
        </w:numPr>
        <w:spacing w:after="0" w:line="240" w:lineRule="auto"/>
        <w:ind w:left="1077" w:hanging="357"/>
        <w:jc w:val="both"/>
        <w:rPr>
          <w:rFonts w:ascii="Calibri" w:hAnsi="Calibri" w:cs="Calibri"/>
        </w:rPr>
      </w:pPr>
      <w:r w:rsidRPr="00EE36B5">
        <w:rPr>
          <w:rFonts w:ascii="Calibri" w:hAnsi="Calibri" w:cs="Calibri"/>
        </w:rPr>
        <w:t>ocen</w:t>
      </w:r>
      <w:r w:rsidR="009E633B" w:rsidRPr="00EE36B5">
        <w:rPr>
          <w:rFonts w:ascii="Calibri" w:hAnsi="Calibri" w:cs="Calibri"/>
        </w:rPr>
        <w:t>ę</w:t>
      </w:r>
      <w:r w:rsidRPr="00EE36B5">
        <w:rPr>
          <w:rFonts w:ascii="Calibri" w:hAnsi="Calibri" w:cs="Calibri"/>
          <w:b/>
        </w:rPr>
        <w:t xml:space="preserve"> merytoryczn</w:t>
      </w:r>
      <w:r w:rsidR="009E633B" w:rsidRPr="00EE36B5">
        <w:rPr>
          <w:rFonts w:ascii="Calibri" w:hAnsi="Calibri" w:cs="Calibri"/>
          <w:b/>
        </w:rPr>
        <w:t xml:space="preserve">ą </w:t>
      </w:r>
      <w:r w:rsidRPr="00EE36B5">
        <w:rPr>
          <w:rFonts w:ascii="Calibri" w:hAnsi="Calibri" w:cs="Calibri"/>
        </w:rPr>
        <w:t>obejmując</w:t>
      </w:r>
      <w:r w:rsidR="009E633B" w:rsidRPr="00EE36B5">
        <w:rPr>
          <w:rFonts w:ascii="Calibri" w:hAnsi="Calibri" w:cs="Calibri"/>
        </w:rPr>
        <w:t>ą</w:t>
      </w:r>
      <w:r w:rsidRPr="00EE36B5">
        <w:rPr>
          <w:rFonts w:ascii="Calibri" w:hAnsi="Calibri" w:cs="Calibri"/>
        </w:rPr>
        <w:t xml:space="preserve">: </w:t>
      </w:r>
    </w:p>
    <w:p w14:paraId="31F703BB" w14:textId="5B332FFD" w:rsidR="00284442" w:rsidRPr="00EE36B5" w:rsidRDefault="00284442" w:rsidP="006C4C78">
      <w:pPr>
        <w:pStyle w:val="Akapitzlist"/>
        <w:numPr>
          <w:ilvl w:val="0"/>
          <w:numId w:val="22"/>
        </w:numPr>
        <w:spacing w:after="0" w:line="240" w:lineRule="auto"/>
        <w:jc w:val="both"/>
        <w:rPr>
          <w:rFonts w:ascii="Calibri" w:hAnsi="Calibri" w:cs="Calibri"/>
        </w:rPr>
      </w:pPr>
      <w:r w:rsidRPr="00EE36B5">
        <w:rPr>
          <w:rFonts w:ascii="Calibri" w:hAnsi="Calibri" w:cs="Calibri"/>
        </w:rPr>
        <w:t>ocenę zgodności z warunkami udzielenia wsparcia,</w:t>
      </w:r>
    </w:p>
    <w:p w14:paraId="7CA007B6" w14:textId="41BEDAB1" w:rsidR="000F3BD1" w:rsidRPr="00EE36B5" w:rsidRDefault="00284442" w:rsidP="006C4C78">
      <w:pPr>
        <w:pStyle w:val="Akapitzlist"/>
        <w:numPr>
          <w:ilvl w:val="0"/>
          <w:numId w:val="22"/>
        </w:numPr>
        <w:spacing w:after="0" w:line="240" w:lineRule="auto"/>
        <w:jc w:val="both"/>
        <w:rPr>
          <w:rFonts w:ascii="Calibri" w:hAnsi="Calibri" w:cs="Calibri"/>
        </w:rPr>
      </w:pPr>
      <w:r w:rsidRPr="00EE36B5">
        <w:rPr>
          <w:rFonts w:ascii="Calibri" w:hAnsi="Calibri" w:cs="Calibri"/>
        </w:rPr>
        <w:t>ocenę zgodności z lokalnymi kryteriami wyboru,</w:t>
      </w:r>
    </w:p>
    <w:p w14:paraId="5CB39937" w14:textId="47E50D9A" w:rsidR="00284442" w:rsidRPr="00EE36B5" w:rsidRDefault="00284442" w:rsidP="006C4C78">
      <w:pPr>
        <w:pStyle w:val="Akapitzlist"/>
        <w:numPr>
          <w:ilvl w:val="0"/>
          <w:numId w:val="23"/>
        </w:numPr>
        <w:spacing w:after="0" w:line="240" w:lineRule="auto"/>
        <w:ind w:left="1145" w:hanging="425"/>
        <w:jc w:val="both"/>
        <w:rPr>
          <w:rFonts w:ascii="Calibri" w:hAnsi="Calibri" w:cs="Calibri"/>
        </w:rPr>
      </w:pPr>
      <w:r w:rsidRPr="00EE36B5">
        <w:rPr>
          <w:rFonts w:ascii="Calibri" w:hAnsi="Calibri" w:cs="Calibri"/>
          <w:b/>
          <w:bCs/>
        </w:rPr>
        <w:t>wyb</w:t>
      </w:r>
      <w:r w:rsidR="009E633B" w:rsidRPr="00EE36B5">
        <w:rPr>
          <w:rFonts w:ascii="Calibri" w:hAnsi="Calibri" w:cs="Calibri"/>
          <w:b/>
          <w:bCs/>
        </w:rPr>
        <w:t xml:space="preserve">ór </w:t>
      </w:r>
      <w:r w:rsidRPr="00EE36B5">
        <w:rPr>
          <w:rFonts w:ascii="Calibri" w:hAnsi="Calibri" w:cs="Calibri"/>
          <w:bCs/>
        </w:rPr>
        <w:t>projektu</w:t>
      </w:r>
      <w:r w:rsidRPr="00EE36B5">
        <w:rPr>
          <w:rFonts w:ascii="Calibri" w:hAnsi="Calibri" w:cs="Calibri"/>
          <w:b/>
          <w:bCs/>
        </w:rPr>
        <w:t xml:space="preserve"> i ustalenie kwoty wsparcia.</w:t>
      </w:r>
    </w:p>
    <w:p w14:paraId="7109C372" w14:textId="46A00F2B" w:rsidR="00284442" w:rsidRDefault="00284442" w:rsidP="006C4C78">
      <w:pPr>
        <w:pStyle w:val="Akapitzlist"/>
        <w:numPr>
          <w:ilvl w:val="0"/>
          <w:numId w:val="33"/>
        </w:numPr>
        <w:spacing w:after="0" w:line="240" w:lineRule="auto"/>
        <w:jc w:val="both"/>
        <w:rPr>
          <w:rFonts w:ascii="Calibri" w:hAnsi="Calibri" w:cs="Calibri"/>
        </w:rPr>
      </w:pPr>
      <w:r w:rsidRPr="00EE36B5">
        <w:rPr>
          <w:rFonts w:ascii="Calibri" w:hAnsi="Calibri" w:cs="Calibri"/>
        </w:rPr>
        <w:t>Ocena i wybór operacji przez LGD powinien zakończyć</w:t>
      </w:r>
      <w:r w:rsidRPr="000F3BD1">
        <w:rPr>
          <w:rFonts w:ascii="Calibri" w:hAnsi="Calibri" w:cs="Calibri"/>
        </w:rPr>
        <w:t xml:space="preserve"> się nie później niż w terminie 60 dni od dnia następującego po ostatnim dniu terminu składania wniosków w ramach danego naboru wniosków.</w:t>
      </w:r>
    </w:p>
    <w:p w14:paraId="1E9BDEE8" w14:textId="6E2EFABB" w:rsidR="00284442" w:rsidRPr="000F3BD1"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 xml:space="preserve">W </w:t>
      </w:r>
      <w:r w:rsidR="003900B1" w:rsidRPr="000F3BD1">
        <w:rPr>
          <w:rFonts w:ascii="Calibri" w:hAnsi="Calibri" w:cs="Calibri"/>
        </w:rPr>
        <w:t>terminie,</w:t>
      </w:r>
      <w:r w:rsidRPr="000F3BD1">
        <w:rPr>
          <w:rFonts w:ascii="Calibri" w:hAnsi="Calibri" w:cs="Calibri"/>
        </w:rPr>
        <w:t xml:space="preserve"> o którym mowa w pkt.</w:t>
      </w:r>
      <w:r w:rsidR="006D40E3">
        <w:rPr>
          <w:rFonts w:ascii="Calibri" w:hAnsi="Calibri" w:cs="Calibri"/>
        </w:rPr>
        <w:t xml:space="preserve"> </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6C4C78">
      <w:pPr>
        <w:pStyle w:val="Akapitzlist"/>
        <w:numPr>
          <w:ilvl w:val="0"/>
          <w:numId w:val="23"/>
        </w:numPr>
        <w:spacing w:after="0" w:line="240" w:lineRule="auto"/>
        <w:ind w:left="1145" w:hanging="425"/>
        <w:jc w:val="both"/>
        <w:rPr>
          <w:rFonts w:ascii="Calibri" w:hAnsi="Calibri" w:cs="Calibri"/>
        </w:rPr>
      </w:pPr>
      <w:r w:rsidRPr="000F3BD1">
        <w:rPr>
          <w:rFonts w:ascii="Calibri" w:hAnsi="Calibri" w:cs="Calibri"/>
        </w:rPr>
        <w:lastRenderedPageBreak/>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6C4C78">
      <w:pPr>
        <w:pStyle w:val="Akapitzlist"/>
        <w:numPr>
          <w:ilvl w:val="0"/>
          <w:numId w:val="35"/>
        </w:numPr>
        <w:spacing w:after="0" w:line="240" w:lineRule="auto"/>
        <w:jc w:val="both"/>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6C4C78">
      <w:pPr>
        <w:pStyle w:val="Akapitzlist"/>
        <w:numPr>
          <w:ilvl w:val="0"/>
          <w:numId w:val="35"/>
        </w:numPr>
        <w:spacing w:after="0" w:line="240" w:lineRule="auto"/>
        <w:jc w:val="both"/>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6C4C78">
      <w:pPr>
        <w:pStyle w:val="Akapitzlist"/>
        <w:numPr>
          <w:ilvl w:val="0"/>
          <w:numId w:val="23"/>
        </w:numPr>
        <w:spacing w:after="0" w:line="240" w:lineRule="auto"/>
        <w:ind w:left="1145" w:hanging="425"/>
        <w:jc w:val="both"/>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092BEA" w:rsidRDefault="00284442" w:rsidP="006C4C78">
      <w:pPr>
        <w:pStyle w:val="Akapitzlist"/>
        <w:numPr>
          <w:ilvl w:val="0"/>
          <w:numId w:val="23"/>
        </w:numPr>
        <w:spacing w:after="0" w:line="240" w:lineRule="auto"/>
        <w:ind w:left="1145" w:hanging="425"/>
        <w:jc w:val="both"/>
        <w:rPr>
          <w:rFonts w:ascii="Calibri" w:hAnsi="Calibri" w:cs="Calibri"/>
        </w:rPr>
      </w:pPr>
      <w:r>
        <w:t xml:space="preserve">udostępnia </w:t>
      </w:r>
      <w:r w:rsidR="005A0BEF">
        <w:t>IZ FEP 2021-2027</w:t>
      </w:r>
      <w:r>
        <w:t xml:space="preserve"> dokumenty potwierdzające dokonanie wyboru operacji. </w:t>
      </w:r>
    </w:p>
    <w:p w14:paraId="4042573A" w14:textId="2BC8C702" w:rsidR="00284442" w:rsidRPr="00EE36B5" w:rsidRDefault="00755026" w:rsidP="006C4C78">
      <w:pPr>
        <w:pStyle w:val="Akapitzlist"/>
        <w:numPr>
          <w:ilvl w:val="0"/>
          <w:numId w:val="33"/>
        </w:numPr>
        <w:spacing w:after="0" w:line="240" w:lineRule="auto"/>
        <w:jc w:val="both"/>
        <w:rPr>
          <w:rFonts w:ascii="Calibri" w:hAnsi="Calibri" w:cs="Calibri"/>
        </w:rPr>
      </w:pPr>
      <w:r w:rsidRPr="00EE36B5">
        <w:rPr>
          <w:rFonts w:ascii="Calibri" w:hAnsi="Calibri" w:cs="Calibri"/>
        </w:rPr>
        <w:t>Z</w:t>
      </w:r>
      <w:r w:rsidR="00BA51F8" w:rsidRPr="00EE36B5">
        <w:rPr>
          <w:rFonts w:ascii="Calibri" w:hAnsi="Calibri" w:cs="Calibri"/>
        </w:rPr>
        <w:t xml:space="preserve">asady </w:t>
      </w:r>
      <w:r w:rsidR="00765681" w:rsidRPr="00EE36B5">
        <w:rPr>
          <w:rFonts w:ascii="Calibri" w:hAnsi="Calibri" w:cs="Calibri"/>
        </w:rPr>
        <w:t>oceny i wyboru wniosków przez LGD określa Rozdział 6.5 „Procedury oceny i wyboru operacji w ramach LSR” Stowarzyszenia „Bursztynowy Pasaż”,  zatwierdzonej przez Zarząd Stowarzyszenia „Bursztynowy Pasaż” publikowane wraz z ogłoszeniem naboru wniosków.</w:t>
      </w:r>
    </w:p>
    <w:p w14:paraId="5421F4FD" w14:textId="77777777" w:rsidR="00887007" w:rsidRPr="00887007" w:rsidRDefault="00887007" w:rsidP="00887007">
      <w:pPr>
        <w:spacing w:after="0" w:line="240" w:lineRule="auto"/>
        <w:ind w:left="360"/>
        <w:jc w:val="both"/>
        <w:rPr>
          <w:rFonts w:ascii="Calibri" w:hAnsi="Calibri" w:cs="Calibri"/>
        </w:rPr>
      </w:pPr>
    </w:p>
    <w:p w14:paraId="2ADF1CA5" w14:textId="4C5ABC55" w:rsidR="005A0BEF" w:rsidRDefault="00887007" w:rsidP="00A53771">
      <w:pPr>
        <w:pStyle w:val="Nagwek2"/>
      </w:pPr>
      <w:bookmarkStart w:id="26" w:name="_Toc204675897"/>
      <w:r>
        <w:t>C</w:t>
      </w:r>
      <w:r w:rsidR="00284442" w:rsidRPr="009C1DD5">
        <w:t xml:space="preserve">. </w:t>
      </w:r>
      <w:r w:rsidR="00284442">
        <w:t xml:space="preserve">Etapy postępowania z wnioskiem przez </w:t>
      </w:r>
      <w:r w:rsidR="005A0BEF">
        <w:t>IZ FEP 2021-2027</w:t>
      </w:r>
      <w:bookmarkEnd w:id="26"/>
    </w:p>
    <w:p w14:paraId="7957C9C4" w14:textId="5C7859D1" w:rsidR="00284442" w:rsidRDefault="00284442" w:rsidP="0087448F">
      <w:pPr>
        <w:pStyle w:val="Akapitzlist"/>
        <w:numPr>
          <w:ilvl w:val="0"/>
          <w:numId w:val="68"/>
        </w:numPr>
        <w:jc w:val="both"/>
        <w:rPr>
          <w:rFonts w:ascii="Calibri" w:hAnsi="Calibri" w:cs="Calibri"/>
        </w:rPr>
      </w:pPr>
      <w:r w:rsidRPr="0087448F">
        <w:rPr>
          <w:rFonts w:ascii="Calibri" w:hAnsi="Calibri" w:cs="Calibri"/>
        </w:rPr>
        <w:t xml:space="preserve">Celem postępowania na tym etapie jest </w:t>
      </w:r>
      <w:r w:rsidR="004A6106" w:rsidRPr="0087448F">
        <w:rPr>
          <w:rFonts w:ascii="Calibri" w:hAnsi="Calibri" w:cs="Calibri"/>
        </w:rPr>
        <w:t xml:space="preserve">ostateczna weryfikacja kwalifikowalności/ </w:t>
      </w:r>
      <w:r w:rsidR="00676403" w:rsidRPr="0087448F">
        <w:rPr>
          <w:rFonts w:ascii="Calibri" w:hAnsi="Calibri" w:cs="Calibri"/>
        </w:rPr>
        <w:t>potwierdzenie spełni</w:t>
      </w:r>
      <w:r w:rsidR="004A6106" w:rsidRPr="0087448F">
        <w:rPr>
          <w:rFonts w:ascii="Calibri" w:hAnsi="Calibri" w:cs="Calibri"/>
        </w:rPr>
        <w:t>a</w:t>
      </w:r>
      <w:r w:rsidR="00676403" w:rsidRPr="0087448F">
        <w:rPr>
          <w:rFonts w:ascii="Calibri" w:hAnsi="Calibri" w:cs="Calibri"/>
        </w:rPr>
        <w:t>nia warunków udzielenia wsparcia</w:t>
      </w:r>
      <w:r w:rsidR="004A6106" w:rsidRPr="0087448F">
        <w:rPr>
          <w:rFonts w:ascii="Calibri" w:hAnsi="Calibri" w:cs="Calibri"/>
        </w:rPr>
        <w:t xml:space="preserve"> przez </w:t>
      </w:r>
      <w:r w:rsidRPr="0087448F">
        <w:rPr>
          <w:rFonts w:ascii="Calibri" w:hAnsi="Calibri" w:cs="Calibri"/>
        </w:rPr>
        <w:t>projekt</w:t>
      </w:r>
      <w:r w:rsidR="004A6106" w:rsidRPr="0087448F">
        <w:rPr>
          <w:rFonts w:ascii="Calibri" w:hAnsi="Calibri" w:cs="Calibri"/>
        </w:rPr>
        <w:t xml:space="preserve">y </w:t>
      </w:r>
      <w:r w:rsidR="00676403" w:rsidRPr="0087448F">
        <w:rPr>
          <w:rFonts w:ascii="Calibri" w:hAnsi="Calibri" w:cs="Calibri"/>
        </w:rPr>
        <w:t>wybran</w:t>
      </w:r>
      <w:r w:rsidR="000E6BCB" w:rsidRPr="0087448F">
        <w:rPr>
          <w:rFonts w:ascii="Calibri" w:hAnsi="Calibri" w:cs="Calibri"/>
        </w:rPr>
        <w:t>e</w:t>
      </w:r>
      <w:r w:rsidR="00676403" w:rsidRPr="0087448F">
        <w:rPr>
          <w:rFonts w:ascii="Calibri" w:hAnsi="Calibri" w:cs="Calibri"/>
        </w:rPr>
        <w:t xml:space="preserve"> przez LGD do realizacji. </w:t>
      </w:r>
    </w:p>
    <w:p w14:paraId="2A176759" w14:textId="4401D15F" w:rsidR="002949DE" w:rsidRPr="0087448F" w:rsidRDefault="002949DE" w:rsidP="0087448F">
      <w:pPr>
        <w:pStyle w:val="Akapitzlist"/>
        <w:numPr>
          <w:ilvl w:val="0"/>
          <w:numId w:val="68"/>
        </w:numPr>
        <w:jc w:val="both"/>
        <w:rPr>
          <w:rFonts w:ascii="Calibri" w:hAnsi="Calibri" w:cs="Calibri"/>
        </w:rPr>
      </w:pPr>
      <w:r w:rsidRPr="0087448F">
        <w:rPr>
          <w:rFonts w:ascii="Calibri" w:hAnsi="Calibri" w:cs="Calibri"/>
        </w:rPr>
        <w:t>Tryb</w:t>
      </w:r>
      <w:r w:rsidR="00284442" w:rsidRPr="0087448F">
        <w:rPr>
          <w:rFonts w:ascii="Calibri" w:hAnsi="Calibri" w:cs="Calibri"/>
        </w:rPr>
        <w:t xml:space="preserve"> postępowania z wnioskiem przez </w:t>
      </w:r>
      <w:r w:rsidR="009E633B" w:rsidRPr="0087448F">
        <w:rPr>
          <w:rFonts w:ascii="Calibri" w:hAnsi="Calibri" w:cs="Calibri"/>
        </w:rPr>
        <w:t>I</w:t>
      </w:r>
      <w:r w:rsidRPr="0087448F">
        <w:rPr>
          <w:rFonts w:ascii="Calibri" w:hAnsi="Calibri" w:cs="Calibri"/>
        </w:rPr>
        <w:t>Z</w:t>
      </w:r>
      <w:r w:rsidR="009E633B" w:rsidRPr="0087448F">
        <w:rPr>
          <w:rFonts w:ascii="Calibri" w:hAnsi="Calibri" w:cs="Calibri"/>
        </w:rPr>
        <w:t xml:space="preserve"> FEP 2021-2027</w:t>
      </w:r>
      <w:r w:rsidR="00284442" w:rsidRPr="0087448F">
        <w:rPr>
          <w:rFonts w:ascii="Calibri" w:hAnsi="Calibri" w:cs="Calibri"/>
        </w:rPr>
        <w:t xml:space="preserve"> obejmuj</w:t>
      </w:r>
      <w:r w:rsidRPr="0087448F">
        <w:rPr>
          <w:rFonts w:ascii="Calibri" w:hAnsi="Calibri" w:cs="Calibri"/>
        </w:rPr>
        <w:t>e następujące</w:t>
      </w:r>
      <w:r w:rsidR="009E633B" w:rsidRPr="0087448F">
        <w:rPr>
          <w:rFonts w:ascii="Calibri" w:hAnsi="Calibri" w:cs="Calibri"/>
        </w:rPr>
        <w:t xml:space="preserve"> etap</w:t>
      </w:r>
      <w:r w:rsidRPr="0087448F">
        <w:rPr>
          <w:rFonts w:ascii="Calibri" w:hAnsi="Calibri" w:cs="Calibri"/>
        </w:rPr>
        <w:t>y</w:t>
      </w:r>
      <w:r w:rsidR="00284442" w:rsidRPr="0087448F">
        <w:rPr>
          <w:rFonts w:ascii="Calibri" w:hAnsi="Calibri" w:cs="Calibri"/>
        </w:rPr>
        <w:t>:</w:t>
      </w:r>
    </w:p>
    <w:p w14:paraId="4DBF149E" w14:textId="15EC5B57" w:rsidR="00284442"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779A1E8B" w:rsidR="00284442" w:rsidRPr="0087448F"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19633E97" w:rsidR="00284442" w:rsidRPr="0087448F" w:rsidRDefault="00284442" w:rsidP="0087448F">
      <w:pPr>
        <w:pStyle w:val="Akapitzlist"/>
        <w:numPr>
          <w:ilvl w:val="0"/>
          <w:numId w:val="8"/>
        </w:numPr>
        <w:spacing w:after="0" w:line="240" w:lineRule="auto"/>
        <w:ind w:left="714" w:hanging="357"/>
        <w:jc w:val="both"/>
        <w:rPr>
          <w:rFonts w:ascii="Calibri" w:hAnsi="Calibri" w:cs="Calibri"/>
        </w:rPr>
      </w:pPr>
      <w:r w:rsidRPr="0087448F">
        <w:rPr>
          <w:rFonts w:ascii="Calibri" w:hAnsi="Calibri" w:cs="Calibri"/>
        </w:rPr>
        <w:t xml:space="preserve">Etap </w:t>
      </w:r>
      <w:r w:rsidRPr="0087448F">
        <w:rPr>
          <w:rFonts w:ascii="Calibri" w:hAnsi="Calibri" w:cs="Calibri"/>
          <w:b/>
        </w:rPr>
        <w:t>oceny poprawności wyboru</w:t>
      </w:r>
      <w:r w:rsidRPr="0087448F">
        <w:rPr>
          <w:rFonts w:ascii="Calibri" w:hAnsi="Calibri" w:cs="Calibri"/>
        </w:rPr>
        <w:t xml:space="preserve"> projektu przez LGD</w:t>
      </w:r>
      <w:r w:rsidR="004934A2" w:rsidRPr="0087448F">
        <w:rPr>
          <w:rFonts w:ascii="Calibri" w:hAnsi="Calibri" w:cs="Calibri"/>
        </w:rPr>
        <w:t xml:space="preserve"> </w:t>
      </w:r>
      <w:r w:rsidRPr="0087448F">
        <w:rPr>
          <w:rFonts w:ascii="Calibri" w:hAnsi="Calibri" w:cs="Calibri"/>
        </w:rPr>
        <w:t>obejmuje ocenę wyboru projektu zgodnie z art.</w:t>
      </w:r>
      <w:r w:rsidR="006D40E3">
        <w:rPr>
          <w:rFonts w:ascii="Calibri" w:hAnsi="Calibri" w:cs="Calibri"/>
        </w:rPr>
        <w:t xml:space="preserve"> </w:t>
      </w:r>
      <w:r w:rsidRPr="0087448F">
        <w:rPr>
          <w:rFonts w:ascii="Calibri" w:hAnsi="Calibri" w:cs="Calibri"/>
        </w:rPr>
        <w:t>17 ust.</w:t>
      </w:r>
      <w:r w:rsidR="006D40E3">
        <w:rPr>
          <w:rFonts w:ascii="Calibri" w:hAnsi="Calibri" w:cs="Calibri"/>
        </w:rPr>
        <w:t xml:space="preserve"> </w:t>
      </w:r>
      <w:r w:rsidRPr="0087448F">
        <w:rPr>
          <w:rFonts w:ascii="Calibri" w:hAnsi="Calibri" w:cs="Calibri"/>
        </w:rPr>
        <w:t xml:space="preserve">2 Ustawy RLKS, tj. ocenę czy podczas dokonywania wyboru operacji:    </w:t>
      </w:r>
    </w:p>
    <w:p w14:paraId="3F6FBB16" w14:textId="74BD2B13" w:rsidR="00284442" w:rsidRPr="004934A2"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284442">
      <w:pPr>
        <w:spacing w:after="0" w:line="240" w:lineRule="auto"/>
        <w:ind w:left="357"/>
        <w:jc w:val="both"/>
        <w:rPr>
          <w:rFonts w:ascii="Calibri" w:hAnsi="Calibri" w:cs="Calibri"/>
        </w:rPr>
      </w:pPr>
      <w:r>
        <w:rPr>
          <w:rFonts w:ascii="Calibri" w:hAnsi="Calibri" w:cs="Calibri"/>
        </w:rPr>
        <w:t>oraz</w:t>
      </w:r>
      <w:r w:rsidRPr="00A41A2E">
        <w:rPr>
          <w:rFonts w:ascii="Calibri" w:hAnsi="Calibri" w:cs="Calibri"/>
        </w:rPr>
        <w:t xml:space="preserve"> </w:t>
      </w:r>
    </w:p>
    <w:p w14:paraId="4947C79C" w14:textId="25B4266D" w:rsidR="000C62CB"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w:t>
      </w:r>
      <w:r w:rsidR="00591001">
        <w:rPr>
          <w:rFonts w:ascii="Calibri" w:hAnsi="Calibri" w:cs="Calibri"/>
        </w:rPr>
        <w:t>określonych –</w:t>
      </w:r>
      <w:r w:rsidR="000C62CB">
        <w:rPr>
          <w:rFonts w:ascii="Calibri" w:hAnsi="Calibri" w:cs="Calibri"/>
        </w:rPr>
        <w:t xml:space="preserve">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F629A2">
        <w:rPr>
          <w:rFonts w:ascii="Calibri" w:hAnsi="Calibri" w:cs="Calibri"/>
        </w:rPr>
        <w:t>art</w:t>
      </w:r>
      <w:r w:rsidR="000C62CB" w:rsidRPr="004934A2">
        <w:rPr>
          <w:rFonts w:ascii="Calibri" w:hAnsi="Calibri" w:cs="Calibri"/>
        </w:rPr>
        <w:t>. 33 ust. 3 lit. b Rozporządzenia ogólnego</w:t>
      </w:r>
      <w:r w:rsidR="000C62CB">
        <w:rPr>
          <w:rFonts w:ascii="Calibri" w:hAnsi="Calibri" w:cs="Calibri"/>
        </w:rPr>
        <w:t xml:space="preserve">. </w:t>
      </w:r>
    </w:p>
    <w:p w14:paraId="53C6BBC3" w14:textId="2DB9624A"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 wyboru projektu z naruszeniem </w:t>
      </w:r>
      <w:r w:rsidR="00F629A2">
        <w:rPr>
          <w:rFonts w:ascii="Calibri" w:hAnsi="Calibri" w:cs="Calibri"/>
        </w:rPr>
        <w:t>art</w:t>
      </w:r>
      <w:r w:rsidR="00284442" w:rsidRPr="000C62CB">
        <w:rPr>
          <w:rFonts w:ascii="Calibri" w:hAnsi="Calibri" w:cs="Calibri"/>
        </w:rPr>
        <w:t>.</w:t>
      </w:r>
      <w:r w:rsidR="006D40E3">
        <w:rPr>
          <w:rFonts w:ascii="Calibri" w:hAnsi="Calibri" w:cs="Calibri"/>
        </w:rPr>
        <w:t xml:space="preserve"> </w:t>
      </w:r>
      <w:r w:rsidR="00284442" w:rsidRPr="000C62CB">
        <w:rPr>
          <w:rFonts w:ascii="Calibri" w:hAnsi="Calibri" w:cs="Calibri"/>
        </w:rPr>
        <w:t>17 ust.</w:t>
      </w:r>
      <w:r w:rsidR="006D40E3">
        <w:rPr>
          <w:rFonts w:ascii="Calibri" w:hAnsi="Calibri" w:cs="Calibri"/>
        </w:rPr>
        <w:t xml:space="preserve"> </w:t>
      </w:r>
      <w:r w:rsidR="00284442" w:rsidRPr="000C62CB">
        <w:rPr>
          <w:rFonts w:ascii="Calibri" w:hAnsi="Calibri" w:cs="Calibri"/>
        </w:rPr>
        <w:t xml:space="preserve">2 Ustawy RLKS, </w:t>
      </w:r>
      <w:r w:rsidR="000E6BCB">
        <w:rPr>
          <w:rFonts w:ascii="Calibri" w:hAnsi="Calibri" w:cs="Calibri"/>
        </w:rPr>
        <w:t>I</w:t>
      </w:r>
      <w:r w:rsidR="00F629A2">
        <w:rPr>
          <w:rFonts w:ascii="Calibri" w:hAnsi="Calibri" w:cs="Calibri"/>
        </w:rPr>
        <w:t>Z</w:t>
      </w:r>
      <w:r>
        <w:rPr>
          <w:rFonts w:ascii="Calibri" w:hAnsi="Calibri" w:cs="Calibri"/>
        </w:rPr>
        <w:t xml:space="preserve"> FEP 2021-2027</w:t>
      </w:r>
      <w:r w:rsidR="00284442" w:rsidRPr="000C62CB">
        <w:rPr>
          <w:rFonts w:ascii="Calibri" w:hAnsi="Calibri" w:cs="Calibri"/>
        </w:rPr>
        <w:t xml:space="preserve"> odmawia udzielenia </w:t>
      </w:r>
      <w:r>
        <w:rPr>
          <w:rFonts w:ascii="Calibri" w:hAnsi="Calibri" w:cs="Calibri"/>
        </w:rPr>
        <w:t xml:space="preserve">dofinansowania </w:t>
      </w:r>
      <w:r w:rsidR="00284442" w:rsidRPr="000C62CB">
        <w:rPr>
          <w:rFonts w:ascii="Calibri" w:hAnsi="Calibri" w:cs="Calibri"/>
        </w:rPr>
        <w:t xml:space="preserve">na ten projekt. </w:t>
      </w:r>
    </w:p>
    <w:p w14:paraId="0A1E1098" w14:textId="129B3D54"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w:t>
      </w:r>
      <w:r w:rsidR="00591001" w:rsidRPr="000C62CB">
        <w:rPr>
          <w:rFonts w:ascii="Calibri" w:hAnsi="Calibri" w:cs="Calibri"/>
        </w:rPr>
        <w:t>przypadku,</w:t>
      </w:r>
      <w:r w:rsidR="00284442" w:rsidRPr="000C62CB">
        <w:rPr>
          <w:rFonts w:ascii="Calibri" w:hAnsi="Calibri" w:cs="Calibri"/>
        </w:rPr>
        <w:t xml:space="preserve"> </w:t>
      </w:r>
      <w:r w:rsidR="009A4FB1">
        <w:rPr>
          <w:rFonts w:ascii="Calibri" w:hAnsi="Calibri" w:cs="Calibri"/>
        </w:rPr>
        <w:t xml:space="preserve">gdy </w:t>
      </w:r>
      <w:r w:rsidR="00284442" w:rsidRPr="000C62CB">
        <w:rPr>
          <w:rFonts w:ascii="Calibri" w:hAnsi="Calibri" w:cs="Calibri"/>
        </w:rPr>
        <w:t xml:space="preserve">w dokumentach otrzymanych od LGD, </w:t>
      </w:r>
      <w:r w:rsidR="000E6BCB">
        <w:rPr>
          <w:rFonts w:ascii="Calibri" w:hAnsi="Calibri" w:cs="Calibri"/>
        </w:rPr>
        <w:t>I</w:t>
      </w:r>
      <w:r w:rsidR="00F629A2">
        <w:rPr>
          <w:rFonts w:ascii="Calibri" w:hAnsi="Calibri" w:cs="Calibri"/>
        </w:rPr>
        <w:t>Z</w:t>
      </w:r>
      <w:r>
        <w:rPr>
          <w:rFonts w:ascii="Calibri" w:hAnsi="Calibri" w:cs="Calibri"/>
        </w:rPr>
        <w:t xml:space="preserve"> FEP 2021-2027 </w:t>
      </w:r>
      <w:r w:rsidR="00284442" w:rsidRPr="000C62CB">
        <w:rPr>
          <w:rFonts w:ascii="Calibri" w:hAnsi="Calibri" w:cs="Calibri"/>
        </w:rPr>
        <w:t xml:space="preserve">stwierdzi braki lub będzie konieczne uzyskanie wyjaśnień wzywa LGD do uzupełnienia braków lub złożenia wyjaśnień w wyznaczonym terminie, nie krótszym niż 7 dni. </w:t>
      </w:r>
    </w:p>
    <w:p w14:paraId="4E2FA4BC" w14:textId="2CB6144C" w:rsidR="00284442" w:rsidRPr="00EA74FC" w:rsidRDefault="00284442" w:rsidP="006C4C78">
      <w:pPr>
        <w:pStyle w:val="Akapitzlist"/>
        <w:numPr>
          <w:ilvl w:val="0"/>
          <w:numId w:val="8"/>
        </w:numPr>
        <w:spacing w:after="0" w:line="240" w:lineRule="auto"/>
        <w:ind w:left="714" w:hanging="357"/>
        <w:jc w:val="both"/>
        <w:rPr>
          <w:rFonts w:ascii="Calibri" w:hAnsi="Calibri" w:cs="Calibri"/>
        </w:rPr>
      </w:pPr>
      <w:r w:rsidRPr="009A4FB1">
        <w:rPr>
          <w:rFonts w:ascii="Calibri" w:hAnsi="Calibri" w:cs="Calibri"/>
        </w:rPr>
        <w:t xml:space="preserve">Etap </w:t>
      </w:r>
      <w:r w:rsidRPr="009A4FB1">
        <w:rPr>
          <w:rFonts w:ascii="Calibri" w:hAnsi="Calibri" w:cs="Calibri"/>
          <w:b/>
        </w:rPr>
        <w:t>ostatecznej weryfikacji kwalifikowalności</w:t>
      </w:r>
      <w:r w:rsidR="00491AD8" w:rsidRPr="009A4FB1">
        <w:rPr>
          <w:rFonts w:ascii="Calibri" w:hAnsi="Calibri" w:cs="Calibri"/>
          <w:b/>
        </w:rPr>
        <w:t xml:space="preserve"> </w:t>
      </w:r>
      <w:r w:rsidRPr="009A4FB1">
        <w:rPr>
          <w:rFonts w:ascii="Calibri" w:hAnsi="Calibri" w:cs="Calibri"/>
        </w:rPr>
        <w:t>obejmuje ocenę spełniania warunków udzielenia wsparcia</w:t>
      </w:r>
      <w:r w:rsidR="000E6BCB">
        <w:rPr>
          <w:rFonts w:ascii="Calibri" w:hAnsi="Calibri" w:cs="Calibri"/>
        </w:rPr>
        <w:t>,</w:t>
      </w:r>
      <w:r w:rsidRPr="009A4FB1">
        <w:rPr>
          <w:rFonts w:ascii="Calibri" w:hAnsi="Calibri" w:cs="Calibri"/>
        </w:rPr>
        <w:t xml:space="preserve"> </w:t>
      </w:r>
      <w:r w:rsidR="009A4FB1">
        <w:rPr>
          <w:rFonts w:ascii="Calibri" w:hAnsi="Calibri" w:cs="Calibri"/>
        </w:rPr>
        <w:t xml:space="preserve">o których mowa w sekcji </w:t>
      </w:r>
      <w:r w:rsidR="00EA74FC">
        <w:rPr>
          <w:rFonts w:ascii="Calibri" w:hAnsi="Calibri" w:cs="Calibri"/>
        </w:rPr>
        <w:t xml:space="preserve">V.D (etap IZ FEP 2021-2027) i dotyczy wyłącznie </w:t>
      </w:r>
      <w:r w:rsidRPr="009A4FB1">
        <w:rPr>
          <w:rFonts w:ascii="Calibri" w:hAnsi="Calibri" w:cs="Calibri"/>
        </w:rPr>
        <w:t>p</w:t>
      </w:r>
      <w:r w:rsidR="0060447F" w:rsidRPr="009A4FB1">
        <w:rPr>
          <w:rFonts w:ascii="Calibri" w:hAnsi="Calibri" w:cs="Calibri"/>
        </w:rPr>
        <w:t>rojektów poprawnie wybranych przez LGD do realizacji</w:t>
      </w:r>
      <w:r w:rsidR="00EA74FC">
        <w:rPr>
          <w:rFonts w:ascii="Calibri" w:hAnsi="Calibri" w:cs="Calibri"/>
        </w:rPr>
        <w:t xml:space="preserve">. </w:t>
      </w:r>
    </w:p>
    <w:p w14:paraId="14CF8C5A" w14:textId="1447A651" w:rsidR="00284442" w:rsidRDefault="00954D9F" w:rsidP="006C4C78">
      <w:pPr>
        <w:pStyle w:val="Akapitzlist"/>
        <w:numPr>
          <w:ilvl w:val="0"/>
          <w:numId w:val="8"/>
        </w:numPr>
        <w:spacing w:after="0" w:line="240" w:lineRule="auto"/>
        <w:ind w:left="714" w:hanging="357"/>
        <w:jc w:val="both"/>
        <w:rPr>
          <w:rFonts w:ascii="Calibri" w:hAnsi="Calibri" w:cs="Calibri"/>
        </w:rPr>
      </w:pPr>
      <w:r w:rsidRPr="00954D9F">
        <w:rPr>
          <w:rFonts w:ascii="Calibri" w:hAnsi="Calibri" w:cs="Calibri"/>
        </w:rPr>
        <w:t>J</w:t>
      </w:r>
      <w:r w:rsidR="00284442" w:rsidRPr="00954D9F">
        <w:rPr>
          <w:rFonts w:ascii="Calibri" w:hAnsi="Calibri" w:cs="Calibri"/>
        </w:rPr>
        <w:t xml:space="preserve">eżeli nie są spełnione warunki udzielenia wsparcia, </w:t>
      </w:r>
      <w:r w:rsidR="0060447F">
        <w:rPr>
          <w:rFonts w:ascii="Calibri" w:hAnsi="Calibri" w:cs="Calibri"/>
        </w:rPr>
        <w:t xml:space="preserve">IZ FEP 2021-2027 odmawia </w:t>
      </w:r>
      <w:r w:rsidR="00284442" w:rsidRPr="00954D9F">
        <w:rPr>
          <w:rFonts w:ascii="Calibri" w:hAnsi="Calibri" w:cs="Calibri"/>
        </w:rPr>
        <w:t xml:space="preserve">udzielenia </w:t>
      </w:r>
      <w:r w:rsidR="0060447F">
        <w:rPr>
          <w:rFonts w:ascii="Calibri" w:hAnsi="Calibri" w:cs="Calibri"/>
        </w:rPr>
        <w:t xml:space="preserve">dofinansowania. </w:t>
      </w:r>
    </w:p>
    <w:p w14:paraId="79481A2E" w14:textId="25B2103B" w:rsidR="00284442" w:rsidRDefault="0060447F" w:rsidP="006C4C78">
      <w:pPr>
        <w:pStyle w:val="Akapitzlist"/>
        <w:numPr>
          <w:ilvl w:val="0"/>
          <w:numId w:val="8"/>
        </w:numPr>
        <w:spacing w:after="0" w:line="240" w:lineRule="auto"/>
        <w:ind w:left="714" w:hanging="357"/>
        <w:jc w:val="both"/>
        <w:rPr>
          <w:rFonts w:ascii="Calibri" w:hAnsi="Calibri" w:cs="Calibri"/>
        </w:rPr>
      </w:pPr>
      <w:r>
        <w:rPr>
          <w:rFonts w:ascii="Calibri" w:hAnsi="Calibri" w:cs="Calibri"/>
        </w:rPr>
        <w:t>J</w:t>
      </w:r>
      <w:r w:rsidR="00284442" w:rsidRPr="0060447F">
        <w:rPr>
          <w:rFonts w:ascii="Calibri" w:hAnsi="Calibri" w:cs="Calibri"/>
        </w:rPr>
        <w:t>eżeli są spełnione warunki udzielenia wsparcia</w:t>
      </w:r>
      <w:r>
        <w:rPr>
          <w:rFonts w:ascii="Calibri" w:hAnsi="Calibri" w:cs="Calibri"/>
        </w:rPr>
        <w:t>,</w:t>
      </w:r>
      <w:r w:rsidR="00284442" w:rsidRPr="0060447F">
        <w:rPr>
          <w:rFonts w:ascii="Calibri" w:hAnsi="Calibri" w:cs="Calibri"/>
        </w:rPr>
        <w:t xml:space="preserve"> </w:t>
      </w:r>
      <w:r>
        <w:rPr>
          <w:rFonts w:ascii="Calibri" w:hAnsi="Calibri" w:cs="Calibri"/>
        </w:rPr>
        <w:t xml:space="preserve">IZ FEP 2021-2027 </w:t>
      </w:r>
      <w:r w:rsidR="00284442" w:rsidRPr="0060447F">
        <w:rPr>
          <w:rFonts w:ascii="Calibri" w:hAnsi="Calibri" w:cs="Calibri"/>
        </w:rPr>
        <w:t xml:space="preserve">udziela </w:t>
      </w:r>
      <w:r>
        <w:rPr>
          <w:rFonts w:ascii="Calibri" w:hAnsi="Calibri" w:cs="Calibri"/>
        </w:rPr>
        <w:t xml:space="preserve">dofinansowania </w:t>
      </w:r>
      <w:r w:rsidR="00284442" w:rsidRPr="0060447F">
        <w:rPr>
          <w:rFonts w:ascii="Calibri" w:hAnsi="Calibri" w:cs="Calibri"/>
        </w:rPr>
        <w:t xml:space="preserve">zgodnie z przepisami regulującymi zasady wsparcia z udziałem EFRR, do limitu środków </w:t>
      </w:r>
      <w:r>
        <w:rPr>
          <w:rFonts w:ascii="Calibri" w:hAnsi="Calibri" w:cs="Calibri"/>
        </w:rPr>
        <w:t xml:space="preserve">w ramach naboru. </w:t>
      </w:r>
    </w:p>
    <w:p w14:paraId="5E214D79" w14:textId="7E3104AD" w:rsidR="00284442" w:rsidRPr="0060447F" w:rsidRDefault="00284442" w:rsidP="006C4C78">
      <w:pPr>
        <w:pStyle w:val="Akapitzlist"/>
        <w:numPr>
          <w:ilvl w:val="0"/>
          <w:numId w:val="8"/>
        </w:numPr>
        <w:spacing w:after="0" w:line="240" w:lineRule="auto"/>
        <w:ind w:left="714" w:hanging="357"/>
        <w:jc w:val="both"/>
        <w:rPr>
          <w:rFonts w:ascii="Calibri" w:hAnsi="Calibri" w:cs="Calibri"/>
        </w:rPr>
      </w:pPr>
      <w:r w:rsidRPr="0060447F">
        <w:rPr>
          <w:rFonts w:ascii="Calibri" w:hAnsi="Calibri" w:cs="Calibri"/>
        </w:rPr>
        <w:t xml:space="preserve">Uchwała w sprawie wyniku weryfikacji </w:t>
      </w:r>
      <w:r w:rsidRPr="0060447F">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60447F">
        <w:rPr>
          <w:rFonts w:ascii="Calibri" w:eastAsia="Times New Roman" w:hAnsi="Calibri" w:cs="Times New Roman"/>
          <w:color w:val="000000"/>
          <w:sz w:val="18"/>
          <w:szCs w:val="24"/>
          <w:lang w:eastAsia="pl-PL"/>
        </w:rPr>
        <w:t xml:space="preserve"> </w:t>
      </w:r>
    </w:p>
    <w:p w14:paraId="180B1D69" w14:textId="7596973D" w:rsidR="00F755E9" w:rsidRPr="00F755E9" w:rsidRDefault="00284442" w:rsidP="006C4C78">
      <w:pPr>
        <w:pStyle w:val="Akapitzlist"/>
        <w:numPr>
          <w:ilvl w:val="0"/>
          <w:numId w:val="8"/>
        </w:numPr>
        <w:spacing w:after="0" w:line="240" w:lineRule="auto"/>
        <w:ind w:left="714" w:hanging="357"/>
        <w:jc w:val="both"/>
        <w:rPr>
          <w:rStyle w:val="Hipercze"/>
          <w:rFonts w:ascii="Calibri" w:hAnsi="Calibri" w:cs="Calibri"/>
          <w:color w:val="auto"/>
          <w:u w:val="none"/>
        </w:rPr>
      </w:pPr>
      <w:r w:rsidRPr="0060447F">
        <w:rPr>
          <w:rFonts w:ascii="Calibri" w:hAnsi="Calibri" w:cs="Calibri"/>
        </w:rPr>
        <w:t xml:space="preserve">Informacja o wyniku weryfikacji wniosków o dofinansowanie projektów w ramach naboru publikowana jest na stronie internetowej DPROW </w:t>
      </w:r>
      <w:hyperlink r:id="rId12" w:history="1">
        <w:r w:rsidRPr="0060447F">
          <w:rPr>
            <w:rStyle w:val="Hipercze"/>
            <w:rFonts w:ascii="Calibri" w:hAnsi="Calibri" w:cs="Calibri"/>
          </w:rPr>
          <w:t>www.dprow.pomorskie.eu</w:t>
        </w:r>
      </w:hyperlink>
      <w:r w:rsidRPr="0060447F">
        <w:rPr>
          <w:rFonts w:ascii="Calibri" w:hAnsi="Calibri" w:cs="Calibri"/>
        </w:rPr>
        <w:t xml:space="preserve"> oraz programu FEP 2021-2027</w:t>
      </w:r>
      <w:r w:rsidR="00E13AAC">
        <w:rPr>
          <w:rFonts w:ascii="Calibri" w:hAnsi="Calibri" w:cs="Calibri"/>
        </w:rPr>
        <w:t xml:space="preserve"> </w:t>
      </w:r>
      <w:hyperlink r:id="rId13" w:history="1">
        <w:r w:rsidR="0033324C" w:rsidRPr="00866B75">
          <w:rPr>
            <w:rStyle w:val="Hipercze"/>
            <w:rFonts w:ascii="Calibri" w:hAnsi="Calibri" w:cs="Calibri"/>
          </w:rPr>
          <w:t>http://funduszeuepomorskie.pl</w:t>
        </w:r>
      </w:hyperlink>
      <w:r w:rsidR="0033324C">
        <w:rPr>
          <w:rFonts w:ascii="Calibri" w:hAnsi="Calibri" w:cs="Calibri"/>
        </w:rPr>
        <w:t xml:space="preserve"> </w:t>
      </w:r>
      <w:r w:rsidRPr="0060447F">
        <w:rPr>
          <w:rFonts w:ascii="Calibri" w:hAnsi="Calibri" w:cs="Calibri"/>
        </w:rPr>
        <w:t xml:space="preserve"> i portalu funduszy europejskich </w:t>
      </w:r>
      <w:hyperlink r:id="rId14" w:history="1">
        <w:r w:rsidRPr="0060447F">
          <w:rPr>
            <w:rStyle w:val="Hipercze"/>
            <w:rFonts w:ascii="Calibri" w:hAnsi="Calibri" w:cs="Calibri"/>
          </w:rPr>
          <w:t>http://funduszeeuropejskie.gov.pl/</w:t>
        </w:r>
      </w:hyperlink>
      <w:r w:rsidR="00F755E9">
        <w:rPr>
          <w:rStyle w:val="Hipercze"/>
          <w:rFonts w:ascii="Calibri" w:hAnsi="Calibri" w:cs="Calibri"/>
        </w:rPr>
        <w:t xml:space="preserve"> </w:t>
      </w:r>
    </w:p>
    <w:p w14:paraId="11B44B32" w14:textId="77777777" w:rsidR="00F755E9" w:rsidRDefault="00F755E9" w:rsidP="00F755E9">
      <w:pPr>
        <w:spacing w:after="0" w:line="240" w:lineRule="auto"/>
        <w:jc w:val="both"/>
        <w:rPr>
          <w:rFonts w:ascii="Calibri" w:hAnsi="Calibri" w:cs="Calibri"/>
        </w:rPr>
      </w:pPr>
    </w:p>
    <w:p w14:paraId="4CB58971" w14:textId="04282CE2" w:rsidR="00F755E9" w:rsidRDefault="00F755E9" w:rsidP="00A53771">
      <w:pPr>
        <w:pStyle w:val="Nagwek2"/>
      </w:pPr>
      <w:bookmarkStart w:id="27" w:name="_Toc204675898"/>
      <w:r>
        <w:t>D</w:t>
      </w:r>
      <w:r w:rsidRPr="009C1DD5">
        <w:t xml:space="preserve">. </w:t>
      </w:r>
      <w:r>
        <w:t>Warunki udzielenia wsparcia na wdrażanie LSR</w:t>
      </w:r>
      <w:bookmarkEnd w:id="27"/>
      <w:r>
        <w:t xml:space="preserve"> </w:t>
      </w:r>
    </w:p>
    <w:p w14:paraId="6B668A71" w14:textId="3EB6BEE1" w:rsidR="00F755E9" w:rsidRDefault="00F755E9" w:rsidP="006C4C78">
      <w:pPr>
        <w:pStyle w:val="Akapitzlist"/>
        <w:numPr>
          <w:ilvl w:val="0"/>
          <w:numId w:val="21"/>
        </w:numPr>
        <w:jc w:val="both"/>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6C4C78">
      <w:pPr>
        <w:pStyle w:val="Akapitzlist"/>
        <w:numPr>
          <w:ilvl w:val="0"/>
          <w:numId w:val="21"/>
        </w:numPr>
        <w:jc w:val="both"/>
        <w:rPr>
          <w:rFonts w:ascii="Calibri" w:hAnsi="Calibri" w:cs="Calibri"/>
        </w:rPr>
      </w:pPr>
      <w:r w:rsidRPr="00CA1E7F">
        <w:rPr>
          <w:rFonts w:ascii="Calibri" w:hAnsi="Calibri" w:cs="Calibri"/>
        </w:rPr>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6C4C78">
      <w:pPr>
        <w:pStyle w:val="Akapitzlist"/>
        <w:numPr>
          <w:ilvl w:val="0"/>
          <w:numId w:val="21"/>
        </w:numPr>
        <w:jc w:val="both"/>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6C4C78">
      <w:pPr>
        <w:pStyle w:val="Akapitzlist"/>
        <w:numPr>
          <w:ilvl w:val="0"/>
          <w:numId w:val="37"/>
        </w:numPr>
        <w:jc w:val="both"/>
        <w:rPr>
          <w:rFonts w:ascii="Calibri" w:hAnsi="Calibri" w:cs="Calibri"/>
        </w:rPr>
      </w:pPr>
      <w:r w:rsidRPr="00945E73">
        <w:rPr>
          <w:rFonts w:ascii="Calibri" w:hAnsi="Calibri" w:cs="Calibri"/>
          <w:b/>
        </w:rPr>
        <w:t>formalno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lastRenderedPageBreak/>
        <w:t>poprawności, kompletności wniosku o dofinansowanie,</w:t>
      </w:r>
    </w:p>
    <w:p w14:paraId="2F1499B5" w14:textId="1D1ECF76"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kwalifikowalności wnioskodawcy oraz okresu realizacji projektu,</w:t>
      </w:r>
    </w:p>
    <w:p w14:paraId="4C8172D2" w14:textId="6B0E8650"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celami i logiką wsparcia w Działaniu</w:t>
      </w:r>
      <w:r w:rsidR="00E41741">
        <w:rPr>
          <w:rFonts w:ascii="Calibri" w:hAnsi="Calibri" w:cs="Calibri"/>
        </w:rPr>
        <w:t xml:space="preserve"> 2.07</w:t>
      </w:r>
      <w:r w:rsidRPr="00945E73">
        <w:rPr>
          <w:rFonts w:ascii="Calibri" w:hAnsi="Calibri" w:cs="Calibri"/>
        </w:rPr>
        <w:t xml:space="preserve"> </w:t>
      </w:r>
      <w:r w:rsidR="00E41741">
        <w:rPr>
          <w:rFonts w:ascii="Calibri" w:hAnsi="Calibri" w:cs="Calibri"/>
        </w:rPr>
        <w:t>Odnawialne źródła energii</w:t>
      </w:r>
      <w:r w:rsidRPr="00945E73">
        <w:rPr>
          <w:rFonts w:ascii="Calibri" w:hAnsi="Calibri" w:cs="Calibri"/>
        </w:rPr>
        <w:t xml:space="preserve"> – RLKS FEP 2021-2027 oraz szczegółowymi uwarunkowaniami określonymi dla Działania </w:t>
      </w:r>
      <w:r w:rsidR="00E41741">
        <w:rPr>
          <w:rFonts w:ascii="Calibri" w:hAnsi="Calibri" w:cs="Calibri"/>
        </w:rPr>
        <w:t>2.07</w:t>
      </w:r>
      <w:r w:rsidRPr="00945E73">
        <w:rPr>
          <w:rFonts w:ascii="Calibri" w:hAnsi="Calibri" w:cs="Calibri"/>
        </w:rPr>
        <w:t xml:space="preserve"> </w:t>
      </w:r>
      <w:r w:rsidR="00E41741">
        <w:rPr>
          <w:rFonts w:ascii="Calibri" w:hAnsi="Calibri" w:cs="Calibri"/>
        </w:rPr>
        <w:t>Odnawialne źródła energii</w:t>
      </w:r>
      <w:r w:rsidRPr="00945E73">
        <w:rPr>
          <w:rFonts w:ascii="Calibri" w:hAnsi="Calibri" w:cs="Calibri"/>
        </w:rPr>
        <w:t xml:space="preserve"> – RLKS FEP 2021-2027, </w:t>
      </w:r>
    </w:p>
    <w:p w14:paraId="2CD1E628" w14:textId="2240248C"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6C4C78">
      <w:pPr>
        <w:pStyle w:val="Akapitzlist"/>
        <w:numPr>
          <w:ilvl w:val="0"/>
          <w:numId w:val="37"/>
        </w:numPr>
        <w:ind w:left="1071" w:hanging="357"/>
        <w:jc w:val="both"/>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Kartą Praw Podstawowych Unii Europejskiej oraz Konwencją o Prawach Osób Niepełnosprawnych,</w:t>
      </w:r>
    </w:p>
    <w:p w14:paraId="33547286"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212895A5" w:rsidR="00945E73" w:rsidRPr="00945E73" w:rsidRDefault="00945E73" w:rsidP="006C4C78">
      <w:pPr>
        <w:pStyle w:val="Akapitzlist"/>
        <w:numPr>
          <w:ilvl w:val="0"/>
          <w:numId w:val="21"/>
        </w:numPr>
        <w:jc w:val="both"/>
        <w:rPr>
          <w:rFonts w:ascii="Calibri" w:hAnsi="Calibri" w:cs="Calibri"/>
        </w:rPr>
      </w:pPr>
      <w:r w:rsidRPr="00802EA3">
        <w:rPr>
          <w:rFonts w:ascii="Calibri" w:hAnsi="Calibri" w:cs="Calibri"/>
          <w:b/>
        </w:rPr>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5D0104F1" w14:textId="403A302A" w:rsidR="007F1021" w:rsidRPr="005363D9" w:rsidRDefault="007F1021" w:rsidP="00A53771">
      <w:pPr>
        <w:pStyle w:val="Nagwek2"/>
      </w:pPr>
      <w:bookmarkStart w:id="28" w:name="_Toc204675899"/>
      <w:r>
        <w:t>E</w:t>
      </w:r>
      <w:r w:rsidRPr="005363D9">
        <w:t xml:space="preserve">. </w:t>
      </w:r>
      <w:r>
        <w:t>Kryteria wyboru operacji</w:t>
      </w:r>
      <w:bookmarkEnd w:id="28"/>
      <w:r>
        <w:t xml:space="preserve"> </w:t>
      </w:r>
    </w:p>
    <w:p w14:paraId="0BBC4EDA" w14:textId="77777777" w:rsidR="002E3784" w:rsidRDefault="007F1021" w:rsidP="002E3784">
      <w:pPr>
        <w:pStyle w:val="Akapitzlist"/>
        <w:numPr>
          <w:ilvl w:val="0"/>
          <w:numId w:val="39"/>
        </w:numPr>
        <w:spacing w:after="120"/>
        <w:jc w:val="both"/>
        <w:rPr>
          <w:rFonts w:ascii="Calibri" w:hAnsi="Calibri" w:cs="Calibri"/>
          <w:bCs/>
        </w:rPr>
      </w:pPr>
      <w:r w:rsidRPr="007F1021">
        <w:rPr>
          <w:rFonts w:ascii="Calibri" w:hAnsi="Calibri" w:cs="Calibri"/>
          <w:bCs/>
        </w:rPr>
        <w:t xml:space="preserve">Opracowanie </w:t>
      </w:r>
      <w:r w:rsidRPr="007F1021">
        <w:rPr>
          <w:rFonts w:ascii="Calibri" w:hAnsi="Calibri" w:cs="Calibri"/>
          <w:b/>
          <w:bCs/>
        </w:rPr>
        <w:t>lokalnych</w:t>
      </w:r>
      <w:r w:rsidRPr="007F1021">
        <w:rPr>
          <w:rFonts w:ascii="Calibri" w:hAnsi="Calibri" w:cs="Calibri"/>
          <w:bCs/>
        </w:rPr>
        <w:t xml:space="preserve"> </w:t>
      </w:r>
      <w:r w:rsidRPr="007F1021">
        <w:rPr>
          <w:rFonts w:ascii="Calibri" w:hAnsi="Calibri" w:cs="Calibri"/>
          <w:b/>
          <w:bCs/>
        </w:rPr>
        <w:t xml:space="preserve">kryteriów wyboru </w:t>
      </w:r>
      <w:r w:rsidRPr="007F1021">
        <w:rPr>
          <w:rFonts w:ascii="Calibri" w:hAnsi="Calibri" w:cs="Calibri"/>
          <w:bCs/>
        </w:rPr>
        <w:t xml:space="preserve">jest wyłączną kompetencją LGD. </w:t>
      </w:r>
    </w:p>
    <w:p w14:paraId="02DF668A" w14:textId="5A9EEF9A" w:rsidR="007F1021" w:rsidRPr="002E3784" w:rsidRDefault="007F1021" w:rsidP="002E3784">
      <w:pPr>
        <w:pStyle w:val="Akapitzlist"/>
        <w:numPr>
          <w:ilvl w:val="0"/>
          <w:numId w:val="39"/>
        </w:numPr>
        <w:spacing w:after="120"/>
        <w:jc w:val="both"/>
        <w:rPr>
          <w:rFonts w:ascii="Calibri" w:hAnsi="Calibri" w:cs="Calibri"/>
          <w:bCs/>
        </w:rPr>
      </w:pPr>
      <w:r w:rsidRPr="002E3784">
        <w:rPr>
          <w:rFonts w:ascii="Calibri" w:hAnsi="Calibri" w:cs="Calibri"/>
        </w:rPr>
        <w:t xml:space="preserve">Lokalne kryteria wyboru dla </w:t>
      </w:r>
      <w:r w:rsidRPr="00EE36B5">
        <w:rPr>
          <w:rFonts w:ascii="Calibri" w:hAnsi="Calibri" w:cs="Calibri"/>
        </w:rPr>
        <w:t xml:space="preserve">Przedsięwzięcia </w:t>
      </w:r>
      <w:r w:rsidR="0096153D" w:rsidRPr="00EE36B5">
        <w:rPr>
          <w:rFonts w:ascii="Calibri" w:hAnsi="Calibri" w:cs="Calibri"/>
        </w:rPr>
        <w:t xml:space="preserve">1.1 Magazyny energii </w:t>
      </w:r>
      <w:r w:rsidRPr="00EE36B5">
        <w:rPr>
          <w:rFonts w:ascii="Calibri" w:hAnsi="Calibri" w:cs="Calibri"/>
        </w:rPr>
        <w:t xml:space="preserve">w ramach Lokalnej Strategii Rozwoju 2022-2027 zostały zatwierdzone przez </w:t>
      </w:r>
      <w:r w:rsidR="0096153D" w:rsidRPr="00EE36B5">
        <w:rPr>
          <w:rFonts w:ascii="Calibri" w:hAnsi="Calibri" w:cs="Calibri"/>
        </w:rPr>
        <w:t>Radę Stowarzyszenia „Bursztynowy Pasaż”</w:t>
      </w:r>
      <w:r w:rsidR="00FD2497" w:rsidRPr="00EE36B5">
        <w:rPr>
          <w:rFonts w:ascii="Calibri" w:hAnsi="Calibri" w:cs="Calibri"/>
        </w:rPr>
        <w:t xml:space="preserve"> </w:t>
      </w:r>
      <w:r w:rsidRPr="00EE36B5">
        <w:rPr>
          <w:rFonts w:ascii="Calibri" w:hAnsi="Calibri" w:cs="Calibri"/>
        </w:rPr>
        <w:t xml:space="preserve">uchwałą nr </w:t>
      </w:r>
      <w:r w:rsidR="0096153D" w:rsidRPr="00EE36B5">
        <w:rPr>
          <w:rFonts w:ascii="Calibri" w:hAnsi="Calibri" w:cs="Calibri"/>
        </w:rPr>
        <w:t>XC</w:t>
      </w:r>
      <w:r w:rsidR="00EE36B5" w:rsidRPr="00EE36B5">
        <w:rPr>
          <w:rFonts w:ascii="Calibri" w:hAnsi="Calibri" w:cs="Calibri"/>
        </w:rPr>
        <w:t>III</w:t>
      </w:r>
      <w:r w:rsidR="0096153D" w:rsidRPr="00EE36B5">
        <w:rPr>
          <w:rFonts w:ascii="Calibri" w:hAnsi="Calibri" w:cs="Calibri"/>
        </w:rPr>
        <w:t>/</w:t>
      </w:r>
      <w:r w:rsidR="00EE36B5" w:rsidRPr="00EE36B5">
        <w:rPr>
          <w:rFonts w:ascii="Calibri" w:hAnsi="Calibri" w:cs="Calibri"/>
        </w:rPr>
        <w:t>1</w:t>
      </w:r>
      <w:r w:rsidR="0096153D" w:rsidRPr="00EE36B5">
        <w:rPr>
          <w:rFonts w:ascii="Calibri" w:hAnsi="Calibri" w:cs="Calibri"/>
        </w:rPr>
        <w:t>/26</w:t>
      </w:r>
      <w:r w:rsidRPr="00EE36B5">
        <w:rPr>
          <w:rFonts w:ascii="Calibri" w:hAnsi="Calibri" w:cs="Calibri"/>
        </w:rPr>
        <w:t xml:space="preserve"> z</w:t>
      </w:r>
      <w:r w:rsidR="0096153D" w:rsidRPr="00EE36B5">
        <w:rPr>
          <w:rFonts w:ascii="Calibri" w:hAnsi="Calibri" w:cs="Calibri"/>
        </w:rPr>
        <w:t> </w:t>
      </w:r>
      <w:r w:rsidRPr="00EE36B5">
        <w:rPr>
          <w:rFonts w:ascii="Calibri" w:hAnsi="Calibri" w:cs="Calibri"/>
        </w:rPr>
        <w:t xml:space="preserve">dnia </w:t>
      </w:r>
      <w:r w:rsidR="00EE36B5" w:rsidRPr="00EE36B5">
        <w:rPr>
          <w:rFonts w:ascii="Calibri" w:hAnsi="Calibri" w:cs="Calibri"/>
        </w:rPr>
        <w:t>21</w:t>
      </w:r>
      <w:r w:rsidR="0096153D" w:rsidRPr="00EE36B5">
        <w:rPr>
          <w:rFonts w:ascii="Calibri" w:hAnsi="Calibri" w:cs="Calibri"/>
        </w:rPr>
        <w:t>.0</w:t>
      </w:r>
      <w:r w:rsidR="00EE36B5" w:rsidRPr="00EE36B5">
        <w:rPr>
          <w:rFonts w:ascii="Calibri" w:hAnsi="Calibri" w:cs="Calibri"/>
        </w:rPr>
        <w:t>9</w:t>
      </w:r>
      <w:r w:rsidR="0096153D" w:rsidRPr="00EE36B5">
        <w:rPr>
          <w:rFonts w:ascii="Calibri" w:hAnsi="Calibri" w:cs="Calibri"/>
        </w:rPr>
        <w:t>.2026</w:t>
      </w:r>
      <w:r w:rsidRPr="00EE36B5">
        <w:rPr>
          <w:rFonts w:ascii="Calibri" w:hAnsi="Calibri" w:cs="Calibri"/>
        </w:rPr>
        <w:t xml:space="preserve"> r. i</w:t>
      </w:r>
      <w:r w:rsidR="00836126" w:rsidRPr="00EE36B5">
        <w:rPr>
          <w:rFonts w:ascii="Calibri" w:hAnsi="Calibri" w:cs="Calibri"/>
        </w:rPr>
        <w:t xml:space="preserve"> stanowią </w:t>
      </w:r>
      <w:r w:rsidR="00836126" w:rsidRPr="00EE36B5">
        <w:rPr>
          <w:rFonts w:ascii="Calibri" w:hAnsi="Calibri" w:cs="Calibri"/>
          <w:u w:val="single"/>
        </w:rPr>
        <w:t>Załącznik Nr 2</w:t>
      </w:r>
      <w:r w:rsidR="00836126" w:rsidRPr="00EE36B5">
        <w:rPr>
          <w:rFonts w:ascii="Calibri" w:hAnsi="Calibri" w:cs="Calibri"/>
        </w:rPr>
        <w:t xml:space="preserve"> do niniejszego </w:t>
      </w:r>
      <w:r w:rsidRPr="00EE36B5">
        <w:rPr>
          <w:rFonts w:ascii="Calibri" w:hAnsi="Calibri" w:cs="Calibri"/>
        </w:rPr>
        <w:t>Regulamin</w:t>
      </w:r>
      <w:r w:rsidR="00836126" w:rsidRPr="00EE36B5">
        <w:rPr>
          <w:rFonts w:ascii="Calibri" w:hAnsi="Calibri" w:cs="Calibri"/>
        </w:rPr>
        <w:t>u.</w:t>
      </w:r>
      <w:r w:rsidR="00836126" w:rsidRPr="002E3784">
        <w:rPr>
          <w:rFonts w:ascii="Calibri" w:hAnsi="Calibri" w:cs="Calibri"/>
        </w:rPr>
        <w:t xml:space="preserve"> </w:t>
      </w:r>
    </w:p>
    <w:p w14:paraId="06946C8C" w14:textId="77777777" w:rsidR="002E3784" w:rsidRPr="002E3784" w:rsidRDefault="006E73E5" w:rsidP="002E3784">
      <w:pPr>
        <w:pStyle w:val="Akapitzlist"/>
        <w:numPr>
          <w:ilvl w:val="0"/>
          <w:numId w:val="39"/>
        </w:numPr>
        <w:spacing w:after="120"/>
        <w:jc w:val="both"/>
        <w:rPr>
          <w:rFonts w:ascii="Calibri" w:hAnsi="Calibri" w:cs="Calibri"/>
          <w:bCs/>
        </w:rPr>
      </w:pPr>
      <w:r w:rsidRPr="002E3784">
        <w:rPr>
          <w:rFonts w:ascii="Calibri" w:hAnsi="Calibri" w:cs="Calibri"/>
          <w:bCs/>
        </w:rPr>
        <w:t xml:space="preserve">Wykaz załączników </w:t>
      </w:r>
      <w:r w:rsidR="00245488" w:rsidRPr="002E3784">
        <w:rPr>
          <w:rFonts w:ascii="Calibri" w:hAnsi="Calibri" w:cs="Calibri"/>
        </w:rPr>
        <w:t xml:space="preserve">niezbędnych do uzyskania punktów za określone lokalne kryteria wyboru (premiujące) na etapie oceny przez LGD określa Załącznik nr 2a do niniejszego Regulaminu.    </w:t>
      </w:r>
    </w:p>
    <w:p w14:paraId="1BB9B864" w14:textId="50383E60" w:rsidR="002E3784" w:rsidRPr="00EE36B5" w:rsidRDefault="007F1021" w:rsidP="007A1461">
      <w:pPr>
        <w:pStyle w:val="Akapitzlist"/>
        <w:numPr>
          <w:ilvl w:val="0"/>
          <w:numId w:val="39"/>
        </w:numPr>
        <w:spacing w:after="120"/>
        <w:jc w:val="both"/>
        <w:rPr>
          <w:rFonts w:ascii="Calibri" w:hAnsi="Calibri" w:cs="Calibri"/>
          <w:bCs/>
        </w:rPr>
      </w:pPr>
      <w:r w:rsidRPr="00EE36B5">
        <w:rPr>
          <w:rFonts w:ascii="Calibri" w:hAnsi="Calibri" w:cs="Calibri"/>
        </w:rPr>
        <w:t xml:space="preserve">Określa się minimum punktowe dla naboru w wysokości </w:t>
      </w:r>
      <w:r w:rsidR="00F71646" w:rsidRPr="00EE36B5">
        <w:rPr>
          <w:rFonts w:ascii="Calibri" w:hAnsi="Calibri" w:cs="Calibri"/>
          <w:b/>
          <w:bCs/>
        </w:rPr>
        <w:t xml:space="preserve">2 </w:t>
      </w:r>
      <w:r w:rsidRPr="00EE36B5">
        <w:rPr>
          <w:rFonts w:ascii="Calibri" w:hAnsi="Calibri" w:cs="Calibri"/>
          <w:b/>
          <w:bCs/>
        </w:rPr>
        <w:t>punkt</w:t>
      </w:r>
      <w:r w:rsidR="00F71646" w:rsidRPr="00EE36B5">
        <w:rPr>
          <w:rFonts w:ascii="Calibri" w:hAnsi="Calibri" w:cs="Calibri"/>
          <w:b/>
          <w:bCs/>
        </w:rPr>
        <w:t>ów</w:t>
      </w:r>
      <w:r w:rsidRPr="00EE36B5">
        <w:rPr>
          <w:rFonts w:ascii="Calibri" w:hAnsi="Calibri" w:cs="Calibri"/>
        </w:rPr>
        <w:t xml:space="preserve">. </w:t>
      </w:r>
    </w:p>
    <w:p w14:paraId="322C1EB2" w14:textId="503BA870" w:rsidR="007F1021" w:rsidRPr="00EE36B5" w:rsidRDefault="007F1021" w:rsidP="002E3784">
      <w:pPr>
        <w:pStyle w:val="Akapitzlist"/>
        <w:numPr>
          <w:ilvl w:val="0"/>
          <w:numId w:val="39"/>
        </w:numPr>
        <w:spacing w:after="120"/>
        <w:jc w:val="both"/>
        <w:rPr>
          <w:rFonts w:ascii="Calibri" w:hAnsi="Calibri" w:cs="Calibri"/>
          <w:bCs/>
        </w:rPr>
      </w:pPr>
      <w:r w:rsidRPr="00EE36B5">
        <w:rPr>
          <w:rFonts w:ascii="Calibri" w:hAnsi="Calibri" w:cs="Calibri"/>
        </w:rPr>
        <w:t>O kolejności na liście operacji wybranych decyduje:</w:t>
      </w:r>
    </w:p>
    <w:p w14:paraId="61A25ECA" w14:textId="049B295D" w:rsidR="007F1021" w:rsidRPr="00EE36B5" w:rsidRDefault="007F1021" w:rsidP="006C4C78">
      <w:pPr>
        <w:pStyle w:val="Akapitzlist"/>
        <w:numPr>
          <w:ilvl w:val="0"/>
          <w:numId w:val="37"/>
        </w:numPr>
        <w:spacing w:after="120"/>
        <w:jc w:val="both"/>
        <w:rPr>
          <w:rFonts w:ascii="Calibri" w:hAnsi="Calibri" w:cs="Calibri"/>
          <w:bCs/>
        </w:rPr>
      </w:pPr>
      <w:r w:rsidRPr="00EE36B5">
        <w:rPr>
          <w:rFonts w:ascii="Calibri" w:hAnsi="Calibri" w:cs="Calibri"/>
        </w:rPr>
        <w:t>łączna suma punktów w kryteriach wyboru operacji</w:t>
      </w:r>
      <w:r w:rsidR="009A3E2C" w:rsidRPr="00EE36B5">
        <w:rPr>
          <w:rFonts w:ascii="Calibri" w:hAnsi="Calibri" w:cs="Calibri"/>
        </w:rPr>
        <w:t>,</w:t>
      </w:r>
      <w:r w:rsidRPr="00EE36B5">
        <w:rPr>
          <w:rFonts w:ascii="Calibri" w:hAnsi="Calibri" w:cs="Calibri"/>
        </w:rPr>
        <w:t xml:space="preserve"> a w przypadku takiej samej łączne</w:t>
      </w:r>
      <w:r w:rsidR="00245488" w:rsidRPr="00EE36B5">
        <w:rPr>
          <w:rFonts w:ascii="Calibri" w:hAnsi="Calibri" w:cs="Calibri"/>
        </w:rPr>
        <w:t>j</w:t>
      </w:r>
      <w:r w:rsidRPr="00EE36B5">
        <w:rPr>
          <w:rFonts w:ascii="Calibri" w:hAnsi="Calibri" w:cs="Calibri"/>
        </w:rPr>
        <w:t xml:space="preserve"> liczby punktów </w:t>
      </w:r>
    </w:p>
    <w:p w14:paraId="67699C97" w14:textId="2D0D121C" w:rsidR="00B401D4" w:rsidRPr="00EE36B5" w:rsidRDefault="00EE36B5" w:rsidP="00245488">
      <w:pPr>
        <w:pStyle w:val="Akapitzlist"/>
        <w:spacing w:after="120"/>
        <w:ind w:left="1077"/>
        <w:jc w:val="both"/>
        <w:rPr>
          <w:rFonts w:ascii="Calibri" w:hAnsi="Calibri" w:cs="Calibri"/>
        </w:rPr>
      </w:pPr>
      <w:r w:rsidRPr="00EE36B5">
        <w:rPr>
          <w:rFonts w:ascii="Calibri" w:hAnsi="Calibri" w:cs="Calibri"/>
        </w:rPr>
        <w:t xml:space="preserve">wyższa liczba punktów w kryterium: </w:t>
      </w:r>
      <w:r w:rsidR="007F1021" w:rsidRPr="00EE36B5">
        <w:rPr>
          <w:rFonts w:ascii="Calibri" w:hAnsi="Calibri" w:cs="Calibri"/>
        </w:rPr>
        <w:t xml:space="preserve"> </w:t>
      </w:r>
      <w:r w:rsidRPr="00EE36B5">
        <w:rPr>
          <w:rFonts w:ascii="Calibri" w:hAnsi="Calibri" w:cs="Calibri"/>
          <w:kern w:val="0"/>
          <w14:ligatures w14:val="none"/>
        </w:rPr>
        <w:t>Trwałość technologii magazynu energii, a w dalszej kolejności kolejność złożenia wniosku</w:t>
      </w:r>
    </w:p>
    <w:p w14:paraId="72E356AE" w14:textId="54F43AAC" w:rsidR="00F755E9" w:rsidRPr="00755026" w:rsidRDefault="00945E73" w:rsidP="0033324C">
      <w:pPr>
        <w:pStyle w:val="Nagwek2"/>
        <w:spacing w:before="120" w:after="120" w:line="240" w:lineRule="auto"/>
        <w:rPr>
          <w:rFonts w:cs="Calibri"/>
          <w:bCs/>
          <w:sz w:val="28"/>
          <w:szCs w:val="28"/>
        </w:rPr>
      </w:pPr>
      <w:bookmarkStart w:id="29" w:name="_Toc204675900"/>
      <w:r w:rsidRPr="00755026">
        <w:rPr>
          <w:rFonts w:cs="Calibri"/>
          <w:bCs/>
          <w:sz w:val="28"/>
          <w:szCs w:val="28"/>
        </w:rPr>
        <w:t>F</w:t>
      </w:r>
      <w:r w:rsidR="00174F91" w:rsidRPr="00755026">
        <w:rPr>
          <w:rFonts w:cs="Calibri"/>
          <w:bCs/>
          <w:sz w:val="28"/>
          <w:szCs w:val="28"/>
        </w:rPr>
        <w:t xml:space="preserve">. Informacja o dokumentach niezbędnych do udzielenia </w:t>
      </w:r>
      <w:r w:rsidR="008F423E" w:rsidRPr="00755026">
        <w:rPr>
          <w:rFonts w:cs="Calibri"/>
          <w:bCs/>
          <w:sz w:val="28"/>
          <w:szCs w:val="28"/>
        </w:rPr>
        <w:t>dofinansowania</w:t>
      </w:r>
      <w:bookmarkEnd w:id="29"/>
    </w:p>
    <w:p w14:paraId="754D3254" w14:textId="4F68D262" w:rsidR="00D369F7" w:rsidRDefault="00A96482" w:rsidP="006C4C78">
      <w:pPr>
        <w:pStyle w:val="Akapitzlist"/>
        <w:numPr>
          <w:ilvl w:val="0"/>
          <w:numId w:val="40"/>
        </w:numPr>
        <w:spacing w:after="0"/>
        <w:jc w:val="both"/>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450E18D5" w:rsidR="00FE44B6" w:rsidRDefault="00A04976" w:rsidP="006C4C78">
      <w:pPr>
        <w:pStyle w:val="Akapitzlist"/>
        <w:numPr>
          <w:ilvl w:val="0"/>
          <w:numId w:val="40"/>
        </w:numPr>
        <w:spacing w:after="0"/>
        <w:jc w:val="both"/>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w:t>
      </w:r>
      <w:r w:rsidR="00591001">
        <w:rPr>
          <w:rFonts w:ascii="Calibri" w:hAnsi="Calibri" w:cs="Calibri"/>
        </w:rPr>
        <w:t>etapu,</w:t>
      </w:r>
      <w:r>
        <w:rPr>
          <w:rFonts w:ascii="Calibri" w:hAnsi="Calibri" w:cs="Calibri"/>
        </w:rPr>
        <w:t xml:space="preserve">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19CC259D" w:rsidR="0063597B" w:rsidRPr="00AF0D5E" w:rsidRDefault="00591001" w:rsidP="006C4C78">
      <w:pPr>
        <w:pStyle w:val="Akapitzlist"/>
        <w:numPr>
          <w:ilvl w:val="0"/>
          <w:numId w:val="40"/>
        </w:numPr>
        <w:spacing w:after="0"/>
        <w:jc w:val="both"/>
        <w:rPr>
          <w:rFonts w:ascii="Calibri" w:hAnsi="Calibri" w:cs="Calibri"/>
        </w:rPr>
      </w:pPr>
      <w:r w:rsidRPr="00AF0D5E">
        <w:rPr>
          <w:rFonts w:ascii="Calibri" w:hAnsi="Calibri" w:cs="Calibri"/>
        </w:rPr>
        <w:t>Niedostarczenie</w:t>
      </w:r>
      <w:r w:rsidR="0063597B" w:rsidRPr="00AF0D5E">
        <w:rPr>
          <w:rFonts w:ascii="Calibri" w:hAnsi="Calibri" w:cs="Calibri"/>
        </w:rPr>
        <w:t xml:space="preserve"> </w:t>
      </w:r>
      <w:r w:rsidR="00C95960" w:rsidRPr="00AF0D5E">
        <w:rPr>
          <w:rFonts w:ascii="Calibri" w:hAnsi="Calibri" w:cs="Calibri"/>
        </w:rPr>
        <w:t xml:space="preserve">wymienionych w </w:t>
      </w:r>
      <w:r w:rsidR="0063597B"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w:t>
      </w:r>
      <w:r w:rsidRPr="00AF0D5E">
        <w:rPr>
          <w:rFonts w:ascii="Calibri" w:hAnsi="Calibri" w:cs="Calibri"/>
        </w:rPr>
        <w:t>niewybraniem</w:t>
      </w:r>
      <w:r w:rsidR="00832192" w:rsidRPr="00AF0D5E">
        <w:rPr>
          <w:rFonts w:ascii="Calibri" w:hAnsi="Calibri" w:cs="Calibri"/>
        </w:rPr>
        <w:t xml:space="preserve"> projektu przez LGD/ odmową udzielenia dofinansowania przez IZ FEP 2021-2027.  </w:t>
      </w:r>
    </w:p>
    <w:p w14:paraId="3F970BA3" w14:textId="41A01D76" w:rsidR="00945E73" w:rsidRPr="00AF0D5E" w:rsidRDefault="005A0BEF" w:rsidP="006C4C78">
      <w:pPr>
        <w:pStyle w:val="Akapitzlist"/>
        <w:numPr>
          <w:ilvl w:val="0"/>
          <w:numId w:val="40"/>
        </w:numPr>
        <w:spacing w:after="0"/>
        <w:jc w:val="both"/>
        <w:rPr>
          <w:rFonts w:ascii="Calibri" w:hAnsi="Calibri" w:cs="Calibri"/>
        </w:rPr>
      </w:pPr>
      <w:r>
        <w:t>IZ FEP 2021-</w:t>
      </w:r>
      <w:r w:rsidR="00591001">
        <w:t>2027 zastrzega</w:t>
      </w:r>
      <w:r w:rsidR="00945E73">
        <w:t xml:space="preserve">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nia warunków udzielenia wsparcia</w:t>
      </w:r>
      <w:r w:rsidR="00AF0D5E" w:rsidRPr="00AF0D5E">
        <w:t>.</w:t>
      </w:r>
      <w:r w:rsidR="00945E73" w:rsidRPr="00AF0D5E">
        <w:t xml:space="preserve">  </w:t>
      </w:r>
    </w:p>
    <w:p w14:paraId="376D0B22" w14:textId="77777777" w:rsidR="000E6BCB" w:rsidRPr="000E6BCB" w:rsidRDefault="000E6BCB" w:rsidP="000E6BCB">
      <w:pPr>
        <w:pStyle w:val="Akapitzlist"/>
        <w:spacing w:after="0"/>
        <w:ind w:left="502"/>
        <w:jc w:val="both"/>
        <w:rPr>
          <w:rFonts w:ascii="Calibri" w:hAnsi="Calibri" w:cs="Calibri"/>
        </w:rPr>
      </w:pPr>
    </w:p>
    <w:p w14:paraId="21F5F077" w14:textId="1AFA61C9" w:rsidR="00945E73" w:rsidRPr="00A87BAF" w:rsidRDefault="00945E73" w:rsidP="00945E73">
      <w:pPr>
        <w:spacing w:after="0"/>
        <w:rPr>
          <w:rFonts w:ascii="Calibri" w:hAnsi="Calibri" w:cs="Calibri"/>
          <w:color w:val="FF0000"/>
        </w:rPr>
      </w:pPr>
      <w:r w:rsidRPr="00A87BAF">
        <w:rPr>
          <w:rFonts w:ascii="Calibri" w:hAnsi="Calibri" w:cs="Calibri"/>
        </w:rPr>
        <w:t xml:space="preserve">Szczegółowe informacje dotyczące sposobu wypełnienia wniosku o dofinansowanie oraz przygotowania załączników zamieszczone zostały w </w:t>
      </w:r>
      <w:r w:rsidRPr="00540763">
        <w:rPr>
          <w:rFonts w:ascii="Calibri" w:hAnsi="Calibri" w:cs="Calibri"/>
          <w:u w:val="single"/>
        </w:rPr>
        <w:t xml:space="preserve">Załączniku nr </w:t>
      </w:r>
      <w:r w:rsidR="00011C34" w:rsidRPr="00540763">
        <w:rPr>
          <w:rFonts w:ascii="Calibri" w:hAnsi="Calibri" w:cs="Calibri"/>
          <w:u w:val="single"/>
        </w:rPr>
        <w:t>4</w:t>
      </w:r>
      <w:r w:rsidRPr="00540763">
        <w:rPr>
          <w:rFonts w:ascii="Calibri" w:hAnsi="Calibri" w:cs="Calibri"/>
        </w:rPr>
        <w:t xml:space="preserve"> do niniejszego Regulaminu.</w:t>
      </w:r>
    </w:p>
    <w:p w14:paraId="531E3CC7" w14:textId="11FE10CE" w:rsidR="00A41D7F" w:rsidRDefault="00A41D7F" w:rsidP="00870DB9">
      <w:pPr>
        <w:spacing w:after="0"/>
        <w:rPr>
          <w:rFonts w:ascii="Calibri" w:hAnsi="Calibri" w:cs="Calibri"/>
          <w:b/>
          <w:bCs/>
        </w:rPr>
      </w:pPr>
      <w:r w:rsidRPr="00A41D7F">
        <w:rPr>
          <w:rFonts w:ascii="Calibri" w:hAnsi="Calibri" w:cs="Calibri"/>
          <w:b/>
          <w:bCs/>
          <w:noProof/>
        </w:rPr>
        <w:lastRenderedPageBreak/>
        <mc:AlternateContent>
          <mc:Choice Requires="wps">
            <w:drawing>
              <wp:anchor distT="45720" distB="45720" distL="114300" distR="114300" simplePos="0" relativeHeight="251659264" behindDoc="0" locked="0" layoutInCell="1" allowOverlap="1" wp14:anchorId="00AEE4FA" wp14:editId="0DCB8D50">
                <wp:simplePos x="0" y="0"/>
                <wp:positionH relativeFrom="margin">
                  <wp:align>right</wp:align>
                </wp:positionH>
                <wp:positionV relativeFrom="paragraph">
                  <wp:posOffset>248920</wp:posOffset>
                </wp:positionV>
                <wp:extent cx="6448425" cy="1588770"/>
                <wp:effectExtent l="0" t="0" r="28575" b="1143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588770"/>
                        </a:xfrm>
                        <a:prstGeom prst="rect">
                          <a:avLst/>
                        </a:prstGeom>
                        <a:solidFill>
                          <a:schemeClr val="bg1">
                            <a:lumMod val="85000"/>
                          </a:schemeClr>
                        </a:solidFill>
                        <a:ln w="9525">
                          <a:solidFill>
                            <a:srgbClr val="000000"/>
                          </a:solidFill>
                          <a:miter lim="800000"/>
                          <a:headEnd/>
                          <a:tailEnd/>
                        </a:ln>
                      </wps:spPr>
                      <wps:txbx>
                        <w:txbxContent>
                          <w:p w14:paraId="4A15140C" w14:textId="4F5784CA" w:rsidR="003F0868" w:rsidRPr="00A41D7F" w:rsidRDefault="003F0868" w:rsidP="00A41D7F">
                            <w:pPr>
                              <w:rPr>
                                <w:rFonts w:ascii="Calibri" w:hAnsi="Calibri" w:cs="Calibri"/>
                              </w:rPr>
                            </w:pPr>
                            <w:r w:rsidRPr="00A41D7F">
                              <w:rPr>
                                <w:rFonts w:ascii="Calibri" w:hAnsi="Calibri" w:cs="Calibri"/>
                              </w:rPr>
                              <w:t>Uwaga!</w:t>
                            </w:r>
                          </w:p>
                          <w:p w14:paraId="25AEF417" w14:textId="77777777" w:rsidR="003F0868" w:rsidRPr="00A41D7F" w:rsidRDefault="003F0868"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3F0868" w:rsidRPr="00A41D7F" w:rsidRDefault="003F0868"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266DAF7C" w14:textId="77777777" w:rsidR="003F0868" w:rsidRDefault="003F0868" w:rsidP="00A41D7F"/>
                          <w:p w14:paraId="511C82F0" w14:textId="5C69510F" w:rsidR="003F0868" w:rsidRDefault="003F0868"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E4FA" id="_x0000_t202" coordsize="21600,21600" o:spt="202" path="m,l,21600r21600,l21600,xe">
                <v:stroke joinstyle="miter"/>
                <v:path gradientshapeok="t" o:connecttype="rect"/>
              </v:shapetype>
              <v:shape id="Pole tekstowe 2" o:spid="_x0000_s1026" type="#_x0000_t202" style="position:absolute;margin-left:456.55pt;margin-top:19.6pt;width:507.75pt;height:125.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" fillcolor="#d8d8d8 [2732]">
                <v:textbox>
                  <w:txbxContent>
                    <w:p w14:paraId="4A15140C" w14:textId="4F5784CA" w:rsidR="003F0868" w:rsidRPr="00A41D7F" w:rsidRDefault="003F0868" w:rsidP="00A41D7F">
                      <w:pPr>
                        <w:rPr>
                          <w:rFonts w:ascii="Calibri" w:hAnsi="Calibri" w:cs="Calibri"/>
                        </w:rPr>
                      </w:pPr>
                      <w:r w:rsidRPr="00A41D7F">
                        <w:rPr>
                          <w:rFonts w:ascii="Calibri" w:hAnsi="Calibri" w:cs="Calibri"/>
                        </w:rPr>
                        <w:t>Uwaga!</w:t>
                      </w:r>
                    </w:p>
                    <w:p w14:paraId="25AEF417" w14:textId="77777777" w:rsidR="003F0868" w:rsidRPr="00A41D7F" w:rsidRDefault="003F0868"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3F0868" w:rsidRPr="00A41D7F" w:rsidRDefault="003F0868"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266DAF7C" w14:textId="77777777" w:rsidR="003F0868" w:rsidRDefault="003F0868" w:rsidP="00A41D7F"/>
                    <w:p w14:paraId="511C82F0" w14:textId="5C69510F" w:rsidR="003F0868" w:rsidRDefault="003F0868"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6A0B225F" w14:textId="3C3BCC5C" w:rsidR="003D1ECE" w:rsidRPr="00A41D7F" w:rsidRDefault="0053190D" w:rsidP="00A41D7F">
      <w:pPr>
        <w:pStyle w:val="Nagwek1"/>
      </w:pPr>
      <w:bookmarkStart w:id="30" w:name="_Toc204675901"/>
      <w:r w:rsidRPr="00A41D7F">
        <w:t>VI. WARUNKI PRZYGOTOWANIA I REALIZACJI PROJEKTÓW</w:t>
      </w:r>
      <w:bookmarkEnd w:id="30"/>
      <w:r w:rsidRPr="00A41D7F">
        <w:t xml:space="preserve"> </w:t>
      </w:r>
    </w:p>
    <w:p w14:paraId="0109940B" w14:textId="3FC06AE0" w:rsidR="00565F8E" w:rsidRPr="00565F8E" w:rsidRDefault="00565F8E" w:rsidP="00A41D7F">
      <w:pPr>
        <w:pStyle w:val="Nagwek2"/>
      </w:pPr>
      <w:bookmarkStart w:id="31" w:name="_Toc204675902"/>
      <w:r>
        <w:t>A</w:t>
      </w:r>
      <w:r w:rsidRPr="00565F8E">
        <w:t xml:space="preserve">. </w:t>
      </w:r>
      <w:r>
        <w:t>Informacje ogólne</w:t>
      </w:r>
      <w:bookmarkEnd w:id="31"/>
    </w:p>
    <w:p w14:paraId="32AC9E6D" w14:textId="474BC8B8" w:rsidR="00CD6A95" w:rsidRPr="00CD111A" w:rsidRDefault="00CD6A95" w:rsidP="006C4C78">
      <w:pPr>
        <w:pStyle w:val="Akapitzlist"/>
        <w:numPr>
          <w:ilvl w:val="2"/>
          <w:numId w:val="11"/>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CD111A" w:rsidRPr="00CD111A">
        <w:rPr>
          <w:rFonts w:ascii="Calibri" w:hAnsi="Calibri" w:cs="Calibri"/>
        </w:rPr>
        <w:t xml:space="preserve">w ramach Działania </w:t>
      </w:r>
      <w:r w:rsidR="006644AC">
        <w:rPr>
          <w:rFonts w:ascii="Calibri" w:hAnsi="Calibri" w:cs="Calibri"/>
        </w:rPr>
        <w:t>2.07 Odnawialne źródła energii</w:t>
      </w:r>
      <w:r w:rsidR="00F629A2">
        <w:rPr>
          <w:rFonts w:ascii="Calibri" w:hAnsi="Calibri" w:cs="Calibri"/>
        </w:rPr>
        <w:t xml:space="preserve"> -</w:t>
      </w:r>
      <w:r w:rsidR="00CD111A" w:rsidRPr="00CD111A">
        <w:rPr>
          <w:rFonts w:ascii="Calibri" w:hAnsi="Calibri" w:cs="Calibri"/>
        </w:rPr>
        <w:t xml:space="preserve"> RLKS </w:t>
      </w:r>
      <w:r w:rsidRPr="00CD111A">
        <w:rPr>
          <w:rFonts w:ascii="Calibri" w:hAnsi="Calibri" w:cs="Calibri"/>
        </w:rPr>
        <w:t xml:space="preserve">zawarto w </w:t>
      </w:r>
      <w:r w:rsidRPr="00CD111A">
        <w:rPr>
          <w:rFonts w:ascii="Calibri" w:hAnsi="Calibri" w:cs="Calibri"/>
          <w:u w:val="single"/>
        </w:rPr>
        <w:t>Załączniku nr</w:t>
      </w:r>
      <w:r w:rsidR="00CD111A" w:rsidRPr="00CD111A">
        <w:rPr>
          <w:rFonts w:ascii="Calibri" w:hAnsi="Calibri" w:cs="Calibri"/>
          <w:u w:val="single"/>
        </w:rPr>
        <w:t xml:space="preserve"> </w:t>
      </w:r>
      <w:r w:rsidR="008C066B">
        <w:rPr>
          <w:rFonts w:ascii="Calibri" w:hAnsi="Calibri" w:cs="Calibri"/>
          <w:u w:val="single"/>
        </w:rPr>
        <w:t>6</w:t>
      </w:r>
      <w:r w:rsidR="00CD111A" w:rsidRPr="00CD111A">
        <w:rPr>
          <w:rFonts w:ascii="Calibri" w:hAnsi="Calibri" w:cs="Calibri"/>
        </w:rPr>
        <w:t xml:space="preserve"> </w:t>
      </w:r>
      <w:r w:rsidR="00CD111A">
        <w:rPr>
          <w:rFonts w:ascii="Calibri" w:hAnsi="Calibri" w:cs="Calibri"/>
        </w:rPr>
        <w:t xml:space="preserve">do niniejszego Regulaminu. </w:t>
      </w:r>
    </w:p>
    <w:p w14:paraId="45E4EFBD" w14:textId="5B9229CE" w:rsidR="00565F8E" w:rsidRDefault="00565F8E" w:rsidP="006C4C78">
      <w:pPr>
        <w:pStyle w:val="Akapitzlist"/>
        <w:numPr>
          <w:ilvl w:val="2"/>
          <w:numId w:val="11"/>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 xml:space="preserve">eneficjent jest zobowiązany zachować trwałość projektu przez okres </w:t>
      </w:r>
      <w:r w:rsidR="00591001" w:rsidRPr="00565F8E">
        <w:rPr>
          <w:rFonts w:ascii="Calibri" w:hAnsi="Calibri" w:cs="Calibri"/>
        </w:rPr>
        <w:t>pięciu lat</w:t>
      </w:r>
      <w:r w:rsidRPr="00565F8E">
        <w:rPr>
          <w:rFonts w:ascii="Calibri" w:hAnsi="Calibri" w:cs="Calibri"/>
        </w:rPr>
        <w:t xml:space="preserve">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41602372" w:rsidR="00064D04" w:rsidRPr="00DB3465" w:rsidRDefault="00F84FB2" w:rsidP="006C4C78">
      <w:pPr>
        <w:pStyle w:val="Akapitzlist"/>
        <w:numPr>
          <w:ilvl w:val="2"/>
          <w:numId w:val="11"/>
        </w:numPr>
        <w:spacing w:after="0" w:line="240" w:lineRule="auto"/>
        <w:ind w:left="357" w:hanging="357"/>
        <w:jc w:val="both"/>
        <w:rPr>
          <w:rFonts w:ascii="Calibri" w:hAnsi="Calibri" w:cs="Calibri"/>
        </w:rPr>
      </w:pPr>
      <w:r w:rsidRPr="00DB3465">
        <w:rPr>
          <w:rFonts w:ascii="Calibri" w:hAnsi="Calibri" w:cs="Calibri"/>
        </w:rPr>
        <w:t>Wnioskodawca/</w:t>
      </w:r>
      <w:r w:rsidR="004D1F79">
        <w:rPr>
          <w:rFonts w:ascii="Calibri" w:hAnsi="Calibri" w:cs="Calibri"/>
        </w:rPr>
        <w:t>b</w:t>
      </w:r>
      <w:r w:rsidRPr="00DB3465">
        <w:rPr>
          <w:rFonts w:ascii="Calibri" w:hAnsi="Calibri" w:cs="Calibri"/>
        </w:rPr>
        <w:t xml:space="preserve">eneficjent realizując projekt bierze udział w procesie komunikacji Funduszy Europejskich, w związku z czym zobligowany jest do prowadzenia </w:t>
      </w:r>
      <w:r w:rsidR="00591001" w:rsidRPr="00DB3465">
        <w:rPr>
          <w:rFonts w:ascii="Calibri" w:hAnsi="Calibri" w:cs="Calibri"/>
        </w:rPr>
        <w:t>działań 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591001" w:rsidRPr="00DB3465">
        <w:rPr>
          <w:rFonts w:ascii="Calibri" w:hAnsi="Calibri" w:cs="Calibri"/>
        </w:rPr>
        <w:t xml:space="preserve">50 </w:t>
      </w:r>
      <w:r w:rsidR="00F90004">
        <w:rPr>
          <w:rFonts w:ascii="Calibri" w:hAnsi="Calibri" w:cs="Calibri"/>
        </w:rPr>
        <w:t>R</w:t>
      </w:r>
      <w:r w:rsidR="00591001"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Obowiązki informacyjno</w:t>
      </w:r>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0D9D8CB1" w14:textId="54457287" w:rsidR="00296305" w:rsidRDefault="004B4AB5" w:rsidP="005D7AC5">
      <w:pPr>
        <w:pStyle w:val="Nagwek2"/>
      </w:pPr>
      <w:bookmarkStart w:id="32" w:name="_Toc204675903"/>
      <w:r>
        <w:t>B. Wskaźniki pro</w:t>
      </w:r>
      <w:r w:rsidR="00296305">
        <w:t>duktu i rezultatu</w:t>
      </w:r>
      <w:bookmarkEnd w:id="32"/>
    </w:p>
    <w:p w14:paraId="10A5BE15" w14:textId="77777777" w:rsidR="005D7AC5" w:rsidRPr="00450FE1" w:rsidRDefault="005D7AC5" w:rsidP="005D7AC5">
      <w:pPr>
        <w:spacing w:after="120"/>
        <w:rPr>
          <w:lang w:eastAsia="ja-JP"/>
        </w:rPr>
      </w:pPr>
      <w:r>
        <w:rPr>
          <w:lang w:eastAsia="ja-JP"/>
        </w:rPr>
        <w:t xml:space="preserve">Realizacja projektu powinna przyczynić się do osiągnięcia wskaźników produktu i rezultatu FEP 2021-2027 spośród wskazanych poniżej.  </w:t>
      </w:r>
    </w:p>
    <w:p w14:paraId="4179DEF4" w14:textId="77777777" w:rsidR="005D7AC5" w:rsidRPr="00EC0408" w:rsidRDefault="005D7AC5" w:rsidP="005D7AC5">
      <w:pPr>
        <w:spacing w:line="240" w:lineRule="auto"/>
        <w:jc w:val="both"/>
        <w:rPr>
          <w:rFonts w:ascii="Calibri" w:hAnsi="Calibri" w:cs="Calibri"/>
          <w:b/>
          <w:sz w:val="24"/>
          <w:szCs w:val="24"/>
        </w:rPr>
      </w:pPr>
      <w:r w:rsidRPr="00EC0408">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5D7AC5" w:rsidRPr="003456AF" w14:paraId="102F5185" w14:textId="77777777" w:rsidTr="00740DF1">
        <w:trPr>
          <w:trHeight w:val="332"/>
          <w:tblHeader/>
        </w:trPr>
        <w:tc>
          <w:tcPr>
            <w:tcW w:w="611" w:type="dxa"/>
            <w:shd w:val="clear" w:color="auto" w:fill="F2F2F2" w:themeFill="background1" w:themeFillShade="F2"/>
            <w:vAlign w:val="center"/>
          </w:tcPr>
          <w:p w14:paraId="7B6B20BC" w14:textId="77777777" w:rsidR="005D7AC5" w:rsidRPr="000A7A78" w:rsidRDefault="005D7AC5" w:rsidP="00740DF1">
            <w:pPr>
              <w:pStyle w:val="Akapitzlist"/>
              <w:ind w:left="142" w:hanging="11"/>
              <w:jc w:val="both"/>
              <w:rPr>
                <w:rFonts w:ascii="Calibri" w:hAnsi="Calibri" w:cs="Calibri"/>
                <w:b/>
              </w:rPr>
            </w:pPr>
            <w:r w:rsidRPr="000A7A78">
              <w:rPr>
                <w:rFonts w:ascii="Calibri" w:hAnsi="Calibri" w:cs="Calibri"/>
                <w:b/>
              </w:rPr>
              <w:t>l.p.</w:t>
            </w:r>
          </w:p>
        </w:tc>
        <w:tc>
          <w:tcPr>
            <w:tcW w:w="1213" w:type="dxa"/>
            <w:shd w:val="clear" w:color="auto" w:fill="F2F2F2" w:themeFill="background1" w:themeFillShade="F2"/>
            <w:vAlign w:val="center"/>
          </w:tcPr>
          <w:p w14:paraId="57D3D44A" w14:textId="77777777" w:rsidR="005D7AC5" w:rsidRPr="000A7A78" w:rsidRDefault="005D7AC5" w:rsidP="00740DF1">
            <w:pPr>
              <w:pStyle w:val="Akapitzlist"/>
              <w:ind w:left="142" w:hanging="11"/>
              <w:jc w:val="both"/>
              <w:rPr>
                <w:rFonts w:ascii="Calibri" w:hAnsi="Calibri" w:cs="Calibri"/>
                <w:b/>
              </w:rPr>
            </w:pPr>
            <w:r w:rsidRPr="000A7A78">
              <w:rPr>
                <w:rFonts w:ascii="Calibri" w:hAnsi="Calibri" w:cs="Calibri"/>
                <w:b/>
              </w:rPr>
              <w:t>Kod wskaźnika</w:t>
            </w:r>
          </w:p>
        </w:tc>
        <w:tc>
          <w:tcPr>
            <w:tcW w:w="2410" w:type="dxa"/>
            <w:shd w:val="clear" w:color="auto" w:fill="F2F2F2" w:themeFill="background1" w:themeFillShade="F2"/>
            <w:vAlign w:val="center"/>
          </w:tcPr>
          <w:p w14:paraId="74840ECB" w14:textId="77777777" w:rsidR="005D7AC5" w:rsidRPr="000A7A78" w:rsidRDefault="005D7AC5" w:rsidP="00740DF1">
            <w:pPr>
              <w:pStyle w:val="Akapitzlist"/>
              <w:ind w:left="142" w:hanging="11"/>
              <w:jc w:val="both"/>
              <w:rPr>
                <w:rFonts w:ascii="Calibri" w:hAnsi="Calibri" w:cs="Calibri"/>
                <w:b/>
              </w:rPr>
            </w:pPr>
            <w:r w:rsidRPr="000A7A78">
              <w:rPr>
                <w:rFonts w:ascii="Calibri" w:hAnsi="Calibri" w:cs="Calibri"/>
                <w:b/>
              </w:rPr>
              <w:t>Nazwa wskaźnika</w:t>
            </w:r>
          </w:p>
        </w:tc>
        <w:tc>
          <w:tcPr>
            <w:tcW w:w="4934" w:type="dxa"/>
            <w:shd w:val="clear" w:color="auto" w:fill="F2F2F2" w:themeFill="background1" w:themeFillShade="F2"/>
            <w:vAlign w:val="center"/>
          </w:tcPr>
          <w:p w14:paraId="093881E1" w14:textId="77777777" w:rsidR="005D7AC5" w:rsidRPr="000A7A78" w:rsidRDefault="005D7AC5" w:rsidP="00740DF1">
            <w:pPr>
              <w:pStyle w:val="Akapitzlist"/>
              <w:ind w:left="142" w:hanging="11"/>
              <w:jc w:val="both"/>
              <w:rPr>
                <w:rFonts w:ascii="Calibri" w:hAnsi="Calibri" w:cs="Calibri"/>
                <w:b/>
              </w:rPr>
            </w:pPr>
            <w:r w:rsidRPr="000A7A78">
              <w:rPr>
                <w:rFonts w:ascii="Calibri" w:hAnsi="Calibri" w:cs="Calibri"/>
                <w:b/>
              </w:rPr>
              <w:t>Definicja wskaźnika</w:t>
            </w:r>
          </w:p>
        </w:tc>
        <w:tc>
          <w:tcPr>
            <w:tcW w:w="1322" w:type="dxa"/>
            <w:shd w:val="clear" w:color="auto" w:fill="F2F2F2" w:themeFill="background1" w:themeFillShade="F2"/>
            <w:vAlign w:val="center"/>
          </w:tcPr>
          <w:p w14:paraId="57DB393A" w14:textId="77777777" w:rsidR="005D7AC5" w:rsidRPr="000A7A78" w:rsidRDefault="005D7AC5" w:rsidP="00740DF1">
            <w:pPr>
              <w:pStyle w:val="Akapitzlist"/>
              <w:ind w:left="142" w:hanging="11"/>
              <w:jc w:val="both"/>
              <w:rPr>
                <w:rFonts w:ascii="Calibri" w:hAnsi="Calibri" w:cs="Calibri"/>
                <w:b/>
              </w:rPr>
            </w:pPr>
            <w:r w:rsidRPr="000A7A78">
              <w:rPr>
                <w:rFonts w:ascii="Calibri" w:hAnsi="Calibri" w:cs="Calibri"/>
                <w:b/>
              </w:rPr>
              <w:t>Jednostka miary</w:t>
            </w:r>
          </w:p>
        </w:tc>
      </w:tr>
      <w:tr w:rsidR="005D7AC5" w:rsidRPr="00450FE1" w14:paraId="3EE7F6BB" w14:textId="77777777" w:rsidTr="00740DF1">
        <w:tc>
          <w:tcPr>
            <w:tcW w:w="611" w:type="dxa"/>
          </w:tcPr>
          <w:p w14:paraId="025720EE" w14:textId="77777777" w:rsidR="005D7AC5" w:rsidRPr="00450FE1" w:rsidRDefault="005D7AC5" w:rsidP="00740DF1">
            <w:pPr>
              <w:pStyle w:val="Akapitzlist"/>
              <w:numPr>
                <w:ilvl w:val="0"/>
                <w:numId w:val="1"/>
              </w:numPr>
              <w:ind w:left="142" w:hanging="11"/>
              <w:contextualSpacing w:val="0"/>
              <w:jc w:val="both"/>
              <w:rPr>
                <w:rFonts w:ascii="Calibri" w:hAnsi="Calibri" w:cs="Calibri"/>
              </w:rPr>
            </w:pPr>
          </w:p>
        </w:tc>
        <w:tc>
          <w:tcPr>
            <w:tcW w:w="1213" w:type="dxa"/>
          </w:tcPr>
          <w:p w14:paraId="6396F41F"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PLRO237</w:t>
            </w:r>
          </w:p>
        </w:tc>
        <w:tc>
          <w:tcPr>
            <w:tcW w:w="2410" w:type="dxa"/>
          </w:tcPr>
          <w:p w14:paraId="312022CE"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Liczba powstałych magazynów energii cieplnej</w:t>
            </w:r>
          </w:p>
        </w:tc>
        <w:tc>
          <w:tcPr>
            <w:tcW w:w="4934" w:type="dxa"/>
          </w:tcPr>
          <w:p w14:paraId="38E405A3" w14:textId="77777777" w:rsidR="005D7AC5" w:rsidRPr="00450FE1" w:rsidRDefault="005D7AC5" w:rsidP="00740DF1">
            <w:pPr>
              <w:pStyle w:val="Akapitzlist"/>
              <w:ind w:left="142" w:hanging="11"/>
              <w:jc w:val="both"/>
              <w:rPr>
                <w:rFonts w:ascii="Calibri" w:hAnsi="Calibri" w:cs="Calibri"/>
              </w:rPr>
            </w:pPr>
            <w:r w:rsidRPr="00220002">
              <w:rPr>
                <w:rFonts w:ascii="Calibri" w:hAnsi="Calibri" w:cs="Calibri"/>
              </w:rPr>
              <w:t>Magazyn energii cieplnej - wyodrębniona instalacja służąca do przechowywania energii cieplnej w dowolnej postaci, w sposób pozwalający na co najmniej częściowe jej odzyskanie.</w:t>
            </w:r>
          </w:p>
        </w:tc>
        <w:tc>
          <w:tcPr>
            <w:tcW w:w="1322" w:type="dxa"/>
          </w:tcPr>
          <w:p w14:paraId="1EB91F06" w14:textId="77777777" w:rsidR="005D7AC5" w:rsidRPr="00450FE1" w:rsidRDefault="005D7AC5" w:rsidP="00740DF1">
            <w:pPr>
              <w:pStyle w:val="Akapitzlist"/>
              <w:ind w:left="142" w:hanging="11"/>
              <w:jc w:val="both"/>
              <w:rPr>
                <w:rFonts w:ascii="Calibri" w:hAnsi="Calibri" w:cs="Calibri"/>
              </w:rPr>
            </w:pPr>
            <w:r>
              <w:rPr>
                <w:rFonts w:ascii="Calibri" w:hAnsi="Calibri" w:cs="Calibri"/>
              </w:rPr>
              <w:t>szt.</w:t>
            </w:r>
          </w:p>
        </w:tc>
      </w:tr>
      <w:tr w:rsidR="005D7AC5" w:rsidRPr="00450FE1" w14:paraId="07402A5A" w14:textId="77777777" w:rsidTr="00740DF1">
        <w:tc>
          <w:tcPr>
            <w:tcW w:w="611" w:type="dxa"/>
          </w:tcPr>
          <w:p w14:paraId="63F13DB2" w14:textId="77777777" w:rsidR="005D7AC5" w:rsidRPr="00450FE1" w:rsidRDefault="005D7AC5" w:rsidP="00740DF1">
            <w:pPr>
              <w:pStyle w:val="Akapitzlist"/>
              <w:numPr>
                <w:ilvl w:val="0"/>
                <w:numId w:val="1"/>
              </w:numPr>
              <w:ind w:left="142" w:hanging="11"/>
              <w:contextualSpacing w:val="0"/>
              <w:jc w:val="both"/>
              <w:rPr>
                <w:rFonts w:ascii="Calibri" w:hAnsi="Calibri" w:cs="Calibri"/>
              </w:rPr>
            </w:pPr>
          </w:p>
        </w:tc>
        <w:tc>
          <w:tcPr>
            <w:tcW w:w="1213" w:type="dxa"/>
          </w:tcPr>
          <w:p w14:paraId="38D8C6BB"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PLRO238</w:t>
            </w:r>
          </w:p>
        </w:tc>
        <w:tc>
          <w:tcPr>
            <w:tcW w:w="2410" w:type="dxa"/>
          </w:tcPr>
          <w:p w14:paraId="6F4CD171" w14:textId="77777777" w:rsidR="005D7AC5" w:rsidRPr="00E41741" w:rsidRDefault="005D7AC5" w:rsidP="00740DF1">
            <w:pPr>
              <w:pStyle w:val="Akapitzlist"/>
              <w:ind w:left="142" w:hanging="11"/>
              <w:jc w:val="both"/>
              <w:rPr>
                <w:rFonts w:ascii="Calibri" w:hAnsi="Calibri" w:cs="Calibri"/>
              </w:rPr>
            </w:pPr>
            <w:r w:rsidRPr="00E41741">
              <w:rPr>
                <w:rFonts w:ascii="Calibri" w:hAnsi="Calibri" w:cs="Calibri"/>
              </w:rPr>
              <w:t>Liczba powstałych magazynów energii elektrycznej</w:t>
            </w:r>
          </w:p>
        </w:tc>
        <w:tc>
          <w:tcPr>
            <w:tcW w:w="4934" w:type="dxa"/>
          </w:tcPr>
          <w:p w14:paraId="710BD043" w14:textId="77777777" w:rsidR="005D7AC5" w:rsidRPr="00450FE1" w:rsidRDefault="005D7AC5" w:rsidP="00740DF1">
            <w:pPr>
              <w:pStyle w:val="Akapitzlist"/>
              <w:ind w:left="142" w:hanging="11"/>
              <w:jc w:val="both"/>
              <w:rPr>
                <w:rFonts w:ascii="Calibri" w:hAnsi="Calibri" w:cs="Calibri"/>
              </w:rPr>
            </w:pPr>
            <w:r w:rsidRPr="00220002">
              <w:rPr>
                <w:rFonts w:ascii="Calibri" w:hAnsi="Calibri" w:cs="Calibri"/>
              </w:rPr>
              <w:t>Magazyn energii elektrycznej- zgodnie z art. 3 pkt 10k) Ustawy z dnia 10 kwietnia 1997 r. Prawo energetyczne – instalacja umożliwiająca magazynowanie energii elektrycznej i wprowadzenie jej do sieci elektroenergetycznej.</w:t>
            </w:r>
          </w:p>
        </w:tc>
        <w:tc>
          <w:tcPr>
            <w:tcW w:w="1322" w:type="dxa"/>
          </w:tcPr>
          <w:p w14:paraId="6D41900D" w14:textId="77777777" w:rsidR="005D7AC5" w:rsidRPr="00450FE1" w:rsidRDefault="005D7AC5" w:rsidP="00740DF1">
            <w:pPr>
              <w:pStyle w:val="Akapitzlist"/>
              <w:ind w:left="142" w:hanging="11"/>
              <w:jc w:val="both"/>
              <w:rPr>
                <w:rFonts w:ascii="Calibri" w:hAnsi="Calibri" w:cs="Calibri"/>
              </w:rPr>
            </w:pPr>
            <w:r>
              <w:rPr>
                <w:rFonts w:ascii="Calibri" w:hAnsi="Calibri" w:cs="Calibri"/>
              </w:rPr>
              <w:t>szt.</w:t>
            </w:r>
          </w:p>
        </w:tc>
      </w:tr>
      <w:tr w:rsidR="005D7AC5" w:rsidRPr="00450FE1" w14:paraId="4E6B31B5" w14:textId="77777777" w:rsidTr="00740DF1">
        <w:tc>
          <w:tcPr>
            <w:tcW w:w="611" w:type="dxa"/>
          </w:tcPr>
          <w:p w14:paraId="43A57A43" w14:textId="77777777" w:rsidR="005D7AC5" w:rsidRPr="00450FE1" w:rsidRDefault="005D7AC5" w:rsidP="00740DF1">
            <w:pPr>
              <w:ind w:left="142" w:hanging="11"/>
              <w:jc w:val="both"/>
              <w:rPr>
                <w:rFonts w:ascii="Calibri" w:hAnsi="Calibri" w:cs="Calibri"/>
              </w:rPr>
            </w:pPr>
            <w:r w:rsidRPr="00450FE1">
              <w:rPr>
                <w:rFonts w:ascii="Calibri" w:hAnsi="Calibri" w:cs="Calibri"/>
              </w:rPr>
              <w:t>3.</w:t>
            </w:r>
          </w:p>
        </w:tc>
        <w:tc>
          <w:tcPr>
            <w:tcW w:w="1213" w:type="dxa"/>
          </w:tcPr>
          <w:p w14:paraId="3E5045B0" w14:textId="77777777" w:rsidR="005D7AC5" w:rsidRPr="00450FE1" w:rsidRDefault="005D7AC5" w:rsidP="00740DF1">
            <w:pPr>
              <w:pStyle w:val="Akapitzlist"/>
              <w:ind w:left="142" w:hanging="11"/>
              <w:jc w:val="both"/>
              <w:rPr>
                <w:rFonts w:ascii="Calibri" w:hAnsi="Calibri" w:cs="Calibri"/>
              </w:rPr>
            </w:pPr>
            <w:r w:rsidRPr="00450FE1">
              <w:rPr>
                <w:rFonts w:ascii="Calibri" w:hAnsi="Calibri" w:cs="Calibri"/>
              </w:rPr>
              <w:t>RCO074</w:t>
            </w:r>
          </w:p>
        </w:tc>
        <w:tc>
          <w:tcPr>
            <w:tcW w:w="2410" w:type="dxa"/>
          </w:tcPr>
          <w:p w14:paraId="288E599D" w14:textId="77777777" w:rsidR="005D7AC5" w:rsidRPr="00450FE1" w:rsidRDefault="005D7AC5" w:rsidP="00740DF1">
            <w:pPr>
              <w:pStyle w:val="Akapitzlist"/>
              <w:ind w:left="142" w:hanging="11"/>
              <w:jc w:val="both"/>
              <w:rPr>
                <w:rFonts w:ascii="Calibri" w:hAnsi="Calibri" w:cs="Calibri"/>
              </w:rPr>
            </w:pPr>
            <w:r w:rsidRPr="00450FE1">
              <w:rPr>
                <w:rFonts w:ascii="Calibri" w:hAnsi="Calibri" w:cs="Calibri"/>
              </w:rPr>
              <w:t>Ludność</w:t>
            </w:r>
            <w:r>
              <w:rPr>
                <w:rFonts w:ascii="Calibri" w:hAnsi="Calibri" w:cs="Calibri"/>
              </w:rPr>
              <w:t xml:space="preserve"> </w:t>
            </w:r>
            <w:r w:rsidRPr="00450FE1">
              <w:rPr>
                <w:rFonts w:ascii="Calibri" w:hAnsi="Calibri" w:cs="Calibri"/>
              </w:rPr>
              <w:t>objęta projektami w ramach strategii zintegrowanego rozwoju terytorialnego</w:t>
            </w:r>
          </w:p>
        </w:tc>
        <w:tc>
          <w:tcPr>
            <w:tcW w:w="4934" w:type="dxa"/>
          </w:tcPr>
          <w:p w14:paraId="7810AC5B" w14:textId="77777777" w:rsidR="005D7AC5" w:rsidRPr="00450FE1" w:rsidRDefault="005D7AC5" w:rsidP="00740DF1">
            <w:pPr>
              <w:pStyle w:val="Akapitzlist"/>
              <w:ind w:left="142" w:hanging="11"/>
              <w:jc w:val="both"/>
              <w:rPr>
                <w:rFonts w:ascii="Calibri" w:hAnsi="Calibri" w:cs="Calibri"/>
                <w:highlight w:val="yellow"/>
              </w:rPr>
            </w:pPr>
            <w:r w:rsidRPr="00450FE1">
              <w:rPr>
                <w:rFonts w:ascii="Calibri" w:hAnsi="Calibri" w:cs="Calibri"/>
              </w:rPr>
              <w:t>Liczba osób objętych projektami wspieranymi przez fundusze w ramach strategii zintegrowanego rozwoju terytorialnego.</w:t>
            </w:r>
          </w:p>
        </w:tc>
        <w:tc>
          <w:tcPr>
            <w:tcW w:w="1322" w:type="dxa"/>
          </w:tcPr>
          <w:p w14:paraId="32B11479" w14:textId="77777777" w:rsidR="005D7AC5" w:rsidRPr="00450FE1" w:rsidRDefault="005D7AC5" w:rsidP="00740DF1">
            <w:pPr>
              <w:pStyle w:val="Akapitzlist"/>
              <w:ind w:left="142" w:hanging="11"/>
              <w:jc w:val="both"/>
              <w:rPr>
                <w:rFonts w:ascii="Calibri" w:hAnsi="Calibri" w:cs="Calibri"/>
              </w:rPr>
            </w:pPr>
            <w:r w:rsidRPr="00450FE1">
              <w:rPr>
                <w:rFonts w:ascii="Calibri" w:hAnsi="Calibri" w:cs="Calibri"/>
              </w:rPr>
              <w:t>osoby</w:t>
            </w:r>
          </w:p>
        </w:tc>
      </w:tr>
      <w:tr w:rsidR="005D7AC5" w:rsidRPr="00450FE1" w14:paraId="691AD46E" w14:textId="77777777" w:rsidTr="00740DF1">
        <w:tc>
          <w:tcPr>
            <w:tcW w:w="611" w:type="dxa"/>
          </w:tcPr>
          <w:p w14:paraId="015EDF19" w14:textId="77777777" w:rsidR="005D7AC5" w:rsidRPr="00450FE1" w:rsidRDefault="005D7AC5" w:rsidP="00740DF1">
            <w:pPr>
              <w:ind w:left="142" w:hanging="11"/>
              <w:jc w:val="both"/>
              <w:rPr>
                <w:rFonts w:ascii="Calibri" w:hAnsi="Calibri" w:cs="Calibri"/>
              </w:rPr>
            </w:pPr>
            <w:r w:rsidRPr="00450FE1">
              <w:rPr>
                <w:rFonts w:ascii="Calibri" w:hAnsi="Calibri" w:cs="Calibri"/>
              </w:rPr>
              <w:t>4.</w:t>
            </w:r>
          </w:p>
        </w:tc>
        <w:tc>
          <w:tcPr>
            <w:tcW w:w="1213" w:type="dxa"/>
          </w:tcPr>
          <w:p w14:paraId="2FA17C9A" w14:textId="77777777" w:rsidR="005D7AC5" w:rsidRPr="00450FE1" w:rsidRDefault="005D7AC5" w:rsidP="00740DF1">
            <w:pPr>
              <w:pStyle w:val="Akapitzlist"/>
              <w:ind w:left="142" w:hanging="11"/>
              <w:jc w:val="both"/>
              <w:rPr>
                <w:rFonts w:ascii="Calibri" w:hAnsi="Calibri" w:cs="Calibri"/>
              </w:rPr>
            </w:pPr>
            <w:r w:rsidRPr="00450FE1">
              <w:rPr>
                <w:rFonts w:ascii="Calibri" w:hAnsi="Calibri" w:cs="Calibri"/>
              </w:rPr>
              <w:t>RCO080</w:t>
            </w:r>
          </w:p>
        </w:tc>
        <w:tc>
          <w:tcPr>
            <w:tcW w:w="2410" w:type="dxa"/>
          </w:tcPr>
          <w:p w14:paraId="6135F477" w14:textId="77777777" w:rsidR="005D7AC5" w:rsidRPr="00450FE1" w:rsidRDefault="005D7AC5" w:rsidP="00740DF1">
            <w:pPr>
              <w:pStyle w:val="Akapitzlist"/>
              <w:ind w:left="142" w:hanging="11"/>
              <w:jc w:val="both"/>
              <w:rPr>
                <w:rFonts w:ascii="Calibri" w:hAnsi="Calibri" w:cs="Calibri"/>
              </w:rPr>
            </w:pPr>
            <w:r w:rsidRPr="00450FE1">
              <w:rPr>
                <w:rFonts w:ascii="Calibri" w:hAnsi="Calibri" w:cs="Calibri"/>
              </w:rPr>
              <w:t>Wspierane strategie rozwoju lokalnego kierowanego przez społeczność</w:t>
            </w:r>
          </w:p>
        </w:tc>
        <w:tc>
          <w:tcPr>
            <w:tcW w:w="4934" w:type="dxa"/>
          </w:tcPr>
          <w:p w14:paraId="6DF05A5F" w14:textId="77777777" w:rsidR="005D7AC5" w:rsidRPr="00450FE1" w:rsidRDefault="005D7AC5" w:rsidP="00740DF1">
            <w:pPr>
              <w:pStyle w:val="Akapitzlist"/>
              <w:ind w:left="142" w:hanging="11"/>
              <w:jc w:val="both"/>
              <w:rPr>
                <w:rFonts w:ascii="Calibri" w:hAnsi="Calibri" w:cs="Calibri"/>
                <w:highlight w:val="yellow"/>
              </w:rPr>
            </w:pPr>
            <w:r w:rsidRPr="00450FE1">
              <w:rPr>
                <w:rFonts w:ascii="Calibri" w:hAnsi="Calibri" w:cs="Calibri"/>
              </w:rPr>
              <w:t>Liczba wkładów w strategie rozwoju lokalnego kierowanego przez społeczność</w:t>
            </w:r>
            <w:r>
              <w:rPr>
                <w:rFonts w:ascii="Calibri" w:hAnsi="Calibri" w:cs="Calibri"/>
              </w:rPr>
              <w:t xml:space="preserve"> </w:t>
            </w:r>
            <w:r w:rsidRPr="00220002">
              <w:rPr>
                <w:rFonts w:ascii="Calibri" w:hAnsi="Calibri" w:cs="Calibri"/>
              </w:rPr>
              <w:t>według każdego celu szczegółowego wnoszonych z funduszy zgodnie z art. 28 lit.</w:t>
            </w:r>
            <w:r>
              <w:rPr>
                <w:rFonts w:ascii="Calibri" w:hAnsi="Calibri" w:cs="Calibri"/>
              </w:rPr>
              <w:t xml:space="preserve"> </w:t>
            </w:r>
            <w:r w:rsidRPr="00450FE1">
              <w:rPr>
                <w:rFonts w:ascii="Calibri" w:hAnsi="Calibri" w:cs="Calibri"/>
              </w:rPr>
              <w:t xml:space="preserve">b) CPR. </w:t>
            </w:r>
          </w:p>
        </w:tc>
        <w:tc>
          <w:tcPr>
            <w:tcW w:w="1322" w:type="dxa"/>
          </w:tcPr>
          <w:p w14:paraId="38C7EEA4" w14:textId="77777777" w:rsidR="005D7AC5" w:rsidRPr="00450FE1" w:rsidRDefault="005D7AC5" w:rsidP="00740DF1">
            <w:pPr>
              <w:pStyle w:val="Akapitzlist"/>
              <w:ind w:left="142" w:hanging="11"/>
              <w:jc w:val="both"/>
              <w:rPr>
                <w:rFonts w:ascii="Calibri" w:hAnsi="Calibri" w:cs="Calibri"/>
              </w:rPr>
            </w:pPr>
            <w:r w:rsidRPr="00450FE1">
              <w:rPr>
                <w:rFonts w:ascii="Calibri" w:hAnsi="Calibri" w:cs="Calibri"/>
              </w:rPr>
              <w:t>szt.</w:t>
            </w:r>
          </w:p>
        </w:tc>
      </w:tr>
      <w:tr w:rsidR="005D7AC5" w:rsidRPr="00450FE1" w14:paraId="0A9B0ECF" w14:textId="77777777" w:rsidTr="00740DF1">
        <w:tc>
          <w:tcPr>
            <w:tcW w:w="611" w:type="dxa"/>
          </w:tcPr>
          <w:p w14:paraId="45546B68" w14:textId="77777777" w:rsidR="005D7AC5" w:rsidRPr="00450FE1" w:rsidRDefault="005D7AC5" w:rsidP="00740DF1">
            <w:pPr>
              <w:ind w:left="142" w:hanging="11"/>
              <w:jc w:val="both"/>
              <w:rPr>
                <w:rFonts w:ascii="Calibri" w:hAnsi="Calibri" w:cs="Calibri"/>
              </w:rPr>
            </w:pPr>
            <w:r>
              <w:rPr>
                <w:rFonts w:ascii="Calibri" w:hAnsi="Calibri" w:cs="Calibri"/>
              </w:rPr>
              <w:t>5.</w:t>
            </w:r>
          </w:p>
        </w:tc>
        <w:tc>
          <w:tcPr>
            <w:tcW w:w="1213" w:type="dxa"/>
          </w:tcPr>
          <w:p w14:paraId="52A960C1"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PLRO208</w:t>
            </w:r>
          </w:p>
        </w:tc>
        <w:tc>
          <w:tcPr>
            <w:tcW w:w="2410" w:type="dxa"/>
          </w:tcPr>
          <w:p w14:paraId="46F19C23"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Pojemność magazynów energii elektrycznej</w:t>
            </w:r>
          </w:p>
        </w:tc>
        <w:tc>
          <w:tcPr>
            <w:tcW w:w="4934" w:type="dxa"/>
          </w:tcPr>
          <w:p w14:paraId="3DFFC441" w14:textId="77777777" w:rsidR="005D7AC5" w:rsidRPr="00450FE1" w:rsidRDefault="005D7AC5" w:rsidP="00740DF1">
            <w:pPr>
              <w:pStyle w:val="Akapitzlist"/>
              <w:ind w:left="142" w:hanging="11"/>
              <w:jc w:val="both"/>
              <w:rPr>
                <w:rFonts w:ascii="Calibri" w:hAnsi="Calibri" w:cs="Calibri"/>
              </w:rPr>
            </w:pPr>
            <w:r w:rsidRPr="00220002">
              <w:rPr>
                <w:rFonts w:ascii="Calibri" w:hAnsi="Calibri" w:cs="Calibri"/>
              </w:rPr>
              <w:t>Zdolność magazynowania energii elektrycznej stworzona lub zwiększona dzięki udzielonemu wsparciu.</w:t>
            </w:r>
          </w:p>
        </w:tc>
        <w:tc>
          <w:tcPr>
            <w:tcW w:w="1322" w:type="dxa"/>
          </w:tcPr>
          <w:p w14:paraId="1818CDC7" w14:textId="77777777" w:rsidR="005D7AC5" w:rsidRPr="00450FE1" w:rsidRDefault="005D7AC5" w:rsidP="00740DF1">
            <w:pPr>
              <w:pStyle w:val="Akapitzlist"/>
              <w:ind w:left="142" w:hanging="11"/>
              <w:jc w:val="both"/>
              <w:rPr>
                <w:rFonts w:ascii="Calibri" w:hAnsi="Calibri" w:cs="Calibri"/>
              </w:rPr>
            </w:pPr>
            <w:r>
              <w:rPr>
                <w:rFonts w:ascii="Calibri" w:hAnsi="Calibri" w:cs="Calibri"/>
              </w:rPr>
              <w:t>MWh</w:t>
            </w:r>
          </w:p>
        </w:tc>
      </w:tr>
      <w:tr w:rsidR="005D7AC5" w:rsidRPr="00450FE1" w14:paraId="62F3EABD" w14:textId="77777777" w:rsidTr="00740DF1">
        <w:tc>
          <w:tcPr>
            <w:tcW w:w="611" w:type="dxa"/>
          </w:tcPr>
          <w:p w14:paraId="7993C18F" w14:textId="77777777" w:rsidR="005D7AC5" w:rsidRPr="00450FE1" w:rsidRDefault="005D7AC5" w:rsidP="00740DF1">
            <w:pPr>
              <w:ind w:left="142" w:hanging="11"/>
              <w:jc w:val="both"/>
              <w:rPr>
                <w:rFonts w:ascii="Calibri" w:hAnsi="Calibri" w:cs="Calibri"/>
              </w:rPr>
            </w:pPr>
            <w:r>
              <w:rPr>
                <w:rFonts w:ascii="Calibri" w:hAnsi="Calibri" w:cs="Calibri"/>
              </w:rPr>
              <w:t>6.</w:t>
            </w:r>
          </w:p>
        </w:tc>
        <w:tc>
          <w:tcPr>
            <w:tcW w:w="1213" w:type="dxa"/>
          </w:tcPr>
          <w:p w14:paraId="34758B27"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PLRO263</w:t>
            </w:r>
          </w:p>
        </w:tc>
        <w:tc>
          <w:tcPr>
            <w:tcW w:w="2410" w:type="dxa"/>
          </w:tcPr>
          <w:p w14:paraId="1C6828EB"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Pojemność magazynu ciepła lub chłodu</w:t>
            </w:r>
          </w:p>
        </w:tc>
        <w:tc>
          <w:tcPr>
            <w:tcW w:w="4934" w:type="dxa"/>
          </w:tcPr>
          <w:p w14:paraId="62F6795D" w14:textId="77777777" w:rsidR="005D7AC5" w:rsidRPr="00450FE1" w:rsidRDefault="005D7AC5" w:rsidP="00740DF1">
            <w:pPr>
              <w:pStyle w:val="Akapitzlist"/>
              <w:ind w:left="142" w:hanging="11"/>
              <w:jc w:val="both"/>
              <w:rPr>
                <w:rFonts w:ascii="Calibri" w:hAnsi="Calibri" w:cs="Calibri"/>
              </w:rPr>
            </w:pPr>
            <w:r w:rsidRPr="00AA0F5F">
              <w:rPr>
                <w:rFonts w:ascii="Calibri" w:hAnsi="Calibri" w:cs="Calibri"/>
              </w:rPr>
              <w:t>Zdolność magazynowania ciepła lub chłodu stworzona lub zwiększona dzięki udzielonemu wsparciu.</w:t>
            </w:r>
          </w:p>
        </w:tc>
        <w:tc>
          <w:tcPr>
            <w:tcW w:w="1322" w:type="dxa"/>
          </w:tcPr>
          <w:p w14:paraId="249AD541" w14:textId="77777777" w:rsidR="005D7AC5" w:rsidRPr="00450FE1" w:rsidRDefault="005D7AC5" w:rsidP="00740DF1">
            <w:pPr>
              <w:pStyle w:val="Akapitzlist"/>
              <w:ind w:left="142" w:hanging="11"/>
              <w:jc w:val="both"/>
              <w:rPr>
                <w:rFonts w:ascii="Calibri" w:hAnsi="Calibri" w:cs="Calibri"/>
              </w:rPr>
            </w:pPr>
            <w:r>
              <w:rPr>
                <w:rFonts w:ascii="Calibri" w:hAnsi="Calibri" w:cs="Calibri"/>
              </w:rPr>
              <w:t>MWh</w:t>
            </w:r>
          </w:p>
        </w:tc>
      </w:tr>
    </w:tbl>
    <w:p w14:paraId="4281437B" w14:textId="77777777" w:rsidR="005D7AC5" w:rsidRPr="00450FE1" w:rsidRDefault="005D7AC5" w:rsidP="005D7AC5">
      <w:pPr>
        <w:pStyle w:val="Akapitzlist"/>
        <w:spacing w:line="240" w:lineRule="auto"/>
        <w:ind w:left="142" w:hanging="11"/>
        <w:jc w:val="both"/>
        <w:rPr>
          <w:rFonts w:ascii="Calibri" w:hAnsi="Calibri" w:cs="Calibri"/>
          <w:sz w:val="20"/>
          <w:szCs w:val="20"/>
        </w:rPr>
      </w:pPr>
    </w:p>
    <w:p w14:paraId="2321ABCE" w14:textId="77777777" w:rsidR="005D7AC5" w:rsidRDefault="005D7AC5" w:rsidP="005D7AC5">
      <w:pPr>
        <w:spacing w:line="240" w:lineRule="auto"/>
        <w:jc w:val="both"/>
        <w:rPr>
          <w:rFonts w:ascii="Calibri" w:hAnsi="Calibri" w:cs="Calibri"/>
          <w:b/>
          <w:sz w:val="24"/>
          <w:szCs w:val="24"/>
        </w:rPr>
      </w:pPr>
    </w:p>
    <w:p w14:paraId="740691F5" w14:textId="17E40F0A" w:rsidR="005D7AC5" w:rsidRPr="000A7A78" w:rsidRDefault="005D7AC5" w:rsidP="005D7AC5">
      <w:pPr>
        <w:spacing w:line="240" w:lineRule="auto"/>
        <w:jc w:val="both"/>
        <w:rPr>
          <w:rFonts w:ascii="Calibri" w:hAnsi="Calibri" w:cs="Calibri"/>
          <w:b/>
          <w:sz w:val="24"/>
          <w:szCs w:val="24"/>
        </w:rPr>
      </w:pPr>
      <w:r w:rsidRPr="000A7A78">
        <w:rPr>
          <w:rFonts w:ascii="Calibri" w:hAnsi="Calibri" w:cs="Calibri"/>
          <w:b/>
          <w:sz w:val="24"/>
          <w:szCs w:val="24"/>
        </w:rPr>
        <w:lastRenderedPageBreak/>
        <w:t>Wskaźniki rezultatu</w:t>
      </w:r>
    </w:p>
    <w:tbl>
      <w:tblPr>
        <w:tblStyle w:val="Tabela-Siatka"/>
        <w:tblW w:w="10490" w:type="dxa"/>
        <w:tblInd w:w="-5" w:type="dxa"/>
        <w:tblLayout w:type="fixed"/>
        <w:tblLook w:val="04A0" w:firstRow="1" w:lastRow="0" w:firstColumn="1" w:lastColumn="0" w:noHBand="0" w:noVBand="1"/>
      </w:tblPr>
      <w:tblGrid>
        <w:gridCol w:w="567"/>
        <w:gridCol w:w="1276"/>
        <w:gridCol w:w="2268"/>
        <w:gridCol w:w="5103"/>
        <w:gridCol w:w="1276"/>
      </w:tblGrid>
      <w:tr w:rsidR="005D7AC5" w:rsidRPr="00450FE1" w14:paraId="59069D39" w14:textId="77777777" w:rsidTr="00740DF1">
        <w:trPr>
          <w:tblHeader/>
        </w:trPr>
        <w:tc>
          <w:tcPr>
            <w:tcW w:w="567" w:type="dxa"/>
            <w:shd w:val="clear" w:color="auto" w:fill="F2F2F2" w:themeFill="background1" w:themeFillShade="F2"/>
            <w:vAlign w:val="center"/>
          </w:tcPr>
          <w:p w14:paraId="3B1A60C3" w14:textId="77777777" w:rsidR="005D7AC5" w:rsidRPr="00450FE1" w:rsidRDefault="005D7AC5" w:rsidP="00740DF1">
            <w:pPr>
              <w:pStyle w:val="Akapitzlist"/>
              <w:ind w:left="142" w:hanging="11"/>
              <w:jc w:val="both"/>
              <w:rPr>
                <w:rFonts w:ascii="Calibri" w:hAnsi="Calibri" w:cs="Calibri"/>
                <w:b/>
              </w:rPr>
            </w:pPr>
            <w:r w:rsidRPr="00450FE1">
              <w:rPr>
                <w:rFonts w:ascii="Calibri" w:hAnsi="Calibri" w:cs="Calibri"/>
                <w:b/>
              </w:rPr>
              <w:t>l.p.</w:t>
            </w:r>
          </w:p>
        </w:tc>
        <w:tc>
          <w:tcPr>
            <w:tcW w:w="1276" w:type="dxa"/>
            <w:shd w:val="clear" w:color="auto" w:fill="F2F2F2" w:themeFill="background1" w:themeFillShade="F2"/>
            <w:vAlign w:val="center"/>
          </w:tcPr>
          <w:p w14:paraId="7DFEDCF2" w14:textId="77777777" w:rsidR="005D7AC5" w:rsidRPr="00450FE1" w:rsidRDefault="005D7AC5" w:rsidP="00740DF1">
            <w:pPr>
              <w:pStyle w:val="Akapitzlist"/>
              <w:ind w:left="142" w:hanging="11"/>
              <w:jc w:val="both"/>
              <w:rPr>
                <w:rFonts w:ascii="Calibri" w:hAnsi="Calibri" w:cs="Calibri"/>
                <w:b/>
              </w:rPr>
            </w:pPr>
            <w:r w:rsidRPr="00450FE1">
              <w:rPr>
                <w:rFonts w:ascii="Calibri" w:hAnsi="Calibri" w:cs="Calibri"/>
                <w:b/>
              </w:rPr>
              <w:t>Kod wskaźnika</w:t>
            </w:r>
          </w:p>
        </w:tc>
        <w:tc>
          <w:tcPr>
            <w:tcW w:w="2268" w:type="dxa"/>
            <w:shd w:val="clear" w:color="auto" w:fill="F2F2F2" w:themeFill="background1" w:themeFillShade="F2"/>
            <w:vAlign w:val="center"/>
          </w:tcPr>
          <w:p w14:paraId="356F3463" w14:textId="77777777" w:rsidR="005D7AC5" w:rsidRPr="00450FE1" w:rsidRDefault="005D7AC5" w:rsidP="00740DF1">
            <w:pPr>
              <w:pStyle w:val="Akapitzlist"/>
              <w:ind w:left="142" w:hanging="11"/>
              <w:jc w:val="both"/>
              <w:rPr>
                <w:rFonts w:ascii="Calibri" w:hAnsi="Calibri" w:cs="Calibri"/>
                <w:b/>
              </w:rPr>
            </w:pPr>
            <w:r w:rsidRPr="00450FE1">
              <w:rPr>
                <w:rFonts w:ascii="Calibri" w:hAnsi="Calibri" w:cs="Calibri"/>
                <w:b/>
              </w:rPr>
              <w:t>Nazwa wskaźnika</w:t>
            </w:r>
          </w:p>
        </w:tc>
        <w:tc>
          <w:tcPr>
            <w:tcW w:w="5103" w:type="dxa"/>
            <w:shd w:val="clear" w:color="auto" w:fill="F2F2F2" w:themeFill="background1" w:themeFillShade="F2"/>
            <w:vAlign w:val="center"/>
          </w:tcPr>
          <w:p w14:paraId="06399934" w14:textId="77777777" w:rsidR="005D7AC5" w:rsidRPr="00450FE1" w:rsidRDefault="005D7AC5" w:rsidP="00740DF1">
            <w:pPr>
              <w:pStyle w:val="Akapitzlist"/>
              <w:ind w:left="142" w:hanging="11"/>
              <w:jc w:val="both"/>
              <w:rPr>
                <w:rFonts w:ascii="Calibri" w:hAnsi="Calibri" w:cs="Calibri"/>
                <w:b/>
              </w:rPr>
            </w:pPr>
            <w:r w:rsidRPr="00450FE1">
              <w:rPr>
                <w:rFonts w:ascii="Calibri" w:hAnsi="Calibri" w:cs="Calibri"/>
                <w:b/>
              </w:rPr>
              <w:t>Definicja wskaźnika</w:t>
            </w:r>
          </w:p>
        </w:tc>
        <w:tc>
          <w:tcPr>
            <w:tcW w:w="1276" w:type="dxa"/>
            <w:shd w:val="clear" w:color="auto" w:fill="F2F2F2" w:themeFill="background1" w:themeFillShade="F2"/>
            <w:vAlign w:val="center"/>
          </w:tcPr>
          <w:p w14:paraId="6AB70E32" w14:textId="77777777" w:rsidR="005D7AC5" w:rsidRPr="00450FE1" w:rsidRDefault="005D7AC5" w:rsidP="00740DF1">
            <w:pPr>
              <w:pStyle w:val="Akapitzlist"/>
              <w:ind w:left="30" w:hanging="30"/>
              <w:jc w:val="both"/>
              <w:rPr>
                <w:rFonts w:ascii="Calibri" w:hAnsi="Calibri" w:cs="Calibri"/>
                <w:b/>
              </w:rPr>
            </w:pPr>
            <w:r w:rsidRPr="00450FE1">
              <w:rPr>
                <w:rFonts w:ascii="Calibri" w:hAnsi="Calibri" w:cs="Calibri"/>
                <w:b/>
              </w:rPr>
              <w:t xml:space="preserve">Jednostka </w:t>
            </w:r>
          </w:p>
          <w:p w14:paraId="0BA877BF" w14:textId="77777777" w:rsidR="005D7AC5" w:rsidRPr="00450FE1" w:rsidRDefault="005D7AC5" w:rsidP="00740DF1">
            <w:pPr>
              <w:pStyle w:val="Akapitzlist"/>
              <w:ind w:left="142" w:hanging="11"/>
              <w:jc w:val="both"/>
              <w:rPr>
                <w:rFonts w:ascii="Calibri" w:hAnsi="Calibri" w:cs="Calibri"/>
                <w:b/>
              </w:rPr>
            </w:pPr>
            <w:r w:rsidRPr="00450FE1">
              <w:rPr>
                <w:rFonts w:ascii="Calibri" w:hAnsi="Calibri" w:cs="Calibri"/>
                <w:b/>
              </w:rPr>
              <w:t>miary</w:t>
            </w:r>
          </w:p>
        </w:tc>
      </w:tr>
      <w:tr w:rsidR="005D7AC5" w:rsidRPr="00450FE1" w14:paraId="29902B83" w14:textId="77777777" w:rsidTr="00740DF1">
        <w:tc>
          <w:tcPr>
            <w:tcW w:w="567" w:type="dxa"/>
          </w:tcPr>
          <w:p w14:paraId="6DCA6E71" w14:textId="77777777" w:rsidR="005D7AC5" w:rsidRPr="00450FE1" w:rsidRDefault="005D7AC5" w:rsidP="00740DF1">
            <w:pPr>
              <w:pStyle w:val="Akapitzlist"/>
              <w:numPr>
                <w:ilvl w:val="0"/>
                <w:numId w:val="2"/>
              </w:numPr>
              <w:ind w:left="142" w:hanging="11"/>
              <w:contextualSpacing w:val="0"/>
              <w:jc w:val="both"/>
              <w:rPr>
                <w:rFonts w:ascii="Calibri" w:hAnsi="Calibri" w:cs="Calibri"/>
              </w:rPr>
            </w:pPr>
          </w:p>
        </w:tc>
        <w:tc>
          <w:tcPr>
            <w:tcW w:w="1276" w:type="dxa"/>
          </w:tcPr>
          <w:p w14:paraId="09FBE3FC"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PLRR107</w:t>
            </w:r>
          </w:p>
        </w:tc>
        <w:tc>
          <w:tcPr>
            <w:tcW w:w="2268" w:type="dxa"/>
          </w:tcPr>
          <w:p w14:paraId="1F65E2A3"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cieplnej</w:t>
            </w:r>
          </w:p>
        </w:tc>
        <w:tc>
          <w:tcPr>
            <w:tcW w:w="5103" w:type="dxa"/>
          </w:tcPr>
          <w:p w14:paraId="22B44183" w14:textId="77777777" w:rsidR="005D7AC5" w:rsidRDefault="005D7AC5" w:rsidP="00740DF1">
            <w:pPr>
              <w:pStyle w:val="Akapitzlist"/>
              <w:ind w:left="142" w:hanging="11"/>
              <w:jc w:val="both"/>
              <w:rPr>
                <w:rFonts w:ascii="Calibri" w:hAnsi="Calibri" w:cs="Calibri"/>
              </w:rPr>
            </w:pPr>
            <w:r w:rsidRPr="00AA0F5F">
              <w:rPr>
                <w:rFonts w:ascii="Calibri" w:hAnsi="Calibri" w:cs="Calibri"/>
              </w:rPr>
              <w:t>Wskaźnik mierzy ilość energii cieplnej zmagazynowanej (ilość energii dostarczona do magazynu) w przeciągu roku ze źródeł odnawialnych przed rozpoczęciem projektu i po jego zakończeniu. Wartość bazowa odnosi się do rocznej energii cieplnej zmagazynowanej  (ilość energii dostarczona do magazynu) w roku poprzedzającym rozpoczęcie projektu i może być większa od zera w przypadkach, gdy zdolność magazynowania energii cieplnej jest zwiększana. Wartość osiągnięta to wartość energii cieplnej magazynowanej (ilość energii dostarczona do magazynu)  w rok po zakończeniu projektu.</w:t>
            </w:r>
          </w:p>
          <w:p w14:paraId="7841FE33" w14:textId="77777777" w:rsidR="005D7AC5" w:rsidRPr="00AA0F5F" w:rsidRDefault="005D7AC5" w:rsidP="00740DF1">
            <w:pPr>
              <w:tabs>
                <w:tab w:val="left" w:pos="1110"/>
              </w:tabs>
            </w:pPr>
            <w:r>
              <w:tab/>
            </w:r>
          </w:p>
        </w:tc>
        <w:tc>
          <w:tcPr>
            <w:tcW w:w="1276" w:type="dxa"/>
          </w:tcPr>
          <w:p w14:paraId="16C1F2E6" w14:textId="77777777" w:rsidR="005D7AC5" w:rsidRPr="00450FE1" w:rsidRDefault="005D7AC5" w:rsidP="00740DF1">
            <w:pPr>
              <w:pStyle w:val="Akapitzlist"/>
              <w:ind w:left="142" w:hanging="11"/>
              <w:jc w:val="both"/>
              <w:rPr>
                <w:rFonts w:ascii="Calibri" w:hAnsi="Calibri" w:cs="Calibri"/>
              </w:rPr>
            </w:pPr>
            <w:r>
              <w:rPr>
                <w:rFonts w:ascii="Calibri" w:hAnsi="Calibri" w:cs="Calibri"/>
              </w:rPr>
              <w:t>MWh/rok</w:t>
            </w:r>
          </w:p>
        </w:tc>
      </w:tr>
      <w:tr w:rsidR="005D7AC5" w:rsidRPr="00450FE1" w14:paraId="5574C45D" w14:textId="77777777" w:rsidTr="00740DF1">
        <w:tc>
          <w:tcPr>
            <w:tcW w:w="567" w:type="dxa"/>
          </w:tcPr>
          <w:p w14:paraId="1AE1FEC8" w14:textId="77777777" w:rsidR="005D7AC5" w:rsidRPr="00450FE1" w:rsidRDefault="005D7AC5" w:rsidP="00740DF1">
            <w:pPr>
              <w:pStyle w:val="Akapitzlist"/>
              <w:numPr>
                <w:ilvl w:val="0"/>
                <w:numId w:val="2"/>
              </w:numPr>
              <w:ind w:left="142" w:hanging="11"/>
              <w:contextualSpacing w:val="0"/>
              <w:jc w:val="both"/>
              <w:rPr>
                <w:rFonts w:ascii="Calibri" w:hAnsi="Calibri" w:cs="Calibri"/>
              </w:rPr>
            </w:pPr>
          </w:p>
        </w:tc>
        <w:tc>
          <w:tcPr>
            <w:tcW w:w="1276" w:type="dxa"/>
          </w:tcPr>
          <w:p w14:paraId="6AF80F5A"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PLRR106</w:t>
            </w:r>
          </w:p>
        </w:tc>
        <w:tc>
          <w:tcPr>
            <w:tcW w:w="2268" w:type="dxa"/>
          </w:tcPr>
          <w:p w14:paraId="4971E196"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cieplnej i elektrycznej</w:t>
            </w:r>
          </w:p>
        </w:tc>
        <w:tc>
          <w:tcPr>
            <w:tcW w:w="5103" w:type="dxa"/>
          </w:tcPr>
          <w:p w14:paraId="30E814EE" w14:textId="77777777" w:rsidR="005D7AC5" w:rsidRPr="00450FE1" w:rsidRDefault="005D7AC5" w:rsidP="00740DF1">
            <w:pPr>
              <w:pStyle w:val="Akapitzlist"/>
              <w:ind w:left="142" w:hanging="11"/>
              <w:jc w:val="both"/>
              <w:rPr>
                <w:rFonts w:ascii="Calibri" w:hAnsi="Calibri" w:cs="Calibri"/>
              </w:rPr>
            </w:pPr>
            <w:r w:rsidRPr="00AA0F5F">
              <w:rPr>
                <w:rFonts w:ascii="Calibri" w:hAnsi="Calibri" w:cs="Calibri"/>
              </w:rPr>
              <w:t>Wskaźnik mierzy ilość energii zmagazynowanej (ilość energii dostarczona do magazynu) w przeciągu roku   ze źródeł odnawialnych przed rozpoczęciem projektu i po jego zakończeniu. Wartość bazowa odnosi się do rocznej energii zmagazynowanej  (ilość energii dostarczona do magazynu) w roku poprzedzającym rozpoczęcie projektu i może być większa od zera w przypadkach, gdy zdolność magazynowania energii jest zwiększana. Wartość osiągnięta to wartość energii magazynowanej (ilość energii dostarczona do magazynu)  w rok po zakończeniu projektu.</w:t>
            </w:r>
          </w:p>
        </w:tc>
        <w:tc>
          <w:tcPr>
            <w:tcW w:w="1276" w:type="dxa"/>
          </w:tcPr>
          <w:p w14:paraId="5277B558" w14:textId="77777777" w:rsidR="005D7AC5" w:rsidRPr="00450FE1" w:rsidRDefault="005D7AC5" w:rsidP="00740DF1">
            <w:pPr>
              <w:pStyle w:val="Akapitzlist"/>
              <w:ind w:left="142" w:hanging="11"/>
              <w:jc w:val="both"/>
              <w:rPr>
                <w:rFonts w:ascii="Calibri" w:hAnsi="Calibri" w:cs="Calibri"/>
              </w:rPr>
            </w:pPr>
            <w:r>
              <w:rPr>
                <w:rFonts w:ascii="Calibri" w:hAnsi="Calibri" w:cs="Calibri"/>
              </w:rPr>
              <w:t>MWh/rok</w:t>
            </w:r>
          </w:p>
        </w:tc>
      </w:tr>
      <w:tr w:rsidR="005D7AC5" w:rsidRPr="00450FE1" w14:paraId="53283EBC" w14:textId="77777777" w:rsidTr="00740DF1">
        <w:tc>
          <w:tcPr>
            <w:tcW w:w="567" w:type="dxa"/>
          </w:tcPr>
          <w:p w14:paraId="7B9E03FD" w14:textId="77777777" w:rsidR="005D7AC5" w:rsidRPr="00450FE1" w:rsidRDefault="005D7AC5" w:rsidP="00740DF1">
            <w:pPr>
              <w:pStyle w:val="Akapitzlist"/>
              <w:numPr>
                <w:ilvl w:val="0"/>
                <w:numId w:val="2"/>
              </w:numPr>
              <w:ind w:left="142" w:hanging="11"/>
              <w:contextualSpacing w:val="0"/>
              <w:jc w:val="both"/>
              <w:rPr>
                <w:rFonts w:ascii="Calibri" w:hAnsi="Calibri" w:cs="Calibri"/>
              </w:rPr>
            </w:pPr>
          </w:p>
        </w:tc>
        <w:tc>
          <w:tcPr>
            <w:tcW w:w="1276" w:type="dxa"/>
          </w:tcPr>
          <w:p w14:paraId="780C09CD"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PLRR108</w:t>
            </w:r>
          </w:p>
        </w:tc>
        <w:tc>
          <w:tcPr>
            <w:tcW w:w="2268" w:type="dxa"/>
          </w:tcPr>
          <w:p w14:paraId="00E0F849"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elektrycznej</w:t>
            </w:r>
          </w:p>
        </w:tc>
        <w:tc>
          <w:tcPr>
            <w:tcW w:w="5103" w:type="dxa"/>
          </w:tcPr>
          <w:p w14:paraId="51A1B0E8" w14:textId="77777777" w:rsidR="005D7AC5" w:rsidRPr="00450FE1" w:rsidRDefault="005D7AC5" w:rsidP="00740DF1">
            <w:pPr>
              <w:pStyle w:val="Akapitzlist"/>
              <w:ind w:left="142" w:hanging="11"/>
              <w:jc w:val="both"/>
              <w:rPr>
                <w:rFonts w:ascii="Calibri" w:hAnsi="Calibri" w:cs="Calibri"/>
              </w:rPr>
            </w:pPr>
            <w:r w:rsidRPr="00AA0F5F">
              <w:rPr>
                <w:rFonts w:ascii="Calibri" w:hAnsi="Calibri" w:cs="Calibri"/>
              </w:rPr>
              <w:t>Wskaźnik mierzy ilość energii elektrycznej zmagazynowanej (ilość energii dostarczona do magazynu) w przeciągu roku ze źródeł odnawialnych przed rozpoczęciem projektu i po jego zakończeniu. Wartość bazowa odnosi się do rocznej energii elektrycznej zmagazynowanej  (ilość energii dostarczona do magazynu) w roku poprzedzającym rozpoczęcie projektu i może być większa od zera w przypadkach, gdy zdolność magazynowania energii elektrycznej jest zwiększana. Wartość osiągnięta to wartość energii elektrycznej magazynowanej (ilość energii dostarczona do magazynu)  w rok po zakończeniu projektu.</w:t>
            </w:r>
          </w:p>
        </w:tc>
        <w:tc>
          <w:tcPr>
            <w:tcW w:w="1276" w:type="dxa"/>
          </w:tcPr>
          <w:p w14:paraId="430C8A73" w14:textId="77777777" w:rsidR="005D7AC5" w:rsidRPr="00450FE1" w:rsidRDefault="005D7AC5" w:rsidP="00740DF1">
            <w:pPr>
              <w:pStyle w:val="Akapitzlist"/>
              <w:ind w:left="142" w:hanging="11"/>
              <w:jc w:val="both"/>
              <w:rPr>
                <w:rFonts w:ascii="Calibri" w:hAnsi="Calibri" w:cs="Calibri"/>
              </w:rPr>
            </w:pPr>
            <w:r>
              <w:rPr>
                <w:rFonts w:ascii="Calibri" w:hAnsi="Calibri" w:cs="Calibri"/>
              </w:rPr>
              <w:t>MWh/rok</w:t>
            </w:r>
          </w:p>
        </w:tc>
      </w:tr>
      <w:tr w:rsidR="005D7AC5" w:rsidRPr="00450FE1" w14:paraId="71BA2559" w14:textId="77777777" w:rsidTr="00740DF1">
        <w:tc>
          <w:tcPr>
            <w:tcW w:w="567" w:type="dxa"/>
          </w:tcPr>
          <w:p w14:paraId="49FB8DC9" w14:textId="77777777" w:rsidR="005D7AC5" w:rsidRPr="00450FE1" w:rsidRDefault="005D7AC5" w:rsidP="00740DF1">
            <w:pPr>
              <w:pStyle w:val="Akapitzlist"/>
              <w:numPr>
                <w:ilvl w:val="0"/>
                <w:numId w:val="2"/>
              </w:numPr>
              <w:ind w:left="142" w:hanging="11"/>
              <w:contextualSpacing w:val="0"/>
              <w:jc w:val="both"/>
              <w:rPr>
                <w:rFonts w:ascii="Calibri" w:hAnsi="Calibri" w:cs="Calibri"/>
              </w:rPr>
            </w:pPr>
          </w:p>
        </w:tc>
        <w:tc>
          <w:tcPr>
            <w:tcW w:w="1276" w:type="dxa"/>
          </w:tcPr>
          <w:p w14:paraId="527B298A"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PLRR110</w:t>
            </w:r>
          </w:p>
        </w:tc>
        <w:tc>
          <w:tcPr>
            <w:tcW w:w="2268" w:type="dxa"/>
          </w:tcPr>
          <w:p w14:paraId="59F584F3" w14:textId="77777777" w:rsidR="005D7AC5" w:rsidRPr="00450FE1" w:rsidRDefault="005D7AC5" w:rsidP="00740DF1">
            <w:pPr>
              <w:pStyle w:val="Akapitzlist"/>
              <w:ind w:left="142" w:hanging="11"/>
              <w:jc w:val="both"/>
              <w:rPr>
                <w:rFonts w:ascii="Calibri" w:hAnsi="Calibri" w:cs="Calibri"/>
              </w:rPr>
            </w:pPr>
            <w:r w:rsidRPr="00E41741">
              <w:rPr>
                <w:rFonts w:ascii="Calibri" w:hAnsi="Calibri" w:cs="Calibri"/>
              </w:rPr>
              <w:t>Liczba gospodarstw domowych korzystających z magazynowanej energii</w:t>
            </w:r>
          </w:p>
        </w:tc>
        <w:tc>
          <w:tcPr>
            <w:tcW w:w="5103" w:type="dxa"/>
          </w:tcPr>
          <w:p w14:paraId="3AFA34BF" w14:textId="77777777" w:rsidR="005D7AC5" w:rsidRPr="00450FE1" w:rsidRDefault="005D7AC5" w:rsidP="00740DF1">
            <w:pPr>
              <w:pStyle w:val="Akapitzlist"/>
              <w:ind w:left="142" w:hanging="11"/>
              <w:jc w:val="both"/>
              <w:rPr>
                <w:rFonts w:ascii="Calibri" w:hAnsi="Calibri" w:cs="Calibri"/>
              </w:rPr>
            </w:pPr>
            <w:r w:rsidRPr="00AA0F5F">
              <w:rPr>
                <w:rFonts w:ascii="Calibri" w:hAnsi="Calibri" w:cs="Calibri"/>
              </w:rPr>
              <w:t xml:space="preserve">Wskaźnik obejmuje liczbę gospodarstw domowych, które w ramach realizacji projektów otrzymały wsparcie na budowę lub rozbudowę lub zakup wraz z montażem magazynów energii.  </w:t>
            </w:r>
          </w:p>
        </w:tc>
        <w:tc>
          <w:tcPr>
            <w:tcW w:w="1276" w:type="dxa"/>
          </w:tcPr>
          <w:p w14:paraId="2BC64E64" w14:textId="77777777" w:rsidR="005D7AC5" w:rsidRPr="00450FE1" w:rsidRDefault="005D7AC5" w:rsidP="00740DF1">
            <w:pPr>
              <w:pStyle w:val="Akapitzlist"/>
              <w:ind w:left="142" w:hanging="11"/>
              <w:jc w:val="both"/>
              <w:rPr>
                <w:rFonts w:ascii="Calibri" w:hAnsi="Calibri" w:cs="Calibri"/>
              </w:rPr>
            </w:pPr>
            <w:r>
              <w:rPr>
                <w:rFonts w:ascii="Calibri" w:hAnsi="Calibri" w:cs="Calibri"/>
              </w:rPr>
              <w:t>szt.</w:t>
            </w:r>
          </w:p>
        </w:tc>
      </w:tr>
    </w:tbl>
    <w:p w14:paraId="0175909B" w14:textId="005DCEC5" w:rsidR="0064732E" w:rsidRPr="00565F8E" w:rsidRDefault="004B4AB5" w:rsidP="00A41D7F">
      <w:pPr>
        <w:pStyle w:val="Nagwek2"/>
      </w:pPr>
      <w:bookmarkStart w:id="33" w:name="_Toc204675904"/>
      <w:r>
        <w:t>C</w:t>
      </w:r>
      <w:r w:rsidR="0064732E" w:rsidRPr="00565F8E">
        <w:t xml:space="preserve">. </w:t>
      </w:r>
      <w:r w:rsidR="00B55EEA">
        <w:t>W</w:t>
      </w:r>
      <w:r w:rsidR="0064732E">
        <w:t>ydatk</w:t>
      </w:r>
      <w:r w:rsidR="00B55EEA">
        <w:t xml:space="preserve">i kwalifikowalne </w:t>
      </w:r>
      <w:r w:rsidR="0064732E">
        <w:t>w projekcie</w:t>
      </w:r>
      <w:bookmarkEnd w:id="33"/>
      <w:r w:rsidR="0064732E">
        <w:t xml:space="preserve"> </w:t>
      </w:r>
    </w:p>
    <w:p w14:paraId="625CF21D" w14:textId="5F73A39A" w:rsidR="005549FD" w:rsidRPr="00613631" w:rsidRDefault="005549FD" w:rsidP="0087448F">
      <w:pPr>
        <w:autoSpaceDE w:val="0"/>
        <w:autoSpaceDN w:val="0"/>
        <w:adjustRightInd w:val="0"/>
        <w:spacing w:after="0" w:line="240" w:lineRule="auto"/>
        <w:ind w:firstLine="357"/>
        <w:jc w:val="both"/>
        <w:rPr>
          <w:rFonts w:ascii="Calibri" w:hAnsi="Calibri" w:cs="Calibri"/>
          <w:color w:val="000000"/>
          <w:kern w:val="0"/>
        </w:rPr>
      </w:pPr>
      <w:r w:rsidRPr="00613631">
        <w:rPr>
          <w:rFonts w:ascii="Calibri" w:hAnsi="Calibri" w:cs="Calibri"/>
          <w:color w:val="000000"/>
          <w:kern w:val="0"/>
        </w:rPr>
        <w:t xml:space="preserve">1) </w:t>
      </w:r>
      <w:r w:rsidR="00E9529A" w:rsidRPr="00613631">
        <w:rPr>
          <w:rFonts w:ascii="Calibri" w:hAnsi="Calibri" w:cs="Calibri"/>
          <w:color w:val="000000"/>
          <w:kern w:val="0"/>
        </w:rPr>
        <w:t xml:space="preserve">Za wydatki kwalifikowalne w projektach realizowanych w ramach </w:t>
      </w:r>
      <w:r w:rsidRPr="00613631">
        <w:rPr>
          <w:rFonts w:ascii="Calibri" w:hAnsi="Calibri" w:cs="Calibri"/>
          <w:color w:val="000000"/>
          <w:kern w:val="0"/>
        </w:rPr>
        <w:t xml:space="preserve">naboru </w:t>
      </w:r>
      <w:r w:rsidR="00E9529A" w:rsidRPr="00613631">
        <w:rPr>
          <w:rFonts w:ascii="Calibri" w:hAnsi="Calibri" w:cs="Calibri"/>
          <w:color w:val="000000"/>
          <w:kern w:val="0"/>
        </w:rPr>
        <w:t xml:space="preserve">można </w:t>
      </w:r>
      <w:r w:rsidR="000E6BCB">
        <w:rPr>
          <w:rFonts w:ascii="Calibri" w:hAnsi="Calibri" w:cs="Calibri"/>
          <w:color w:val="000000"/>
          <w:kern w:val="0"/>
        </w:rPr>
        <w:t xml:space="preserve">uznać </w:t>
      </w:r>
      <w:r w:rsidR="00E9529A" w:rsidRPr="00613631">
        <w:rPr>
          <w:rFonts w:ascii="Calibri" w:hAnsi="Calibri" w:cs="Calibri"/>
          <w:color w:val="000000"/>
          <w:kern w:val="0"/>
        </w:rPr>
        <w:t xml:space="preserve">wydatki zgodne </w:t>
      </w:r>
      <w:r w:rsidR="004B1A3E" w:rsidRPr="00613631">
        <w:rPr>
          <w:rFonts w:ascii="Calibri" w:hAnsi="Calibri" w:cs="Calibri"/>
          <w:color w:val="000000"/>
          <w:kern w:val="0"/>
        </w:rPr>
        <w:t xml:space="preserve">w szczególności </w:t>
      </w:r>
      <w:r w:rsidR="00E9529A" w:rsidRPr="00613631">
        <w:rPr>
          <w:rFonts w:ascii="Calibri" w:hAnsi="Calibri" w:cs="Calibri"/>
          <w:color w:val="000000"/>
          <w:kern w:val="0"/>
        </w:rPr>
        <w:t>z:</w:t>
      </w:r>
    </w:p>
    <w:p w14:paraId="39CE0A62" w14:textId="6F310BFE" w:rsidR="00E9529A" w:rsidRPr="00613631" w:rsidRDefault="00613631"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7373B0AD" w14:textId="7199103E" w:rsidR="009538F6" w:rsidRPr="00FD2723" w:rsidRDefault="00FD2723" w:rsidP="00FD2723">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2)</w:t>
      </w:r>
      <w:r w:rsidR="0033198C">
        <w:rPr>
          <w:rFonts w:ascii="Calibri" w:hAnsi="Calibri" w:cs="Calibri"/>
          <w:color w:val="000000"/>
          <w:kern w:val="0"/>
        </w:rPr>
        <w:t xml:space="preserve"> </w:t>
      </w:r>
      <w:r w:rsidR="009538F6" w:rsidRPr="00FD2723">
        <w:rPr>
          <w:rFonts w:ascii="Calibri" w:hAnsi="Calibri" w:cs="Calibri"/>
          <w:color w:val="000000"/>
          <w:kern w:val="0"/>
        </w:rPr>
        <w:t xml:space="preserve">Okres kwalifikowalności wydatków rozpoczyna się od dnia </w:t>
      </w:r>
      <w:r w:rsidR="005F2C05" w:rsidRPr="00BE506B">
        <w:rPr>
          <w:rFonts w:ascii="Calibri" w:hAnsi="Calibri" w:cs="Calibri"/>
          <w:b/>
          <w:color w:val="000000"/>
          <w:kern w:val="0"/>
        </w:rPr>
        <w:t>24 stycznia 2024 r</w:t>
      </w:r>
      <w:r w:rsidR="005F2C05" w:rsidRPr="00FD2723">
        <w:rPr>
          <w:rFonts w:ascii="Calibri" w:hAnsi="Calibri" w:cs="Calibri"/>
          <w:color w:val="000000"/>
          <w:kern w:val="0"/>
        </w:rPr>
        <w:t xml:space="preserve">., </w:t>
      </w:r>
      <w:r w:rsidR="009538F6" w:rsidRPr="00FD2723">
        <w:rPr>
          <w:rFonts w:ascii="Calibri" w:hAnsi="Calibri" w:cs="Calibri"/>
          <w:color w:val="000000"/>
          <w:kern w:val="0"/>
        </w:rPr>
        <w:t xml:space="preserve">będącego dniem zawarcia pomiędzy </w:t>
      </w:r>
      <w:r w:rsidR="005A0BEF" w:rsidRPr="00FD2723">
        <w:rPr>
          <w:rFonts w:ascii="Calibri" w:hAnsi="Calibri" w:cs="Calibri"/>
          <w:color w:val="000000"/>
          <w:kern w:val="0"/>
        </w:rPr>
        <w:t>IZ FEP 2021-</w:t>
      </w:r>
      <w:r w:rsidR="005A0BEF" w:rsidRPr="00CE1AB3">
        <w:rPr>
          <w:rFonts w:ascii="Calibri" w:hAnsi="Calibri" w:cs="Calibri"/>
          <w:color w:val="000000"/>
          <w:kern w:val="0"/>
        </w:rPr>
        <w:t>2027</w:t>
      </w:r>
      <w:r w:rsidR="004B1A3E" w:rsidRPr="00CE1AB3">
        <w:rPr>
          <w:rFonts w:ascii="Calibri" w:hAnsi="Calibri" w:cs="Calibri"/>
          <w:color w:val="000000"/>
          <w:kern w:val="0"/>
        </w:rPr>
        <w:t xml:space="preserve"> a </w:t>
      </w:r>
      <w:r w:rsidR="00DE260E" w:rsidRPr="00CE1AB3">
        <w:rPr>
          <w:rFonts w:ascii="Calibri" w:hAnsi="Calibri" w:cs="Calibri"/>
          <w:color w:val="000000"/>
          <w:kern w:val="0"/>
        </w:rPr>
        <w:t>Stowarzyszeniem</w:t>
      </w:r>
      <w:r w:rsidR="00DE260E">
        <w:rPr>
          <w:rFonts w:ascii="Calibri" w:hAnsi="Calibri" w:cs="Calibri"/>
          <w:color w:val="000000"/>
          <w:kern w:val="0"/>
        </w:rPr>
        <w:t xml:space="preserve"> „Bursztynowy Pasaż”</w:t>
      </w:r>
      <w:r w:rsidR="004B1A3E" w:rsidRPr="00FD2723">
        <w:rPr>
          <w:rFonts w:ascii="Calibri" w:hAnsi="Calibri" w:cs="Calibri"/>
          <w:color w:val="000000"/>
          <w:kern w:val="0"/>
        </w:rPr>
        <w:t xml:space="preserve"> umowy o warunkach i sposobie realizacji strategii rozwoju lokalnego kierowanego przez społeczność</w:t>
      </w:r>
      <w:r w:rsidR="005F2C05" w:rsidRPr="00FD2723">
        <w:rPr>
          <w:rFonts w:ascii="Calibri" w:hAnsi="Calibri" w:cs="Calibri"/>
          <w:color w:val="000000"/>
          <w:kern w:val="0"/>
        </w:rPr>
        <w:t xml:space="preserve">, z </w:t>
      </w:r>
      <w:r w:rsidRPr="00FD2723">
        <w:rPr>
          <w:rFonts w:ascii="Calibri" w:hAnsi="Calibri" w:cs="Calibri"/>
          <w:color w:val="000000"/>
          <w:kern w:val="0"/>
        </w:rPr>
        <w:t>zastrzeżeniem pkt.</w:t>
      </w:r>
      <w:r w:rsidR="006D40E3">
        <w:rPr>
          <w:rFonts w:ascii="Calibri" w:hAnsi="Calibri" w:cs="Calibri"/>
          <w:color w:val="000000"/>
          <w:kern w:val="0"/>
        </w:rPr>
        <w:t xml:space="preserve"> </w:t>
      </w:r>
      <w:r w:rsidRPr="00FD2723">
        <w:rPr>
          <w:rFonts w:ascii="Calibri" w:hAnsi="Calibri" w:cs="Calibri"/>
          <w:color w:val="000000"/>
          <w:kern w:val="0"/>
        </w:rPr>
        <w:t>3</w:t>
      </w:r>
      <w:r w:rsidR="00BE506B">
        <w:rPr>
          <w:rStyle w:val="Odwoanieprzypisudolnego"/>
          <w:rFonts w:ascii="Calibri" w:hAnsi="Calibri" w:cs="Calibri"/>
          <w:color w:val="000000"/>
          <w:kern w:val="0"/>
        </w:rPr>
        <w:footnoteReference w:id="2"/>
      </w:r>
      <w:r w:rsidRPr="00FD2723">
        <w:rPr>
          <w:rFonts w:ascii="Calibri" w:hAnsi="Calibri" w:cs="Calibri"/>
          <w:color w:val="000000"/>
          <w:kern w:val="0"/>
        </w:rPr>
        <w:t xml:space="preserve">. </w:t>
      </w:r>
    </w:p>
    <w:p w14:paraId="40C40DB2" w14:textId="77777777" w:rsidR="002E3784" w:rsidRPr="002E3784" w:rsidRDefault="00FD2723"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B07D6C">
        <w:rPr>
          <w:rFonts w:ascii="Calibri" w:hAnsi="Calibri" w:cs="Calibri"/>
        </w:rPr>
        <w:t xml:space="preserve">Okres kwalifikowalności wydatków związanych z opracowaniem lub aktualizacją dokumentów i prac niezbędnych do przygotowania projektu rozpoczyna się od dnia 1 stycznia 2021 r. </w:t>
      </w:r>
      <w:bookmarkStart w:id="34" w:name="_Hlk188794993"/>
    </w:p>
    <w:p w14:paraId="4216012F" w14:textId="571AF8B5" w:rsidR="00EF42A2" w:rsidRPr="002E3784" w:rsidRDefault="00EF42A2"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2E3784">
        <w:rPr>
          <w:rFonts w:ascii="Calibri" w:hAnsi="Calibri" w:cs="Calibri"/>
          <w:color w:val="000000"/>
          <w:kern w:val="0"/>
        </w:rPr>
        <w:lastRenderedPageBreak/>
        <w:t xml:space="preserve">Do kwalifikowalnych zalicza się wyłącznie koszty </w:t>
      </w:r>
      <w:r w:rsidR="00522CB2" w:rsidRPr="002E3784">
        <w:rPr>
          <w:rFonts w:ascii="Calibri" w:hAnsi="Calibri" w:cs="Calibri"/>
          <w:color w:val="000000"/>
          <w:kern w:val="0"/>
        </w:rPr>
        <w:t>niezbędne do realizacji celów projektu</w:t>
      </w:r>
      <w:r w:rsidR="0087448F" w:rsidRPr="002E3784">
        <w:rPr>
          <w:rFonts w:ascii="Calibri" w:hAnsi="Calibri" w:cs="Calibri"/>
          <w:color w:val="000000"/>
          <w:kern w:val="0"/>
        </w:rPr>
        <w:t>.</w:t>
      </w:r>
      <w:r w:rsidR="002D484E" w:rsidRPr="002E3784">
        <w:rPr>
          <w:rFonts w:ascii="Calibri" w:hAnsi="Calibri" w:cs="Calibri"/>
          <w:color w:val="000000"/>
          <w:kern w:val="0"/>
        </w:rPr>
        <w:t xml:space="preserve"> </w:t>
      </w:r>
    </w:p>
    <w:bookmarkEnd w:id="34"/>
    <w:p w14:paraId="3ECDB569" w14:textId="77777777" w:rsidR="006F7668" w:rsidRPr="004D0B82" w:rsidRDefault="000E5874"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4D0B82">
        <w:t xml:space="preserve">. </w:t>
      </w:r>
    </w:p>
    <w:p w14:paraId="7972162A" w14:textId="5D66761A" w:rsidR="000E5874" w:rsidRPr="004D0B82" w:rsidRDefault="006F7668"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 xml:space="preserve">Wnioskodawca zobowiązany jest do stosowania zasad </w:t>
      </w:r>
      <w:r w:rsidR="000E5874" w:rsidRPr="004D0B82">
        <w:t>określon</w:t>
      </w:r>
      <w:r w:rsidRPr="004D0B82">
        <w:t xml:space="preserve">ych </w:t>
      </w:r>
      <w:r w:rsidR="000E5874" w:rsidRPr="004D0B82">
        <w:t>w Podrozdziale 3.2. Zasada konkurencyjności Wytycznych dot. kwalifikowalności</w:t>
      </w:r>
      <w:r w:rsidRPr="004D0B82">
        <w:t xml:space="preserve"> (o ile dotyczy). </w:t>
      </w:r>
    </w:p>
    <w:p w14:paraId="66125A4C" w14:textId="309B2A21" w:rsidR="00265B47" w:rsidRDefault="00D504EF" w:rsidP="006C4C78">
      <w:pPr>
        <w:pStyle w:val="Akapitzlist"/>
        <w:numPr>
          <w:ilvl w:val="0"/>
          <w:numId w:val="17"/>
        </w:numPr>
        <w:autoSpaceDE w:val="0"/>
        <w:autoSpaceDN w:val="0"/>
        <w:adjustRightInd w:val="0"/>
        <w:spacing w:after="0" w:line="240" w:lineRule="auto"/>
        <w:ind w:left="357" w:hanging="357"/>
        <w:jc w:val="both"/>
        <w:rPr>
          <w:rFonts w:ascii="Calibri" w:hAnsi="Calibri" w:cs="Calibri"/>
        </w:rPr>
      </w:pPr>
      <w:r w:rsidRPr="00613631">
        <w:rPr>
          <w:rFonts w:ascii="Calibri" w:hAnsi="Calibri" w:cs="Calibri"/>
          <w:color w:val="000000"/>
          <w:kern w:val="0"/>
        </w:rPr>
        <w:t>W przypadku</w:t>
      </w:r>
      <w:r w:rsidR="00674337" w:rsidRPr="00613631">
        <w:rPr>
          <w:rFonts w:ascii="Calibri" w:hAnsi="Calibri" w:cs="Calibri"/>
          <w:color w:val="000000"/>
          <w:kern w:val="0"/>
        </w:rPr>
        <w:t xml:space="preserve">, </w:t>
      </w:r>
      <w:r w:rsidR="00674337" w:rsidRPr="00613631">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613631">
        <w:rPr>
          <w:rFonts w:ascii="Calibri" w:hAnsi="Calibri" w:cs="Calibri"/>
        </w:rPr>
        <w:t xml:space="preserve"> Konkurencyjności (BK2021) – zgodnie z treścią Sekcji 3.2.3 Podrozdziału 3.2 Wytycznych dotyczących kwalifikowalności</w:t>
      </w:r>
      <w:r w:rsidR="004D0B82">
        <w:rPr>
          <w:rFonts w:ascii="Calibri" w:hAnsi="Calibri" w:cs="Calibri"/>
        </w:rPr>
        <w:t xml:space="preserve"> (o ile dotyczy)</w:t>
      </w:r>
      <w:r w:rsidR="00265B47" w:rsidRPr="00613631">
        <w:rPr>
          <w:rFonts w:ascii="Calibri" w:hAnsi="Calibri" w:cs="Calibri"/>
        </w:rPr>
        <w:t xml:space="preserve">. </w:t>
      </w:r>
    </w:p>
    <w:p w14:paraId="3C6E23B5" w14:textId="77777777" w:rsidR="000E5874" w:rsidRDefault="000E5874" w:rsidP="00BE5986">
      <w:pPr>
        <w:spacing w:after="0"/>
        <w:jc w:val="both"/>
        <w:rPr>
          <w:rFonts w:ascii="Calibri" w:hAnsi="Calibri" w:cs="Calibri"/>
        </w:rPr>
      </w:pPr>
    </w:p>
    <w:p w14:paraId="4F918D97" w14:textId="1E0328C7" w:rsidR="00BC6563" w:rsidRPr="00BE5986" w:rsidRDefault="00DE192C" w:rsidP="00A41D7F">
      <w:pPr>
        <w:spacing w:after="0"/>
        <w:jc w:val="both"/>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E41741">
        <w:rPr>
          <w:rFonts w:ascii="Calibri" w:hAnsi="Calibri" w:cs="Calibri"/>
        </w:rPr>
        <w:t>.</w:t>
      </w:r>
      <w:r w:rsidR="00BC6563">
        <w:rPr>
          <w:rFonts w:ascii="Calibri" w:hAnsi="Calibri" w:cs="Calibri"/>
        </w:rPr>
        <w:t xml:space="preserve"> „Zasady kwalifikowania wydatków w ramach Działania </w:t>
      </w:r>
      <w:r w:rsidR="00E41741">
        <w:rPr>
          <w:rFonts w:ascii="Calibri" w:hAnsi="Calibri" w:cs="Calibri"/>
        </w:rPr>
        <w:t>2.07</w:t>
      </w:r>
      <w:r w:rsidR="00BC6563">
        <w:rPr>
          <w:rFonts w:ascii="Calibri" w:hAnsi="Calibri" w:cs="Calibri"/>
        </w:rPr>
        <w:t xml:space="preserve"> </w:t>
      </w:r>
      <w:r w:rsidR="00E41741">
        <w:rPr>
          <w:rFonts w:ascii="Calibri" w:hAnsi="Calibri" w:cs="Calibri"/>
        </w:rPr>
        <w:t>Odnawialne źródła energii</w:t>
      </w:r>
      <w:r w:rsidR="00F629A2">
        <w:rPr>
          <w:rFonts w:ascii="Calibri" w:hAnsi="Calibri" w:cs="Calibri"/>
        </w:rPr>
        <w:t xml:space="preserve"> -</w:t>
      </w:r>
      <w:r w:rsidR="00BC6563">
        <w:rPr>
          <w:rFonts w:ascii="Calibri" w:hAnsi="Calibri" w:cs="Calibri"/>
        </w:rPr>
        <w:t xml:space="preserve"> RLKS ”,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41D7F">
      <w:pPr>
        <w:pStyle w:val="Nagwek2"/>
        <w:rPr>
          <w:rFonts w:eastAsia="Calibri"/>
          <w:lang w:eastAsia="ja-JP"/>
        </w:rPr>
      </w:pPr>
      <w:bookmarkStart w:id="35" w:name="_Toc204675905"/>
      <w:r>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5"/>
    </w:p>
    <w:p w14:paraId="38CF3131" w14:textId="78E6C6E2" w:rsidR="000E2B4D" w:rsidRPr="000E2B4D" w:rsidRDefault="00DD0828" w:rsidP="00A41D7F">
      <w:pPr>
        <w:spacing w:after="0" w:line="240" w:lineRule="auto"/>
        <w:jc w:val="both"/>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B63FC0">
      <w:pPr>
        <w:spacing w:after="0" w:line="240" w:lineRule="auto"/>
        <w:ind w:left="142"/>
        <w:jc w:val="both"/>
        <w:rPr>
          <w:rFonts w:ascii="Calibri" w:hAnsi="Calibri" w:cs="Calibri"/>
          <w:b/>
        </w:rPr>
      </w:pPr>
    </w:p>
    <w:p w14:paraId="339B5478" w14:textId="74C122A9" w:rsidR="000E2B4D" w:rsidRPr="000E2B4D" w:rsidRDefault="000E2B4D" w:rsidP="00A41D7F">
      <w:pPr>
        <w:spacing w:after="0" w:line="240" w:lineRule="auto"/>
        <w:jc w:val="both"/>
        <w:rPr>
          <w:rFonts w:ascii="Calibri" w:hAnsi="Calibri" w:cs="Calibri"/>
        </w:rPr>
      </w:pPr>
      <w:r w:rsidRPr="000E2B4D">
        <w:rPr>
          <w:rFonts w:ascii="Calibri" w:hAnsi="Calibri" w:cs="Calibri"/>
        </w:rPr>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9A3E2C">
        <w:rPr>
          <w:rFonts w:ascii="Calibri" w:hAnsi="Calibri" w:cs="Calibri"/>
        </w:rPr>
        <w:t xml:space="preserve"> </w:t>
      </w:r>
      <w:r w:rsidRPr="000E2B4D">
        <w:rPr>
          <w:rFonts w:ascii="Calibri" w:hAnsi="Calibri" w:cs="Calibri"/>
        </w:rPr>
        <w:t>53 ust.</w:t>
      </w:r>
      <w:r w:rsidR="00E84377">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9A3E2C">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ante. </w:t>
      </w:r>
    </w:p>
    <w:p w14:paraId="495E1573" w14:textId="77777777" w:rsidR="000E2B4D" w:rsidRPr="000E2B4D" w:rsidRDefault="000E2B4D" w:rsidP="00B63FC0">
      <w:pPr>
        <w:spacing w:after="0" w:line="240" w:lineRule="auto"/>
        <w:ind w:left="142"/>
        <w:jc w:val="both"/>
        <w:rPr>
          <w:rFonts w:ascii="Calibri" w:hAnsi="Calibri" w:cs="Calibri"/>
          <w:b/>
        </w:rPr>
      </w:pPr>
    </w:p>
    <w:p w14:paraId="7D0C6DCF" w14:textId="305BA668" w:rsidR="0040731E" w:rsidRPr="0040731E" w:rsidRDefault="008F616F" w:rsidP="0033198C">
      <w:pPr>
        <w:spacing w:after="0" w:line="240" w:lineRule="auto"/>
        <w:jc w:val="both"/>
        <w:rPr>
          <w:rFonts w:ascii="Calibri" w:hAnsi="Calibri" w:cs="Calibri"/>
        </w:rPr>
      </w:pPr>
      <w:r>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9A3E2C">
        <w:rPr>
          <w:rFonts w:ascii="Calibri" w:hAnsi="Calibri" w:cs="Calibri"/>
        </w:rPr>
        <w:t xml:space="preserve"> </w:t>
      </w:r>
      <w:r w:rsidR="0040731E">
        <w:rPr>
          <w:rFonts w:ascii="Calibri" w:hAnsi="Calibri" w:cs="Calibri"/>
        </w:rPr>
        <w:t>53 ust.</w:t>
      </w:r>
      <w:r w:rsidR="009A3E2C">
        <w:rPr>
          <w:rFonts w:ascii="Calibri" w:hAnsi="Calibri" w:cs="Calibri"/>
        </w:rPr>
        <w:t xml:space="preserve"> </w:t>
      </w:r>
      <w:r w:rsidR="0040731E">
        <w:rPr>
          <w:rFonts w:ascii="Calibri" w:hAnsi="Calibri" w:cs="Calibri"/>
        </w:rPr>
        <w:t>3 lit</w:t>
      </w:r>
      <w:r w:rsidR="00E84377">
        <w:rPr>
          <w:rFonts w:ascii="Calibri" w:hAnsi="Calibri" w:cs="Calibri"/>
        </w:rPr>
        <w:t>.</w:t>
      </w:r>
      <w:r w:rsidR="0040731E">
        <w:rPr>
          <w:rFonts w:ascii="Calibri" w:hAnsi="Calibri" w:cs="Calibri"/>
        </w:rPr>
        <w:t xml:space="preserve"> b </w:t>
      </w:r>
      <w:r w:rsidR="009A3E2C">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77263655" w:rsidR="00A41D7F" w:rsidRDefault="00A41D7F" w:rsidP="00537315">
      <w:pPr>
        <w:keepNext/>
        <w:keepLines/>
        <w:spacing w:before="120" w:after="120" w:line="276" w:lineRule="auto"/>
        <w:jc w:val="both"/>
        <w:outlineLvl w:val="3"/>
        <w:rPr>
          <w:rFonts w:ascii="Calibri" w:hAnsi="Calibri" w:cs="Calibri"/>
        </w:rPr>
      </w:pPr>
      <w:r w:rsidRPr="00A41D7F">
        <w:rPr>
          <w:rFonts w:ascii="Calibri" w:hAnsi="Calibri" w:cs="Calibri"/>
          <w:noProof/>
        </w:rPr>
        <w:lastRenderedPageBreak/>
        <mc:AlternateContent>
          <mc:Choice Requires="wps">
            <w:drawing>
              <wp:anchor distT="45720" distB="45720" distL="114300" distR="114300" simplePos="0" relativeHeight="251661312" behindDoc="0" locked="0" layoutInCell="1" allowOverlap="1" wp14:anchorId="4CD2E3EB" wp14:editId="6E0B91B4">
                <wp:simplePos x="0" y="0"/>
                <wp:positionH relativeFrom="margin">
                  <wp:align>right</wp:align>
                </wp:positionH>
                <wp:positionV relativeFrom="paragraph">
                  <wp:posOffset>430530</wp:posOffset>
                </wp:positionV>
                <wp:extent cx="6448425" cy="2743200"/>
                <wp:effectExtent l="0" t="0" r="28575" b="1905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743200"/>
                        </a:xfrm>
                        <a:prstGeom prst="rect">
                          <a:avLst/>
                        </a:prstGeom>
                        <a:solidFill>
                          <a:schemeClr val="bg1">
                            <a:lumMod val="85000"/>
                          </a:schemeClr>
                        </a:solidFill>
                        <a:ln w="9525">
                          <a:solidFill>
                            <a:srgbClr val="000000"/>
                          </a:solidFill>
                          <a:miter lim="800000"/>
                          <a:headEnd/>
                          <a:tailEnd/>
                        </a:ln>
                      </wps:spPr>
                      <wps:txbx>
                        <w:txbxContent>
                          <w:p w14:paraId="0ED7528F" w14:textId="5EEF6EA4" w:rsidR="003F0868" w:rsidRPr="00A41D7F" w:rsidRDefault="003F0868" w:rsidP="00A41D7F">
                            <w:pPr>
                              <w:rPr>
                                <w:rFonts w:ascii="Calibri" w:hAnsi="Calibri" w:cs="Calibri"/>
                              </w:rPr>
                            </w:pPr>
                            <w:r w:rsidRPr="00A41D7F">
                              <w:rPr>
                                <w:rFonts w:ascii="Calibri" w:hAnsi="Calibri" w:cs="Calibri"/>
                              </w:rPr>
                              <w:t xml:space="preserve">Uwaga! </w:t>
                            </w:r>
                          </w:p>
                          <w:p w14:paraId="7586EDBF" w14:textId="77777777" w:rsidR="003F0868" w:rsidRPr="00A41D7F" w:rsidRDefault="003F0868"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3F0868" w:rsidRPr="00A41D7F" w:rsidRDefault="003F0868"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3F0868" w:rsidRDefault="003F0868" w:rsidP="00A41D7F">
                            <w:r>
                              <w:t xml:space="preserve">Całkowite lub częściowe niezrealizowanie zadania i tym samym nieosiągnięcie wartości miernika spowoduje, że kwota ryczałtowa zostanie uznana za niekwalifikowalną. </w:t>
                            </w:r>
                          </w:p>
                          <w:p w14:paraId="071F0FD3" w14:textId="5B6FF3D0" w:rsidR="003F0868" w:rsidRDefault="003F0868" w:rsidP="00A41D7F">
                            <w:r>
                              <w:t>Ponadto miernik zostanie uznany za niezrealizowany, a wydatki w ramach danej kwoty ryczałtowej uznane zostaną za niekwalifikowalne w przypadku rażąco niskiej jakości wykonania zadania.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2E3EB" id="_x0000_s1027" type="#_x0000_t202" style="position:absolute;left:0;text-align:left;margin-left:456.55pt;margin-top:33.9pt;width:507.75pt;height:3in;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" fillcolor="#d8d8d8 [2732]">
                <v:textbox>
                  <w:txbxContent>
                    <w:p w14:paraId="0ED7528F" w14:textId="5EEF6EA4" w:rsidR="003F0868" w:rsidRPr="00A41D7F" w:rsidRDefault="003F0868" w:rsidP="00A41D7F">
                      <w:pPr>
                        <w:rPr>
                          <w:rFonts w:ascii="Calibri" w:hAnsi="Calibri" w:cs="Calibri"/>
                        </w:rPr>
                      </w:pPr>
                      <w:r w:rsidRPr="00A41D7F">
                        <w:rPr>
                          <w:rFonts w:ascii="Calibri" w:hAnsi="Calibri" w:cs="Calibri"/>
                        </w:rPr>
                        <w:t xml:space="preserve">Uwaga! </w:t>
                      </w:r>
                    </w:p>
                    <w:p w14:paraId="7586EDBF" w14:textId="77777777" w:rsidR="003F0868" w:rsidRPr="00A41D7F" w:rsidRDefault="003F0868"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3F0868" w:rsidRPr="00A41D7F" w:rsidRDefault="003F0868"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3F0868" w:rsidRDefault="003F0868" w:rsidP="00A41D7F">
                      <w:r>
                        <w:t xml:space="preserve">Całkowite lub częściowe niezrealizowanie zadania i tym samym nieosiągnięcie wartości miernika spowoduje, że kwota ryczałtowa zostanie uznana za niekwalifikowalną. </w:t>
                      </w:r>
                    </w:p>
                    <w:p w14:paraId="071F0FD3" w14:textId="5B6FF3D0" w:rsidR="003F0868" w:rsidRDefault="003F0868" w:rsidP="00A41D7F">
                      <w:r>
                        <w:t>Ponadto miernik zostanie uznany za niezrealizowany, a wydatki w ramach danej kwoty ryczałtowej uznane zostaną za niekwalifikowalne w przypadku rażąco niskiej jakości wykonania zadania.</w:t>
                      </w:r>
                    </w:p>
                  </w:txbxContent>
                </v:textbox>
                <w10:wrap type="square" anchorx="margin"/>
              </v:shape>
            </w:pict>
          </mc:Fallback>
        </mc:AlternateContent>
      </w:r>
    </w:p>
    <w:p w14:paraId="071DBE95" w14:textId="77777777" w:rsidR="00E41741" w:rsidRDefault="00E41741" w:rsidP="00A41D7F">
      <w:pPr>
        <w:pStyle w:val="Nagwek2"/>
      </w:pPr>
    </w:p>
    <w:p w14:paraId="7AE9115C" w14:textId="5B8AD6B9" w:rsidR="0040731E" w:rsidRDefault="0068602A" w:rsidP="00A41D7F">
      <w:pPr>
        <w:pStyle w:val="Nagwek2"/>
        <w:rPr>
          <w:rFonts w:eastAsia="Calibri"/>
          <w:lang w:eastAsia="ja-JP"/>
        </w:rPr>
      </w:pPr>
      <w:bookmarkStart w:id="36" w:name="_Toc204675906"/>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pomoc de minimis</w:t>
      </w:r>
      <w:r w:rsidR="009D4485" w:rsidRPr="00722AEF">
        <w:rPr>
          <w:rFonts w:eastAsia="Calibri"/>
          <w:lang w:eastAsia="ja-JP"/>
        </w:rPr>
        <w:t xml:space="preserve"> </w:t>
      </w:r>
      <w:r w:rsidR="009D4485" w:rsidRPr="00C302DA">
        <w:rPr>
          <w:rFonts w:eastAsia="Calibri"/>
          <w:lang w:eastAsia="ja-JP"/>
        </w:rPr>
        <w:t>w projekcie</w:t>
      </w:r>
      <w:bookmarkEnd w:id="36"/>
      <w:r w:rsidR="00CC0924">
        <w:rPr>
          <w:rStyle w:val="Odwoanieprzypisudolnego"/>
          <w:rFonts w:eastAsia="Calibri"/>
          <w:lang w:eastAsia="ja-JP"/>
        </w:rPr>
        <w:footnoteReference w:id="5"/>
      </w:r>
    </w:p>
    <w:p w14:paraId="3F8B2821" w14:textId="41A79D70" w:rsidR="00C302DA" w:rsidRPr="0008020A" w:rsidRDefault="00C302DA" w:rsidP="0008020A">
      <w:pPr>
        <w:jc w:val="both"/>
        <w:rPr>
          <w:rFonts w:cs="Calibri"/>
        </w:rPr>
      </w:pPr>
      <w:r w:rsidRPr="009E111F">
        <w:rPr>
          <w:rFonts w:cs="Arial"/>
        </w:rPr>
        <w:t>W każdym przypadku</w:t>
      </w:r>
      <w:r>
        <w:rPr>
          <w:rFonts w:cs="Arial"/>
        </w:rPr>
        <w:t xml:space="preserve"> </w:t>
      </w:r>
      <w:r>
        <w:rPr>
          <w:rFonts w:cs="Calibri"/>
        </w:rPr>
        <w:t>n</w:t>
      </w:r>
      <w:r w:rsidRPr="009E111F">
        <w:rPr>
          <w:rFonts w:cs="Calibri"/>
        </w:rPr>
        <w:t xml:space="preserve">ależy zbadać i określić czy, a jeśli tak – w jakim zakresie – planowany do objęcia dofinansowaniem </w:t>
      </w:r>
      <w:r w:rsidRPr="009E111F">
        <w:rPr>
          <w:rFonts w:cs="Calibri"/>
          <w:b/>
        </w:rPr>
        <w:t>zakres projektu</w:t>
      </w:r>
      <w:r w:rsidRPr="009E111F">
        <w:rPr>
          <w:rFonts w:cs="Calibri"/>
        </w:rPr>
        <w:t xml:space="preserve"> stanowi pomoc publiczną w rozumieniu art.</w:t>
      </w:r>
      <w:r w:rsidR="006D40E3">
        <w:rPr>
          <w:rFonts w:cs="Calibri"/>
        </w:rPr>
        <w:t xml:space="preserve"> </w:t>
      </w:r>
      <w:r w:rsidRPr="009E111F">
        <w:rPr>
          <w:rFonts w:cs="Calibri"/>
        </w:rPr>
        <w:t>107 ust.</w:t>
      </w:r>
      <w:r w:rsidR="006D40E3">
        <w:rPr>
          <w:rFonts w:cs="Calibri"/>
        </w:rPr>
        <w:t xml:space="preserve"> </w:t>
      </w:r>
      <w:r w:rsidRPr="009E111F">
        <w:rPr>
          <w:rFonts w:cs="Calibri"/>
        </w:rPr>
        <w:t xml:space="preserve">1 Traktatu o funkcjonowaniu Unii Europejskiej (TFUE). </w:t>
      </w:r>
    </w:p>
    <w:p w14:paraId="588F42AB" w14:textId="77777777" w:rsidR="00C302DA" w:rsidRDefault="00C302DA" w:rsidP="0008020A">
      <w:pPr>
        <w:spacing w:after="120"/>
        <w:jc w:val="both"/>
        <w:rPr>
          <w:rFonts w:ascii="Calibri" w:hAnsi="Calibri"/>
          <w:i/>
          <w:shd w:val="clear" w:color="auto" w:fill="FFFFFF"/>
        </w:rPr>
      </w:pPr>
      <w:r>
        <w:rPr>
          <w:rFonts w:ascii="Calibri" w:hAnsi="Calibri" w:cs="Calibri"/>
        </w:rPr>
        <w:t xml:space="preserve">Zgodnie z przywołanym zapisem TFUE </w:t>
      </w:r>
      <w:r w:rsidRPr="00FC11CF">
        <w:rPr>
          <w:rFonts w:ascii="Calibri" w:hAnsi="Calibri" w:cs="Calibri"/>
        </w:rPr>
        <w:t>„</w:t>
      </w:r>
      <w:r w:rsidRPr="00FC11CF">
        <w:rPr>
          <w:rFonts w:ascii="Calibri" w:hAnsi="Calibri"/>
          <w:i/>
          <w:spacing w:val="-1"/>
        </w:rPr>
        <w:t>Z</w:t>
      </w:r>
      <w:r w:rsidRPr="00FC11CF">
        <w:rPr>
          <w:rFonts w:ascii="Calibri" w:hAnsi="Calibri"/>
          <w:i/>
          <w:spacing w:val="7"/>
        </w:rPr>
        <w:t xml:space="preserve"> </w:t>
      </w:r>
      <w:r w:rsidRPr="00FC11CF">
        <w:rPr>
          <w:rFonts w:ascii="Calibri" w:hAnsi="Calibri"/>
          <w:i/>
          <w:spacing w:val="-1"/>
        </w:rPr>
        <w:t>zastrzeżeniem</w:t>
      </w:r>
      <w:r w:rsidRPr="00FC11CF">
        <w:rPr>
          <w:rFonts w:ascii="Calibri" w:hAnsi="Calibri"/>
          <w:i/>
          <w:spacing w:val="59"/>
        </w:rPr>
        <w:t xml:space="preserve"> </w:t>
      </w:r>
      <w:r w:rsidRPr="00FC11CF">
        <w:rPr>
          <w:rFonts w:ascii="Calibri" w:hAnsi="Calibri"/>
          <w:i/>
          <w:spacing w:val="-1"/>
        </w:rPr>
        <w:t>innych</w:t>
      </w:r>
      <w:r w:rsidRPr="00FC11CF">
        <w:rPr>
          <w:rFonts w:ascii="Calibri" w:hAnsi="Calibri"/>
          <w:i/>
          <w:spacing w:val="-2"/>
        </w:rPr>
        <w:t xml:space="preserve"> </w:t>
      </w:r>
      <w:r w:rsidRPr="00FC11CF">
        <w:rPr>
          <w:rFonts w:ascii="Calibri" w:hAnsi="Calibri"/>
          <w:i/>
          <w:spacing w:val="-1"/>
        </w:rPr>
        <w:t>postanowień</w:t>
      </w:r>
      <w:r w:rsidRPr="00FC11CF">
        <w:rPr>
          <w:rFonts w:ascii="Calibri" w:hAnsi="Calibri"/>
          <w:i/>
          <w:spacing w:val="-2"/>
        </w:rPr>
        <w:t xml:space="preserve"> </w:t>
      </w:r>
      <w:r w:rsidRPr="00FC11CF">
        <w:rPr>
          <w:rFonts w:ascii="Calibri" w:hAnsi="Calibri"/>
          <w:i/>
          <w:spacing w:val="-1"/>
        </w:rPr>
        <w:t>przewidzianych</w:t>
      </w:r>
      <w:r w:rsidRPr="00FC11CF">
        <w:rPr>
          <w:rFonts w:ascii="Calibri" w:hAnsi="Calibri"/>
          <w:i/>
          <w:spacing w:val="-2"/>
        </w:rPr>
        <w:t xml:space="preserve"> </w:t>
      </w:r>
      <w:r w:rsidRPr="00FC11CF">
        <w:rPr>
          <w:rFonts w:ascii="Calibri" w:hAnsi="Calibri"/>
          <w:i/>
        </w:rPr>
        <w:t>w</w:t>
      </w:r>
      <w:r w:rsidRPr="00FC11CF">
        <w:rPr>
          <w:rFonts w:ascii="Calibri" w:hAnsi="Calibri"/>
          <w:i/>
          <w:spacing w:val="-2"/>
        </w:rPr>
        <w:t xml:space="preserve"> </w:t>
      </w:r>
      <w:r w:rsidRPr="00FC11CF">
        <w:rPr>
          <w:rFonts w:ascii="Calibri" w:hAnsi="Calibri"/>
          <w:i/>
          <w:spacing w:val="-1"/>
        </w:rPr>
        <w:t>Traktatach,</w:t>
      </w:r>
      <w:r w:rsidRPr="00FC11CF">
        <w:rPr>
          <w:rFonts w:ascii="Calibri" w:hAnsi="Calibri"/>
          <w:i/>
          <w:spacing w:val="-2"/>
        </w:rPr>
        <w:t xml:space="preserve"> </w:t>
      </w:r>
      <w:r w:rsidRPr="00FC11CF">
        <w:rPr>
          <w:rFonts w:ascii="Calibri" w:hAnsi="Calibri"/>
          <w:i/>
          <w:spacing w:val="-1"/>
        </w:rPr>
        <w:t>wszelka</w:t>
      </w:r>
      <w:r w:rsidRPr="00FC11CF">
        <w:rPr>
          <w:rFonts w:ascii="Calibri" w:hAnsi="Calibri"/>
          <w:i/>
          <w:spacing w:val="-2"/>
        </w:rPr>
        <w:t xml:space="preserve"> </w:t>
      </w:r>
      <w:r w:rsidRPr="00FC11CF">
        <w:rPr>
          <w:rFonts w:ascii="Calibri" w:hAnsi="Calibri"/>
          <w:i/>
          <w:spacing w:val="-1"/>
        </w:rPr>
        <w:t>pomoc przyznawana</w:t>
      </w:r>
      <w:r w:rsidRPr="00FC11CF">
        <w:rPr>
          <w:rFonts w:ascii="Calibri" w:hAnsi="Calibri"/>
          <w:i/>
          <w:spacing w:val="-4"/>
        </w:rPr>
        <w:t xml:space="preserve"> </w:t>
      </w:r>
      <w:r w:rsidRPr="00FC11CF">
        <w:rPr>
          <w:rFonts w:ascii="Calibri" w:hAnsi="Calibri"/>
          <w:i/>
          <w:spacing w:val="-1"/>
        </w:rPr>
        <w:t>przez</w:t>
      </w:r>
      <w:r w:rsidRPr="00FC11CF">
        <w:rPr>
          <w:rFonts w:ascii="Calibri" w:hAnsi="Calibri"/>
          <w:i/>
          <w:spacing w:val="-2"/>
        </w:rPr>
        <w:t xml:space="preserve"> </w:t>
      </w:r>
      <w:r w:rsidRPr="00FC11CF">
        <w:rPr>
          <w:rFonts w:ascii="Calibri" w:hAnsi="Calibri"/>
          <w:i/>
          <w:spacing w:val="-1"/>
        </w:rPr>
        <w:t>Państwo</w:t>
      </w:r>
      <w:r w:rsidRPr="00FC11CF">
        <w:rPr>
          <w:rFonts w:ascii="Calibri" w:hAnsi="Calibri"/>
          <w:i/>
          <w:spacing w:val="89"/>
        </w:rPr>
        <w:t xml:space="preserve"> </w:t>
      </w:r>
      <w:r w:rsidRPr="00FC11CF">
        <w:rPr>
          <w:rFonts w:ascii="Calibri" w:hAnsi="Calibri"/>
          <w:i/>
          <w:spacing w:val="-1"/>
        </w:rPr>
        <w:t>Członkowskie</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12"/>
        </w:rPr>
        <w:t xml:space="preserve"> </w:t>
      </w:r>
      <w:r w:rsidRPr="00FC11CF">
        <w:rPr>
          <w:rFonts w:ascii="Calibri" w:hAnsi="Calibri"/>
          <w:i/>
          <w:spacing w:val="-1"/>
        </w:rPr>
        <w:t>przy</w:t>
      </w:r>
      <w:r w:rsidRPr="00FC11CF">
        <w:rPr>
          <w:rFonts w:ascii="Calibri" w:hAnsi="Calibri"/>
          <w:i/>
          <w:spacing w:val="12"/>
        </w:rPr>
        <w:t xml:space="preserve"> </w:t>
      </w:r>
      <w:r w:rsidRPr="00FC11CF">
        <w:rPr>
          <w:rFonts w:ascii="Calibri" w:hAnsi="Calibri"/>
          <w:i/>
          <w:spacing w:val="-1"/>
        </w:rPr>
        <w:t>użyciu</w:t>
      </w:r>
      <w:r w:rsidRPr="00FC11CF">
        <w:rPr>
          <w:rFonts w:ascii="Calibri" w:hAnsi="Calibri"/>
          <w:i/>
          <w:spacing w:val="12"/>
        </w:rPr>
        <w:t xml:space="preserve"> </w:t>
      </w:r>
      <w:r w:rsidRPr="00FC11CF">
        <w:rPr>
          <w:rFonts w:ascii="Calibri" w:hAnsi="Calibri"/>
          <w:i/>
          <w:spacing w:val="-1"/>
        </w:rPr>
        <w:t>zasobów</w:t>
      </w:r>
      <w:r w:rsidRPr="00FC11CF">
        <w:rPr>
          <w:rFonts w:ascii="Calibri" w:hAnsi="Calibri"/>
          <w:i/>
          <w:spacing w:val="12"/>
        </w:rPr>
        <w:t xml:space="preserve"> </w:t>
      </w:r>
      <w:r w:rsidRPr="00FC11CF">
        <w:rPr>
          <w:rFonts w:ascii="Calibri" w:hAnsi="Calibri"/>
          <w:i/>
          <w:spacing w:val="-1"/>
        </w:rPr>
        <w:t>państwowych</w:t>
      </w:r>
      <w:r w:rsidRPr="00FC11CF">
        <w:rPr>
          <w:rFonts w:ascii="Calibri" w:hAnsi="Calibri"/>
          <w:i/>
          <w:spacing w:val="12"/>
        </w:rPr>
        <w:t xml:space="preserve"> </w:t>
      </w:r>
      <w:r w:rsidRPr="00FC11CF">
        <w:rPr>
          <w:rFonts w:ascii="Calibri" w:hAnsi="Calibri"/>
          <w:i/>
        </w:rPr>
        <w:t>w</w:t>
      </w:r>
      <w:r w:rsidRPr="00FC11CF">
        <w:rPr>
          <w:rFonts w:ascii="Calibri" w:hAnsi="Calibri"/>
          <w:i/>
          <w:spacing w:val="12"/>
        </w:rPr>
        <w:t xml:space="preserve"> </w:t>
      </w:r>
      <w:r w:rsidRPr="00FC11CF">
        <w:rPr>
          <w:rFonts w:ascii="Calibri" w:hAnsi="Calibri"/>
          <w:i/>
          <w:spacing w:val="-1"/>
        </w:rPr>
        <w:t>jakiejkolwiek</w:t>
      </w:r>
      <w:r w:rsidRPr="00FC11CF">
        <w:rPr>
          <w:rFonts w:ascii="Calibri" w:hAnsi="Calibri"/>
          <w:i/>
          <w:spacing w:val="12"/>
        </w:rPr>
        <w:t xml:space="preserve"> </w:t>
      </w:r>
      <w:r w:rsidRPr="00FC11CF">
        <w:rPr>
          <w:rFonts w:ascii="Calibri" w:hAnsi="Calibri"/>
          <w:i/>
          <w:spacing w:val="-1"/>
        </w:rPr>
        <w:t>formie,</w:t>
      </w:r>
      <w:r w:rsidRPr="00FC11CF">
        <w:rPr>
          <w:rFonts w:ascii="Calibri" w:hAnsi="Calibri"/>
          <w:i/>
          <w:spacing w:val="12"/>
        </w:rPr>
        <w:t xml:space="preserve"> </w:t>
      </w:r>
      <w:r w:rsidRPr="00FC11CF">
        <w:rPr>
          <w:rFonts w:ascii="Calibri" w:hAnsi="Calibri"/>
          <w:i/>
        </w:rPr>
        <w:t>która</w:t>
      </w:r>
      <w:r w:rsidRPr="00FC11CF">
        <w:rPr>
          <w:rFonts w:ascii="Calibri" w:hAnsi="Calibri"/>
          <w:i/>
          <w:spacing w:val="12"/>
        </w:rPr>
        <w:t xml:space="preserve"> </w:t>
      </w:r>
      <w:r w:rsidRPr="00FC11CF">
        <w:rPr>
          <w:rFonts w:ascii="Calibri" w:hAnsi="Calibri"/>
          <w:i/>
          <w:spacing w:val="-1"/>
        </w:rPr>
        <w:t>zakłóca</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77"/>
        </w:rPr>
        <w:t xml:space="preserve"> </w:t>
      </w:r>
      <w:r w:rsidRPr="00FC11CF">
        <w:rPr>
          <w:rFonts w:ascii="Calibri" w:hAnsi="Calibri"/>
          <w:i/>
          <w:spacing w:val="-1"/>
        </w:rPr>
        <w:t>grozi</w:t>
      </w:r>
      <w:r w:rsidRPr="00FC11CF">
        <w:rPr>
          <w:rFonts w:ascii="Calibri" w:hAnsi="Calibri"/>
          <w:i/>
          <w:spacing w:val="26"/>
        </w:rPr>
        <w:t xml:space="preserve"> </w:t>
      </w:r>
      <w:r w:rsidRPr="00FC11CF">
        <w:rPr>
          <w:rFonts w:ascii="Calibri" w:hAnsi="Calibri"/>
          <w:i/>
          <w:spacing w:val="-1"/>
        </w:rPr>
        <w:t>zakłóceniem</w:t>
      </w:r>
      <w:r w:rsidRPr="00FC11CF">
        <w:rPr>
          <w:rFonts w:ascii="Calibri" w:hAnsi="Calibri"/>
          <w:i/>
          <w:spacing w:val="27"/>
        </w:rPr>
        <w:t xml:space="preserve"> </w:t>
      </w:r>
      <w:r w:rsidRPr="00FC11CF">
        <w:rPr>
          <w:rFonts w:ascii="Calibri" w:hAnsi="Calibri"/>
          <w:i/>
          <w:spacing w:val="-1"/>
        </w:rPr>
        <w:t>konkurencji</w:t>
      </w:r>
      <w:r w:rsidRPr="00FC11CF">
        <w:rPr>
          <w:rFonts w:ascii="Calibri" w:hAnsi="Calibri"/>
          <w:i/>
          <w:spacing w:val="27"/>
        </w:rPr>
        <w:t xml:space="preserve"> </w:t>
      </w:r>
      <w:r w:rsidRPr="00FC11CF">
        <w:rPr>
          <w:rFonts w:ascii="Calibri" w:hAnsi="Calibri"/>
          <w:i/>
          <w:spacing w:val="-1"/>
        </w:rPr>
        <w:t>poprzez</w:t>
      </w:r>
      <w:r w:rsidRPr="00FC11CF">
        <w:rPr>
          <w:rFonts w:ascii="Calibri" w:hAnsi="Calibri"/>
          <w:i/>
          <w:spacing w:val="27"/>
        </w:rPr>
        <w:t xml:space="preserve"> </w:t>
      </w:r>
      <w:r w:rsidRPr="00FC11CF">
        <w:rPr>
          <w:rFonts w:ascii="Calibri" w:hAnsi="Calibri"/>
          <w:i/>
          <w:spacing w:val="-1"/>
        </w:rPr>
        <w:t>sprzyjanie</w:t>
      </w:r>
      <w:r w:rsidRPr="00FC11CF">
        <w:rPr>
          <w:rFonts w:ascii="Calibri" w:hAnsi="Calibri"/>
          <w:i/>
          <w:spacing w:val="27"/>
        </w:rPr>
        <w:t xml:space="preserve"> </w:t>
      </w:r>
      <w:r w:rsidRPr="00FC11CF">
        <w:rPr>
          <w:rFonts w:ascii="Calibri" w:hAnsi="Calibri"/>
          <w:i/>
          <w:spacing w:val="-1"/>
        </w:rPr>
        <w:t>niektórym</w:t>
      </w:r>
      <w:r w:rsidRPr="00FC11CF">
        <w:rPr>
          <w:rFonts w:ascii="Calibri" w:hAnsi="Calibri"/>
          <w:i/>
          <w:spacing w:val="27"/>
        </w:rPr>
        <w:t xml:space="preserve"> </w:t>
      </w:r>
      <w:r w:rsidRPr="00FC11CF">
        <w:rPr>
          <w:rFonts w:ascii="Calibri" w:hAnsi="Calibri"/>
          <w:i/>
          <w:spacing w:val="-1"/>
        </w:rPr>
        <w:t>przedsiębiorstwom</w:t>
      </w:r>
      <w:r w:rsidRPr="00FC11CF">
        <w:rPr>
          <w:rFonts w:ascii="Calibri" w:hAnsi="Calibri"/>
          <w:i/>
          <w:spacing w:val="27"/>
        </w:rPr>
        <w:t xml:space="preserve"> </w:t>
      </w:r>
      <w:r w:rsidRPr="00FC11CF">
        <w:rPr>
          <w:rFonts w:ascii="Calibri" w:hAnsi="Calibri"/>
          <w:i/>
          <w:spacing w:val="-1"/>
        </w:rPr>
        <w:t>lub</w:t>
      </w:r>
      <w:r w:rsidRPr="00FC11CF">
        <w:rPr>
          <w:rFonts w:ascii="Calibri" w:hAnsi="Calibri"/>
          <w:i/>
          <w:spacing w:val="27"/>
        </w:rPr>
        <w:t xml:space="preserve"> </w:t>
      </w:r>
      <w:r w:rsidRPr="00DD39ED">
        <w:rPr>
          <w:rFonts w:ascii="Calibri" w:hAnsi="Calibri"/>
          <w:i/>
          <w:spacing w:val="-1"/>
        </w:rPr>
        <w:t>produkcji</w:t>
      </w:r>
      <w:r w:rsidRPr="00DD39ED">
        <w:rPr>
          <w:rFonts w:ascii="Calibri" w:hAnsi="Calibri"/>
          <w:i/>
        </w:rPr>
        <w:t xml:space="preserve"> </w:t>
      </w:r>
      <w:r w:rsidRPr="00DD39ED">
        <w:rPr>
          <w:rFonts w:ascii="Calibri" w:hAnsi="Calibri"/>
          <w:i/>
          <w:shd w:val="clear" w:color="auto" w:fill="FFFFFF"/>
        </w:rPr>
        <w:t>niektórych towarów, jest niezgodna z rynkiem wewnętrznym w zakresie, w jakim wpływa na wymianę handlową między Państwami Członkowskimi”.</w:t>
      </w:r>
    </w:p>
    <w:p w14:paraId="0AFD7B4F" w14:textId="08E61BC4" w:rsidR="00C302DA" w:rsidRPr="00DD39ED" w:rsidRDefault="00C302DA" w:rsidP="00C302DA">
      <w:pPr>
        <w:spacing w:after="120" w:line="276" w:lineRule="auto"/>
        <w:jc w:val="both"/>
        <w:rPr>
          <w:rFonts w:ascii="Calibri" w:hAnsi="Calibri"/>
        </w:rPr>
      </w:pPr>
      <w:r w:rsidRPr="00DD39ED">
        <w:rPr>
          <w:rFonts w:ascii="Calibri" w:hAnsi="Calibri" w:cs="Calibri"/>
        </w:rPr>
        <w:t>Zgodnie z TFUE</w:t>
      </w:r>
      <w:r w:rsidRPr="00DD39ED">
        <w:rPr>
          <w:rFonts w:ascii="Calibri" w:hAnsi="Calibri"/>
        </w:rPr>
        <w:t xml:space="preserve">, wsparcie dla podmiotu prowadzącego działalność gospodarczą stanowi pomoc publiczną, jeżeli jednocześnie spełnione są następujące przesłanki: </w:t>
      </w:r>
    </w:p>
    <w:p w14:paraId="3970295E"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udzielane jest ono z budżetu państwa lub z innych środków publicznych, </w:t>
      </w:r>
    </w:p>
    <w:p w14:paraId="1EEFC04F"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przedsiębiorstwo uzyskuje przysporzenie na warunkach korzystniejszych od oferowanych na rynku, </w:t>
      </w:r>
    </w:p>
    <w:p w14:paraId="6EB16346"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ma charakter selektywny (uprzywilejowuje określone przedsiębiorstwo lub przedsiębiorstwa albo produkcję określonych towarów), </w:t>
      </w:r>
    </w:p>
    <w:p w14:paraId="263A66B2"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grozi zakłóceniem lub zakłóca konkurencję oraz wpływa na wymianę handlową między państwami członkowskimi UE</w:t>
      </w:r>
      <w:r>
        <w:rPr>
          <w:rFonts w:ascii="Calibri" w:hAnsi="Calibri"/>
        </w:rPr>
        <w:t xml:space="preserve">. </w:t>
      </w:r>
    </w:p>
    <w:p w14:paraId="0608BEF7" w14:textId="53DCC5DC" w:rsidR="0049691A" w:rsidRPr="0049691A" w:rsidRDefault="0049691A" w:rsidP="0049691A">
      <w:pPr>
        <w:spacing w:after="120"/>
        <w:jc w:val="both"/>
      </w:pPr>
      <w:r>
        <w:t xml:space="preserve">W przypadku, gdy </w:t>
      </w:r>
      <w:r w:rsidRPr="0049691A">
        <w:rPr>
          <w:b/>
        </w:rPr>
        <w:t>wszystkie powyższe przesłanki są spełnione łącznie</w:t>
      </w:r>
      <w:r>
        <w:t xml:space="preserve"> </w:t>
      </w:r>
      <w:r w:rsidRPr="0049691A">
        <w:rPr>
          <w:b/>
        </w:rPr>
        <w:t>wsparcie stanowi pomoc publiczną.</w:t>
      </w:r>
      <w:r>
        <w:t xml:space="preserve"> Powyższe oznacza, że niewystępowanie przynajmniej jednej z przesłanek sprawia, że wsparcie nie jest pomocą publiczną.</w:t>
      </w:r>
    </w:p>
    <w:p w14:paraId="039121C2" w14:textId="5E3DDB09" w:rsidR="00C302DA" w:rsidRDefault="00C302DA" w:rsidP="00C302DA">
      <w:pPr>
        <w:spacing w:after="200" w:line="276" w:lineRule="auto"/>
        <w:jc w:val="both"/>
        <w:rPr>
          <w:rFonts w:ascii="Calibri" w:hAnsi="Calibri" w:cs="Calibri"/>
        </w:rPr>
      </w:pPr>
      <w:r w:rsidRPr="00A82A84">
        <w:rPr>
          <w:rFonts w:ascii="Calibri" w:hAnsi="Calibri" w:cs="Calibri"/>
        </w:rPr>
        <w:t xml:space="preserve">W przypadku, gdy w ramach projektu zostanie zidentyfikowana </w:t>
      </w:r>
      <w:r w:rsidRPr="00111C28">
        <w:rPr>
          <w:rFonts w:ascii="Calibri" w:hAnsi="Calibri" w:cs="Calibri"/>
          <w:b/>
        </w:rPr>
        <w:t>pomoc de minimis</w:t>
      </w:r>
      <w:r w:rsidRPr="00A82A84">
        <w:rPr>
          <w:rFonts w:ascii="Calibri" w:hAnsi="Calibri" w:cs="Calibri"/>
        </w:rPr>
        <w:t xml:space="preserve">, przeanalizowania wymagają wszystkie warunki dopuszczalności </w:t>
      </w:r>
      <w:r>
        <w:rPr>
          <w:rFonts w:ascii="Calibri" w:hAnsi="Calibri" w:cs="Calibri"/>
        </w:rPr>
        <w:t>wskazanego</w:t>
      </w:r>
      <w:r w:rsidRPr="00A82A84">
        <w:rPr>
          <w:rFonts w:ascii="Calibri" w:hAnsi="Calibri" w:cs="Calibri"/>
        </w:rPr>
        <w:t xml:space="preserve"> przeznaczenia pomocy, które wynikają z przepisów prawa UE i krajowego, regulujących to przeznaczenie pomocy.</w:t>
      </w:r>
    </w:p>
    <w:p w14:paraId="71C8C93E" w14:textId="77777777" w:rsidR="00C302DA" w:rsidRPr="00111C28" w:rsidRDefault="00C302DA" w:rsidP="00C302DA">
      <w:pPr>
        <w:spacing w:after="200" w:line="276" w:lineRule="auto"/>
        <w:jc w:val="both"/>
        <w:rPr>
          <w:rFonts w:ascii="Calibri" w:hAnsi="Calibri" w:cs="Calibri"/>
        </w:rPr>
      </w:pPr>
      <w:r w:rsidRPr="00111C28">
        <w:rPr>
          <w:rFonts w:ascii="Calibri" w:hAnsi="Calibri" w:cs="Calibri"/>
        </w:rPr>
        <w:t xml:space="preserve">Pomoc de minimis udzielana będzie zgodnie z niżej wymienionymi przepisami UE i krajowymi:  </w:t>
      </w:r>
    </w:p>
    <w:p w14:paraId="3EDD5173" w14:textId="77777777" w:rsidR="00C302DA" w:rsidRPr="00111C28" w:rsidRDefault="00C302DA" w:rsidP="006C4C78">
      <w:pPr>
        <w:pStyle w:val="Akapitzlist"/>
        <w:numPr>
          <w:ilvl w:val="0"/>
          <w:numId w:val="43"/>
        </w:numPr>
        <w:spacing w:after="200" w:line="276" w:lineRule="auto"/>
        <w:jc w:val="both"/>
        <w:rPr>
          <w:rFonts w:ascii="Calibri" w:hAnsi="Calibri" w:cs="Calibri"/>
        </w:rPr>
      </w:pPr>
      <w:r w:rsidRPr="00111C28">
        <w:rPr>
          <w:rFonts w:ascii="Calibri" w:hAnsi="Calibri" w:cs="Calibri"/>
        </w:rPr>
        <w:lastRenderedPageBreak/>
        <w:t>Unijna podstawa prawna:</w:t>
      </w:r>
    </w:p>
    <w:p w14:paraId="5523BFA2" w14:textId="16F3BD73" w:rsidR="008071C8" w:rsidRDefault="008071C8" w:rsidP="006C4C78">
      <w:pPr>
        <w:pStyle w:val="Akapitzlist"/>
        <w:numPr>
          <w:ilvl w:val="0"/>
          <w:numId w:val="44"/>
        </w:numPr>
        <w:spacing w:after="0" w:line="276" w:lineRule="auto"/>
        <w:contextualSpacing w:val="0"/>
        <w:jc w:val="both"/>
        <w:rPr>
          <w:rFonts w:ascii="Calibri" w:hAnsi="Calibri" w:cs="Calibri"/>
        </w:rPr>
      </w:pPr>
      <w:r w:rsidRPr="008071C8">
        <w:rPr>
          <w:rFonts w:ascii="Calibri" w:hAnsi="Calibri" w:cs="Calibri"/>
        </w:rPr>
        <w:t>Rozporządzenie Komisji (UE) nr 651/2014 z dnia 17 czerwca 2014 r. uznające niektóre rodzaje pomocy za zgodne z rynkiem wewnętrznym w zastosowaniu art. 107 i 108 Traktatu (Dz. Urz. UE L 187 z 26.06.2014, str. 1, z późn. zm.)</w:t>
      </w:r>
    </w:p>
    <w:p w14:paraId="4B8A816B" w14:textId="273C7365" w:rsidR="00C302DA" w:rsidRPr="00111C28" w:rsidRDefault="00C302DA" w:rsidP="006C4C78">
      <w:pPr>
        <w:pStyle w:val="Akapitzlist"/>
        <w:numPr>
          <w:ilvl w:val="0"/>
          <w:numId w:val="44"/>
        </w:numPr>
        <w:spacing w:after="0" w:line="276" w:lineRule="auto"/>
        <w:contextualSpacing w:val="0"/>
        <w:jc w:val="both"/>
        <w:rPr>
          <w:rFonts w:ascii="Calibri" w:hAnsi="Calibri" w:cs="Calibri"/>
        </w:rPr>
      </w:pPr>
      <w:r w:rsidRPr="00111C28">
        <w:rPr>
          <w:rFonts w:ascii="Calibri" w:hAnsi="Calibri" w:cs="Calibri"/>
        </w:rPr>
        <w:t>Rozporządzenie Komisji (UE) 2023/2831 z dnia 13 grudnia 2023 r. w sprawie stosowania art. 107 i 108 Traktatu o funkcjonowaniu Unii Europejskiej do pomocy de minimis (Dz. Urz. UE L z 15.12.2023),</w:t>
      </w:r>
    </w:p>
    <w:p w14:paraId="1B93BB24" w14:textId="77777777" w:rsidR="00C302DA" w:rsidRPr="00111C28" w:rsidRDefault="00C302DA" w:rsidP="006C4C78">
      <w:pPr>
        <w:pStyle w:val="Akapitzlist"/>
        <w:numPr>
          <w:ilvl w:val="0"/>
          <w:numId w:val="43"/>
        </w:numPr>
        <w:spacing w:after="0" w:line="276" w:lineRule="auto"/>
        <w:rPr>
          <w:rFonts w:ascii="Calibri" w:hAnsi="Calibri" w:cs="Calibri"/>
        </w:rPr>
      </w:pPr>
      <w:r w:rsidRPr="00111C28">
        <w:rPr>
          <w:rFonts w:ascii="Calibri" w:hAnsi="Calibri" w:cs="Calibri"/>
        </w:rPr>
        <w:t>Krajowa podstawa prawna:</w:t>
      </w:r>
    </w:p>
    <w:p w14:paraId="63AA5C94" w14:textId="1A9FAC70" w:rsidR="008071C8" w:rsidRDefault="008071C8" w:rsidP="006C4C78">
      <w:pPr>
        <w:pStyle w:val="Akapitzlist"/>
        <w:numPr>
          <w:ilvl w:val="0"/>
          <w:numId w:val="44"/>
        </w:numPr>
        <w:spacing w:after="0" w:line="276" w:lineRule="auto"/>
        <w:contextualSpacing w:val="0"/>
        <w:rPr>
          <w:rFonts w:ascii="Calibri" w:hAnsi="Calibri" w:cs="Calibri"/>
        </w:rPr>
      </w:pPr>
      <w:r w:rsidRPr="008071C8">
        <w:rPr>
          <w:rFonts w:ascii="Calibri" w:hAnsi="Calibri" w:cs="Calibri"/>
        </w:rPr>
        <w:t>Rozporządzenie Ministra Funduszy i Polityki Regionalnej z dnia 11 grudnia 2022 r. w sprawie udzielania pomocy inwestycyjnej na infrastrukturę lokalną w ramach regionalnych programów na lata 2021–2027 (Dz.U. 2022 poz. 2686),</w:t>
      </w:r>
    </w:p>
    <w:p w14:paraId="2E4CD4F1" w14:textId="1FB7A7BA" w:rsidR="0040731E" w:rsidRDefault="00C302DA" w:rsidP="006C4C78">
      <w:pPr>
        <w:pStyle w:val="Akapitzlist"/>
        <w:numPr>
          <w:ilvl w:val="0"/>
          <w:numId w:val="44"/>
        </w:numPr>
        <w:spacing w:after="0" w:line="276" w:lineRule="auto"/>
        <w:contextualSpacing w:val="0"/>
        <w:rPr>
          <w:rFonts w:ascii="Calibri" w:hAnsi="Calibri" w:cs="Calibri"/>
        </w:rPr>
      </w:pPr>
      <w:r w:rsidRPr="00111C28">
        <w:rPr>
          <w:rFonts w:ascii="Calibri" w:hAnsi="Calibri" w:cs="Calibri"/>
          <w:lang w:eastAsia="ja-JP"/>
        </w:rPr>
        <w:t>Rozporządzenie Ministra Funduszy i Polityki Regionalnej z dnia 17 kwietnia 2024 r. w sprawie udzielania pomocy de minimis w ramach regionalnych programów na lata 2021–2027 (Dz.U. 2024 poz. 598).</w:t>
      </w:r>
    </w:p>
    <w:p w14:paraId="0AF6DB9F" w14:textId="6A6E9533" w:rsidR="00834FEF" w:rsidRPr="00086758" w:rsidRDefault="00086758" w:rsidP="00086758">
      <w:pPr>
        <w:spacing w:before="120"/>
        <w:jc w:val="both"/>
      </w:pPr>
      <w:r w:rsidRPr="008333BF">
        <w:t>Pomoc de minimis stanowi szczególną</w:t>
      </w:r>
      <w:r>
        <w:t xml:space="preserve"> </w:t>
      </w:r>
      <w:r w:rsidRPr="008333BF">
        <w:t>kategorię wsparcia udzielanego przez</w:t>
      </w:r>
      <w:r>
        <w:t xml:space="preserve"> </w:t>
      </w:r>
      <w:r w:rsidRPr="008333BF">
        <w:t>państwo, gdyż uznaje się, że ze względu</w:t>
      </w:r>
      <w:r>
        <w:t xml:space="preserve"> </w:t>
      </w:r>
      <w:r w:rsidRPr="008333BF">
        <w:t>na swą małą wartość nie powoduje ona</w:t>
      </w:r>
      <w:r>
        <w:t xml:space="preserve"> </w:t>
      </w:r>
      <w:r w:rsidRPr="008333BF">
        <w:t>zakłócenia konkurencji w wymiarze</w:t>
      </w:r>
      <w:r>
        <w:t xml:space="preserve"> </w:t>
      </w:r>
      <w:r w:rsidRPr="008333BF">
        <w:t>unijnym.</w:t>
      </w:r>
      <w:r>
        <w:t xml:space="preserve"> Pomocą de minimis na gruncie prawa krajowego obejmowane są z reguły te podstawy prawne, w których nie ma narzuconego konkretnego celu lub dotyczą finansowania takich kosztów, które nie mogłyby być kwalifikowane w ramach innych przeznaczeń pomocy. </w:t>
      </w:r>
      <w:r w:rsidRPr="008333BF">
        <w:t xml:space="preserve">Może być udzielona przedsiębiorcy w różnych formach: na szkolenia, </w:t>
      </w:r>
      <w:r w:rsidR="00591001" w:rsidRPr="008333BF">
        <w:t>inwestycje,</w:t>
      </w:r>
      <w:r w:rsidRPr="008333BF">
        <w:t xml:space="preserve"> ale także w formie zwolnień podatkowych czy umorzenia odsetek ZUS i innych.</w:t>
      </w:r>
    </w:p>
    <w:p w14:paraId="3A288DD9" w14:textId="42D9E9EB" w:rsidR="00B55EEA" w:rsidRDefault="0068602A" w:rsidP="00A41D7F">
      <w:pPr>
        <w:pStyle w:val="Nagwek2"/>
        <w:rPr>
          <w:rFonts w:eastAsia="Calibri"/>
          <w:lang w:eastAsia="ja-JP"/>
        </w:rPr>
      </w:pPr>
      <w:bookmarkStart w:id="37" w:name="_Toc204675907"/>
      <w:r>
        <w:t>F</w:t>
      </w:r>
      <w:r w:rsidR="00B55EEA" w:rsidRPr="00B55EEA">
        <w:rPr>
          <w:rFonts w:eastAsia="Calibri"/>
          <w:lang w:eastAsia="ja-JP"/>
        </w:rPr>
        <w:t xml:space="preserve">. </w:t>
      </w:r>
      <w:r w:rsidR="00834FEF">
        <w:rPr>
          <w:rFonts w:eastAsia="Calibri"/>
          <w:lang w:eastAsia="ja-JP"/>
        </w:rPr>
        <w:t>Partnerstwo</w:t>
      </w:r>
      <w:bookmarkEnd w:id="37"/>
    </w:p>
    <w:p w14:paraId="588B7808" w14:textId="3AF1E491" w:rsidR="00834FEF" w:rsidRDefault="00AF5B1F" w:rsidP="00AF5B1F">
      <w:pPr>
        <w:autoSpaceDE w:val="0"/>
        <w:autoSpaceDN w:val="0"/>
        <w:adjustRightInd w:val="0"/>
        <w:spacing w:after="0" w:line="240" w:lineRule="auto"/>
        <w:jc w:val="both"/>
        <w:rPr>
          <w:rFonts w:ascii="Calibri" w:hAnsi="Calibri" w:cs="Calibri"/>
          <w:color w:val="000000"/>
          <w:kern w:val="0"/>
        </w:rPr>
      </w:pPr>
      <w:r w:rsidRPr="003F0868">
        <w:rPr>
          <w:rFonts w:ascii="Calibri" w:hAnsi="Calibri" w:cs="Calibri"/>
          <w:color w:val="000000"/>
          <w:kern w:val="0"/>
        </w:rPr>
        <w:t>W ramach naboru nie przewiduje się realizacji projektów w partnerstwie w rozumieniu art.</w:t>
      </w:r>
      <w:r w:rsidR="00051C47" w:rsidRPr="003F0868">
        <w:rPr>
          <w:rFonts w:ascii="Calibri" w:hAnsi="Calibri" w:cs="Calibri"/>
          <w:color w:val="000000"/>
          <w:kern w:val="0"/>
        </w:rPr>
        <w:t xml:space="preserve"> </w:t>
      </w:r>
      <w:r w:rsidRPr="003F0868">
        <w:rPr>
          <w:rFonts w:ascii="Calibri" w:hAnsi="Calibri" w:cs="Calibri"/>
          <w:color w:val="000000"/>
          <w:kern w:val="0"/>
        </w:rPr>
        <w:t>39 ust.</w:t>
      </w:r>
      <w:r w:rsidR="00051C47" w:rsidRPr="003F0868">
        <w:rPr>
          <w:rFonts w:ascii="Calibri" w:hAnsi="Calibri" w:cs="Calibri"/>
          <w:color w:val="000000"/>
          <w:kern w:val="0"/>
        </w:rPr>
        <w:t xml:space="preserve"> </w:t>
      </w:r>
      <w:r w:rsidRPr="003F0868">
        <w:rPr>
          <w:rFonts w:ascii="Calibri" w:hAnsi="Calibri" w:cs="Calibri"/>
          <w:color w:val="000000"/>
          <w:kern w:val="0"/>
        </w:rPr>
        <w:t>8 ustawy wdrożeniowej.</w:t>
      </w:r>
      <w:r w:rsidRPr="00AF5B1F">
        <w:rPr>
          <w:rFonts w:ascii="Calibri" w:hAnsi="Calibri" w:cs="Calibri"/>
          <w:color w:val="000000"/>
          <w:kern w:val="0"/>
        </w:rPr>
        <w:t xml:space="preserve"> </w:t>
      </w:r>
    </w:p>
    <w:p w14:paraId="43127E85" w14:textId="530B88D7" w:rsidR="00537315" w:rsidRPr="00A41D7F" w:rsidRDefault="0068602A" w:rsidP="00A41D7F">
      <w:pPr>
        <w:pStyle w:val="Nagwek2"/>
      </w:pPr>
      <w:bookmarkStart w:id="38" w:name="_Toc204675908"/>
      <w:r w:rsidRPr="00A41D7F">
        <w:t>G</w:t>
      </w:r>
      <w:r w:rsidR="00537315" w:rsidRPr="00A41D7F">
        <w:t>. Zasady horyzontalne i środowiskowe</w:t>
      </w:r>
      <w:bookmarkEnd w:id="38"/>
    </w:p>
    <w:p w14:paraId="3B06D53F" w14:textId="3485DAE6" w:rsidR="00C259E2" w:rsidRPr="00417F44" w:rsidRDefault="00537315" w:rsidP="00417F44">
      <w:pPr>
        <w:autoSpaceDE w:val="0"/>
        <w:autoSpaceDN w:val="0"/>
        <w:adjustRightInd w:val="0"/>
        <w:spacing w:after="0" w:line="240" w:lineRule="auto"/>
        <w:ind w:left="357" w:hanging="357"/>
        <w:jc w:val="both"/>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6C4C78">
      <w:pPr>
        <w:pStyle w:val="Akapitzlist"/>
        <w:numPr>
          <w:ilvl w:val="0"/>
          <w:numId w:val="29"/>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6C4C78">
      <w:pPr>
        <w:pStyle w:val="Akapitzlist"/>
        <w:numPr>
          <w:ilvl w:val="0"/>
          <w:numId w:val="29"/>
        </w:numPr>
        <w:spacing w:after="0" w:line="240" w:lineRule="auto"/>
        <w:ind w:left="567" w:hanging="425"/>
        <w:rPr>
          <w:rFonts w:ascii="Calibri" w:hAnsi="Calibri" w:cs="Calibri"/>
        </w:rPr>
      </w:pPr>
      <w:r w:rsidRPr="00CD5FA3">
        <w:rPr>
          <w:rFonts w:ascii="Calibri" w:hAnsi="Calibri" w:cs="Calibri"/>
        </w:rPr>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6C4C78">
      <w:pPr>
        <w:pStyle w:val="Akapitzlist"/>
        <w:numPr>
          <w:ilvl w:val="0"/>
          <w:numId w:val="29"/>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9203BD">
      <w:pPr>
        <w:spacing w:after="0" w:line="240" w:lineRule="auto"/>
        <w:ind w:left="357" w:hanging="357"/>
        <w:jc w:val="both"/>
        <w:rPr>
          <w:rFonts w:ascii="Calibri" w:hAnsi="Calibri" w:cs="Calibri"/>
        </w:rPr>
      </w:pPr>
    </w:p>
    <w:p w14:paraId="0D6782A5" w14:textId="0DE02DD3" w:rsidR="00545565" w:rsidRPr="00E41F09" w:rsidRDefault="00545565" w:rsidP="009203BD">
      <w:pPr>
        <w:spacing w:after="0" w:line="240" w:lineRule="auto"/>
        <w:ind w:left="357" w:hanging="357"/>
        <w:jc w:val="both"/>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6CDA6165" w:rsidR="00086758" w:rsidRDefault="00086758" w:rsidP="00086758">
      <w:pPr>
        <w:spacing w:after="0"/>
        <w:jc w:val="both"/>
        <w:rPr>
          <w:rFonts w:ascii="Calibri" w:hAnsi="Calibri" w:cs="Calibri"/>
        </w:rPr>
      </w:pPr>
      <w:bookmarkStart w:id="39" w:name="_Hlk188484016"/>
      <w:r w:rsidRPr="00CB04FC">
        <w:rPr>
          <w:rFonts w:ascii="Calibri" w:hAnsi="Calibri" w:cs="Calibri"/>
        </w:rPr>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051C47">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4ABA95F0" w:rsidR="00086758" w:rsidRDefault="00086758" w:rsidP="00086758">
      <w:pPr>
        <w:spacing w:after="0"/>
        <w:jc w:val="both"/>
        <w:rPr>
          <w:rFonts w:ascii="Calibri" w:hAnsi="Calibri" w:cs="Calibri"/>
        </w:rPr>
      </w:pPr>
      <w:r>
        <w:rPr>
          <w:rFonts w:ascii="Calibri" w:hAnsi="Calibri" w:cs="Calibri"/>
        </w:rPr>
        <w:t xml:space="preserve">Projekt jest zgodny z zasadą równości kobiet i </w:t>
      </w:r>
      <w:r w:rsidR="00591001">
        <w:rPr>
          <w:rFonts w:ascii="Calibri" w:hAnsi="Calibri" w:cs="Calibri"/>
        </w:rPr>
        <w:t>mężczyzn,</w:t>
      </w:r>
      <w:r>
        <w:rPr>
          <w:rFonts w:ascii="Calibri" w:hAnsi="Calibri" w:cs="Calibri"/>
        </w:rPr>
        <w:t xml:space="preserve">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086758">
      <w:pPr>
        <w:spacing w:after="0"/>
        <w:jc w:val="both"/>
        <w:rPr>
          <w:rFonts w:ascii="Calibri" w:hAnsi="Calibri" w:cs="Calibri"/>
        </w:rPr>
      </w:pPr>
    </w:p>
    <w:bookmarkEnd w:id="39"/>
    <w:p w14:paraId="25FC751E" w14:textId="05224A08" w:rsidR="009203BD" w:rsidRPr="00E41F09" w:rsidRDefault="009203BD" w:rsidP="00086758">
      <w:pPr>
        <w:spacing w:after="0" w:line="240" w:lineRule="auto"/>
        <w:jc w:val="both"/>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7F21FE">
      <w:pPr>
        <w:spacing w:after="0"/>
        <w:jc w:val="both"/>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7F21FE">
      <w:pPr>
        <w:spacing w:after="0" w:line="240" w:lineRule="auto"/>
        <w:jc w:val="both"/>
        <w:rPr>
          <w:rFonts w:ascii="Calibri" w:hAnsi="Calibri" w:cs="Calibri"/>
        </w:rPr>
      </w:pPr>
    </w:p>
    <w:p w14:paraId="7164279E" w14:textId="740C9223" w:rsidR="007F21FE" w:rsidRPr="00112E07" w:rsidRDefault="007F21FE" w:rsidP="007F21FE">
      <w:pPr>
        <w:spacing w:after="0" w:line="240" w:lineRule="auto"/>
        <w:jc w:val="both"/>
        <w:rPr>
          <w:rFonts w:ascii="Calibri" w:eastAsia="Calibri" w:hAnsi="Calibri" w:cs="Calibri"/>
        </w:rPr>
      </w:pPr>
      <w:r w:rsidRPr="007F21FE">
        <w:rPr>
          <w:rFonts w:ascii="Calibri" w:hAnsi="Calibri" w:cs="Calibri"/>
        </w:rPr>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 xml:space="preserve">wszystkich produktów projektu (w tym także usług), które nie zostały uznane za neutralne </w:t>
      </w:r>
      <w:r w:rsidRPr="00112E07">
        <w:rPr>
          <w:rFonts w:ascii="Calibri" w:eastAsia="Calibri" w:hAnsi="Calibri" w:cs="Calibri"/>
        </w:rPr>
        <w:lastRenderedPageBreak/>
        <w:t xml:space="preserve">dla wszystkich ich użytkowników/ użytkowniczek, zgodnie ze standardami dostępności </w:t>
      </w:r>
      <w:r w:rsidRPr="00112E07">
        <w:rPr>
          <w:rFonts w:ascii="Calibri" w:hAnsi="Calibri" w:cs="Calibri"/>
        </w:rPr>
        <w:t xml:space="preserve">określonymi w Załączniku nr 2 do Wytycznych MFiPR dotyczących realizacji zasad równościowych w ramach funduszy unijnych na lata 2021-2027 lub innym dokumencie. </w:t>
      </w:r>
    </w:p>
    <w:p w14:paraId="6EBBF060" w14:textId="7ACC4839" w:rsidR="007F21FE" w:rsidRDefault="007F21FE" w:rsidP="00112E07">
      <w:pPr>
        <w:spacing w:after="0" w:line="240" w:lineRule="auto"/>
        <w:jc w:val="both"/>
        <w:rPr>
          <w:rFonts w:ascii="Calibri" w:hAnsi="Calibri" w:cs="Calibri"/>
        </w:rPr>
      </w:pPr>
    </w:p>
    <w:p w14:paraId="2B28F308" w14:textId="5577B0DF" w:rsidR="0095493D" w:rsidRDefault="00A41D7F" w:rsidP="00112E07">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3360" behindDoc="0" locked="0" layoutInCell="1" allowOverlap="1" wp14:anchorId="7E0A8B58" wp14:editId="76696B28">
                <wp:simplePos x="0" y="0"/>
                <wp:positionH relativeFrom="margin">
                  <wp:align>right</wp:align>
                </wp:positionH>
                <wp:positionV relativeFrom="paragraph">
                  <wp:posOffset>461010</wp:posOffset>
                </wp:positionV>
                <wp:extent cx="6438900" cy="1001395"/>
                <wp:effectExtent l="0" t="0" r="19050" b="273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001395"/>
                        </a:xfrm>
                        <a:prstGeom prst="rect">
                          <a:avLst/>
                        </a:prstGeom>
                        <a:solidFill>
                          <a:schemeClr val="bg1">
                            <a:lumMod val="85000"/>
                          </a:schemeClr>
                        </a:solidFill>
                        <a:ln w="9525">
                          <a:solidFill>
                            <a:srgbClr val="000000"/>
                          </a:solidFill>
                          <a:miter lim="800000"/>
                          <a:headEnd/>
                          <a:tailEnd/>
                        </a:ln>
                      </wps:spPr>
                      <wps:txbx>
                        <w:txbxContent>
                          <w:p w14:paraId="704A3EFE" w14:textId="00C4CFCA" w:rsidR="003F0868" w:rsidRPr="00A41D7F" w:rsidRDefault="003F0868" w:rsidP="00A41D7F">
                            <w:pPr>
                              <w:rPr>
                                <w:rFonts w:ascii="Calibri" w:hAnsi="Calibri" w:cs="Calibri"/>
                              </w:rPr>
                            </w:pPr>
                            <w:r w:rsidRPr="00A41D7F">
                              <w:rPr>
                                <w:rFonts w:ascii="Calibri" w:hAnsi="Calibri" w:cs="Calibri"/>
                              </w:rPr>
                              <w:t>Uwaga:</w:t>
                            </w:r>
                          </w:p>
                          <w:p w14:paraId="1DEA5027" w14:textId="795659ED" w:rsidR="003F0868" w:rsidRPr="00A41D7F" w:rsidRDefault="003F0868"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A8B58" id="_x0000_s1028" type="#_x0000_t202" style="position:absolute;left:0;text-align:left;margin-left:455.8pt;margin-top:36.3pt;width:507pt;height:78.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" fillcolor="#d8d8d8 [2732]">
                <v:textbox>
                  <w:txbxContent>
                    <w:p w14:paraId="704A3EFE" w14:textId="00C4CFCA" w:rsidR="003F0868" w:rsidRPr="00A41D7F" w:rsidRDefault="003F0868" w:rsidP="00A41D7F">
                      <w:pPr>
                        <w:rPr>
                          <w:rFonts w:ascii="Calibri" w:hAnsi="Calibri" w:cs="Calibri"/>
                        </w:rPr>
                      </w:pPr>
                      <w:r w:rsidRPr="00A41D7F">
                        <w:rPr>
                          <w:rFonts w:ascii="Calibri" w:hAnsi="Calibri" w:cs="Calibri"/>
                        </w:rPr>
                        <w:t>Uwaga:</w:t>
                      </w:r>
                    </w:p>
                    <w:p w14:paraId="1DEA5027" w14:textId="795659ED" w:rsidR="003F0868" w:rsidRPr="00A41D7F" w:rsidRDefault="003F0868"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margin"/>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0681E44A" w14:textId="1DB77005" w:rsidR="00D118BC" w:rsidRPr="00E41F09" w:rsidRDefault="00D118BC" w:rsidP="00D118BC">
      <w:pPr>
        <w:autoSpaceDE w:val="0"/>
        <w:autoSpaceDN w:val="0"/>
        <w:adjustRightInd w:val="0"/>
        <w:jc w:val="both"/>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51899DA7" w:rsidR="007F21FE" w:rsidRDefault="007F21FE" w:rsidP="007F21FE">
      <w:pPr>
        <w:jc w:val="both"/>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591001">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7EC3F29C" w:rsidR="007F21FE" w:rsidRPr="002E4661" w:rsidRDefault="007F21FE" w:rsidP="007F21FE">
      <w:pPr>
        <w:jc w:val="both"/>
        <w:rPr>
          <w:rFonts w:ascii="Calibri" w:hAnsi="Calibri" w:cs="Calibri"/>
          <w:bCs/>
          <w:color w:val="1B1B1B"/>
          <w:shd w:val="clear" w:color="auto" w:fill="FFFFFF"/>
        </w:rPr>
      </w:pPr>
      <w:r w:rsidRPr="002E4661">
        <w:rPr>
          <w:rFonts w:ascii="Calibri" w:hAnsi="Calibri" w:cs="Calibri"/>
          <w:bCs/>
          <w:color w:val="1B1B1B"/>
          <w:shd w:val="clear" w:color="auto" w:fill="FFFFFF"/>
        </w:rPr>
        <w:t>Zasada zrównoważonego rozwoj</w:t>
      </w:r>
      <w:r w:rsidR="00051C47">
        <w:rPr>
          <w:rFonts w:ascii="Calibri" w:hAnsi="Calibri" w:cs="Calibri"/>
          <w:bCs/>
          <w:color w:val="1B1B1B"/>
          <w:shd w:val="clear" w:color="auto" w:fill="FFFFFF"/>
        </w:rPr>
        <w:t>u</w:t>
      </w:r>
      <w:r w:rsidRPr="002E4661">
        <w:rPr>
          <w:rFonts w:ascii="Calibri" w:hAnsi="Calibri" w:cs="Calibri"/>
          <w:bCs/>
          <w:color w:val="1B1B1B"/>
          <w:shd w:val="clear" w:color="auto" w:fill="FFFFFF"/>
        </w:rPr>
        <w:t xml:space="preserve"> jako zasada horyzontalna w ramach polityki spójności 2021-2027 koncentruje się na trzech czynnikach: </w:t>
      </w:r>
    </w:p>
    <w:p w14:paraId="7A093970"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wzrostu gospodarczego.</w:t>
      </w:r>
    </w:p>
    <w:p w14:paraId="610A3193" w14:textId="77777777" w:rsidR="0072353C" w:rsidRDefault="0072353C" w:rsidP="00D118BC">
      <w:pPr>
        <w:spacing w:after="0" w:line="240" w:lineRule="auto"/>
        <w:jc w:val="both"/>
        <w:rPr>
          <w:rFonts w:ascii="Calibri" w:hAnsi="Calibri" w:cs="Calibri"/>
          <w:color w:val="474747"/>
          <w:shd w:val="clear" w:color="auto" w:fill="FFFFFF"/>
        </w:rPr>
      </w:pPr>
      <w:bookmarkStart w:id="40" w:name="_Hlk188799001"/>
    </w:p>
    <w:p w14:paraId="0C2FB8FC" w14:textId="34D8C700" w:rsidR="00D118BC" w:rsidRDefault="00D118BC" w:rsidP="00D118BC">
      <w:pPr>
        <w:spacing w:after="0" w:line="240" w:lineRule="auto"/>
        <w:jc w:val="both"/>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112E07">
      <w:pPr>
        <w:spacing w:after="0" w:line="240" w:lineRule="auto"/>
        <w:jc w:val="both"/>
        <w:rPr>
          <w:rFonts w:ascii="Calibri" w:hAnsi="Calibri" w:cs="Calibri"/>
        </w:rPr>
      </w:pPr>
    </w:p>
    <w:p w14:paraId="0EBB0A91" w14:textId="40A4A448" w:rsidR="00D118BC" w:rsidRPr="00AE398B" w:rsidRDefault="00D118BC" w:rsidP="00112E07">
      <w:pPr>
        <w:spacing w:after="0" w:line="240" w:lineRule="auto"/>
        <w:jc w:val="both"/>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E41741">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0"/>
    </w:p>
    <w:p w14:paraId="12CDECD7" w14:textId="39923306" w:rsidR="00545565" w:rsidRDefault="00545565" w:rsidP="00545565">
      <w:pPr>
        <w:spacing w:after="0" w:line="240" w:lineRule="auto"/>
        <w:rPr>
          <w:rFonts w:ascii="Calibri" w:hAnsi="Calibri" w:cs="Calibri"/>
        </w:rPr>
      </w:pPr>
    </w:p>
    <w:p w14:paraId="1DDCBE99" w14:textId="195D731C" w:rsidR="00AE398B" w:rsidRPr="009101C8" w:rsidRDefault="00E464AE" w:rsidP="00AE398B">
      <w:pPr>
        <w:spacing w:after="0" w:line="240" w:lineRule="auto"/>
        <w:rPr>
          <w:sz w:val="24"/>
        </w:rPr>
      </w:pPr>
      <w:r>
        <w:rPr>
          <w:rFonts w:ascii="Calibri" w:hAnsi="Calibri" w:cs="Calibri"/>
        </w:rPr>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537315">
      <w:pPr>
        <w:spacing w:after="0" w:line="240" w:lineRule="auto"/>
        <w:rPr>
          <w:rFonts w:ascii="Calibri" w:hAnsi="Calibri" w:cs="Calibri"/>
        </w:rPr>
      </w:pPr>
    </w:p>
    <w:p w14:paraId="5FC9DF2E" w14:textId="1326647D" w:rsidR="00537315" w:rsidRPr="0072353C" w:rsidRDefault="00537315" w:rsidP="0072353C">
      <w:pPr>
        <w:spacing w:after="0" w:line="240" w:lineRule="auto"/>
        <w:jc w:val="both"/>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Wytycznych MFiPR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39D3B182" w:rsidR="009D448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Analizie spełniania zasady DNSH dla projektu programu Fundusze Europejskie dla Pomorza 2021–</w:t>
      </w:r>
      <w:r w:rsidR="003900B1" w:rsidRPr="0072353C">
        <w:rPr>
          <w:rFonts w:ascii="Calibri" w:hAnsi="Calibri" w:cs="Calibri"/>
        </w:rPr>
        <w:t>2027 w</w:t>
      </w:r>
      <w:r w:rsidRPr="0072353C">
        <w:rPr>
          <w:rFonts w:ascii="Calibri" w:hAnsi="Calibri" w:cs="Calibri"/>
        </w:rPr>
        <w:t xml:space="preserve"> zakresie </w:t>
      </w:r>
      <w:r w:rsidR="00F629A2">
        <w:rPr>
          <w:rFonts w:ascii="Calibri" w:hAnsi="Calibri" w:cs="Calibri"/>
        </w:rPr>
        <w:t>Priorytetu</w:t>
      </w:r>
      <w:r w:rsidRPr="0072353C">
        <w:rPr>
          <w:rFonts w:ascii="Calibri" w:hAnsi="Calibri" w:cs="Calibri"/>
        </w:rPr>
        <w:t xml:space="preserve"> </w:t>
      </w:r>
      <w:r w:rsidR="00063B14">
        <w:rPr>
          <w:rFonts w:ascii="Calibri" w:hAnsi="Calibri" w:cs="Calibri"/>
        </w:rPr>
        <w:t xml:space="preserve">2 (ii). </w:t>
      </w:r>
    </w:p>
    <w:p w14:paraId="4259BA18" w14:textId="2D711D2B" w:rsidR="00B06828" w:rsidRPr="00A41D7F" w:rsidRDefault="0053190D" w:rsidP="00A41D7F">
      <w:pPr>
        <w:pStyle w:val="Nagwek1"/>
      </w:pPr>
      <w:bookmarkStart w:id="41" w:name="_Toc204675909"/>
      <w:r w:rsidRPr="00A41D7F">
        <w:lastRenderedPageBreak/>
        <w:t>VII. PROCEDURA UDZIELANIA WSPARCIA NA WDRAŻANIE LSR</w:t>
      </w:r>
      <w:bookmarkEnd w:id="41"/>
      <w:r w:rsidRPr="00A41D7F">
        <w:t xml:space="preserve"> </w:t>
      </w:r>
    </w:p>
    <w:p w14:paraId="4144D94E" w14:textId="1D84DA77" w:rsidR="009F710A" w:rsidRPr="00A41D7F" w:rsidRDefault="00FF505C" w:rsidP="00A41D7F">
      <w:pPr>
        <w:pStyle w:val="Nagwek2"/>
      </w:pPr>
      <w:bookmarkStart w:id="42" w:name="_Toc204675910"/>
      <w:r w:rsidRPr="00A41D7F">
        <w:t>A</w:t>
      </w:r>
      <w:r w:rsidR="009F710A" w:rsidRPr="00A41D7F">
        <w:t>. Zakres, w jakim jest możliwe uzupełnianie lub poprawianie wniosków o wsparcie, oraz sposób, forma i termin złożenia uzupełnień i poprawek</w:t>
      </w:r>
      <w:bookmarkEnd w:id="42"/>
    </w:p>
    <w:p w14:paraId="68FCF51A" w14:textId="3347F37B" w:rsidR="003257D7" w:rsidRPr="00A41D7F" w:rsidRDefault="009F710A" w:rsidP="006C4C78">
      <w:pPr>
        <w:pStyle w:val="Akapitzlist"/>
        <w:numPr>
          <w:ilvl w:val="0"/>
          <w:numId w:val="55"/>
        </w:numPr>
        <w:spacing w:after="0" w:line="240" w:lineRule="auto"/>
        <w:jc w:val="both"/>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Default="003257D7" w:rsidP="006C4C78">
      <w:pPr>
        <w:pStyle w:val="Akapitzlist"/>
        <w:numPr>
          <w:ilvl w:val="0"/>
          <w:numId w:val="56"/>
        </w:numPr>
        <w:spacing w:after="0" w:line="240" w:lineRule="auto"/>
        <w:jc w:val="both"/>
        <w:rPr>
          <w:rFonts w:ascii="Calibri" w:hAnsi="Calibri" w:cs="Calibri"/>
        </w:rPr>
      </w:pPr>
      <w:r>
        <w:rPr>
          <w:rFonts w:ascii="Calibri" w:hAnsi="Calibri" w:cs="Calibri"/>
        </w:rPr>
        <w:t>postępowania z wnioskiem przez LGD,</w:t>
      </w:r>
    </w:p>
    <w:p w14:paraId="47770229" w14:textId="1F907A61" w:rsidR="003257D7" w:rsidRPr="00A41D7F" w:rsidRDefault="003257D7" w:rsidP="006C4C78">
      <w:pPr>
        <w:pStyle w:val="Akapitzlist"/>
        <w:numPr>
          <w:ilvl w:val="0"/>
          <w:numId w:val="56"/>
        </w:numPr>
        <w:spacing w:after="0" w:line="240" w:lineRule="auto"/>
        <w:jc w:val="both"/>
        <w:rPr>
          <w:rFonts w:ascii="Calibri" w:hAnsi="Calibri" w:cs="Calibri"/>
        </w:rPr>
      </w:pPr>
      <w:r w:rsidRPr="00A41D7F">
        <w:rPr>
          <w:rFonts w:ascii="Calibri" w:hAnsi="Calibri" w:cs="Calibri"/>
        </w:rPr>
        <w:t xml:space="preserve">postępowania z wnioskiem przez </w:t>
      </w:r>
      <w:r w:rsidR="006A5DC3" w:rsidRPr="00A41D7F">
        <w:rPr>
          <w:rFonts w:ascii="Calibri" w:hAnsi="Calibri" w:cs="Calibri"/>
        </w:rPr>
        <w:t>IZ FEP 2021-2027</w:t>
      </w:r>
      <w:r w:rsidR="00A41A19" w:rsidRPr="00A41D7F">
        <w:rPr>
          <w:rFonts w:ascii="Calibri" w:hAnsi="Calibri" w:cs="Calibri"/>
        </w:rPr>
        <w:t>.</w:t>
      </w:r>
    </w:p>
    <w:p w14:paraId="2AECC9D7" w14:textId="4A5BF2C7" w:rsidR="00A41A19" w:rsidRPr="00145444" w:rsidRDefault="00052773" w:rsidP="00145444">
      <w:pPr>
        <w:spacing w:after="0" w:line="240" w:lineRule="auto"/>
        <w:ind w:left="360"/>
        <w:jc w:val="both"/>
        <w:rPr>
          <w:rFonts w:ascii="Calibri" w:hAnsi="Calibri" w:cs="Calibri"/>
        </w:rPr>
      </w:pPr>
      <w:r>
        <w:rPr>
          <w:rFonts w:ascii="Calibri" w:hAnsi="Calibri" w:cs="Calibri"/>
        </w:rPr>
        <w:t xml:space="preserve">2) </w:t>
      </w:r>
      <w:r w:rsidR="00A41A19" w:rsidRPr="00145444">
        <w:rPr>
          <w:rFonts w:ascii="Calibri" w:hAnsi="Calibri" w:cs="Calibri"/>
        </w:rPr>
        <w:t xml:space="preserve">Uzupełnienia i korekty składane są </w:t>
      </w:r>
      <w:r w:rsidR="00A41A19" w:rsidRPr="00145444">
        <w:rPr>
          <w:rFonts w:ascii="Calibri" w:hAnsi="Calibri" w:cs="Calibri"/>
          <w:b/>
        </w:rPr>
        <w:t xml:space="preserve">wyłącznie </w:t>
      </w:r>
      <w:r w:rsidR="003763EA" w:rsidRPr="00145444">
        <w:rPr>
          <w:rFonts w:ascii="Calibri" w:hAnsi="Calibri" w:cs="Calibri"/>
          <w:b/>
        </w:rPr>
        <w:t xml:space="preserve">elektronicznie </w:t>
      </w:r>
      <w:r w:rsidR="00A41A19" w:rsidRPr="00145444">
        <w:rPr>
          <w:rFonts w:ascii="Calibri" w:hAnsi="Calibri" w:cs="Calibri"/>
          <w:b/>
        </w:rPr>
        <w:t>w odpowiedzi</w:t>
      </w:r>
      <w:r w:rsidR="00A41A19" w:rsidRPr="00145444">
        <w:rPr>
          <w:rFonts w:ascii="Calibri" w:hAnsi="Calibri" w:cs="Calibri"/>
        </w:rPr>
        <w:t xml:space="preserve"> </w:t>
      </w:r>
      <w:r w:rsidR="00A41A19" w:rsidRPr="00145444">
        <w:rPr>
          <w:rFonts w:ascii="Calibri" w:hAnsi="Calibri" w:cs="Calibri"/>
          <w:b/>
        </w:rPr>
        <w:t>na pisemne wezwanie</w:t>
      </w:r>
      <w:r w:rsidR="003763EA" w:rsidRPr="00145444">
        <w:rPr>
          <w:rFonts w:ascii="Calibri" w:hAnsi="Calibri" w:cs="Calibri"/>
        </w:rPr>
        <w:t xml:space="preserve"> </w:t>
      </w:r>
      <w:r w:rsidR="00A41A19" w:rsidRPr="00145444">
        <w:rPr>
          <w:rFonts w:ascii="Calibri" w:hAnsi="Calibri" w:cs="Calibri"/>
        </w:rPr>
        <w:t xml:space="preserve">w zakresie i terminie </w:t>
      </w:r>
      <w:r w:rsidR="003763EA" w:rsidRPr="00145444">
        <w:rPr>
          <w:rFonts w:ascii="Calibri" w:hAnsi="Calibri" w:cs="Calibri"/>
        </w:rPr>
        <w:t xml:space="preserve">wynikającym z tego wezwania, kierowanego </w:t>
      </w:r>
      <w:r w:rsidR="00A41A19" w:rsidRPr="00145444">
        <w:rPr>
          <w:rFonts w:ascii="Calibri" w:hAnsi="Calibri" w:cs="Calibri"/>
        </w:rPr>
        <w:t xml:space="preserve">do wnioskodawcy na adresy e-mail wskazane w formularzu wniosku o dofinansowanie. </w:t>
      </w:r>
    </w:p>
    <w:p w14:paraId="7166E98C" w14:textId="09E0DAF9" w:rsidR="000942CA" w:rsidRPr="00813B56" w:rsidRDefault="00052773" w:rsidP="00145444">
      <w:pPr>
        <w:spacing w:after="0" w:line="240" w:lineRule="auto"/>
        <w:ind w:left="360"/>
        <w:jc w:val="both"/>
        <w:rPr>
          <w:rFonts w:ascii="Calibri" w:hAnsi="Calibri" w:cs="Calibri"/>
        </w:rPr>
      </w:pPr>
      <w:r>
        <w:rPr>
          <w:rFonts w:ascii="Calibri" w:hAnsi="Calibri" w:cs="Calibri"/>
        </w:rPr>
        <w:t xml:space="preserve">3) </w:t>
      </w:r>
      <w:r w:rsidR="009A4043" w:rsidRPr="00813B56">
        <w:rPr>
          <w:rFonts w:ascii="Calibri" w:hAnsi="Calibri" w:cs="Calibri"/>
        </w:rPr>
        <w:t xml:space="preserve">Składanie uzupełnień i korekt </w:t>
      </w:r>
      <w:r w:rsidR="009A4043" w:rsidRPr="00813B56">
        <w:rPr>
          <w:rFonts w:ascii="Calibri" w:hAnsi="Calibri" w:cs="Calibri"/>
          <w:b/>
        </w:rPr>
        <w:t>na etapie postępowania z wnioskiem przez LGD:</w:t>
      </w:r>
      <w:r w:rsidR="009A4043" w:rsidRPr="00813B56">
        <w:rPr>
          <w:rFonts w:ascii="Calibri" w:hAnsi="Calibri" w:cs="Calibri"/>
        </w:rPr>
        <w:t xml:space="preserve"> </w:t>
      </w:r>
    </w:p>
    <w:p w14:paraId="64807DD0" w14:textId="1D910311" w:rsidR="00171A1F" w:rsidRPr="00813B56" w:rsidRDefault="00171A1F" w:rsidP="006C4C78">
      <w:pPr>
        <w:pStyle w:val="Akapitzlist"/>
        <w:numPr>
          <w:ilvl w:val="0"/>
          <w:numId w:val="57"/>
        </w:numPr>
        <w:spacing w:after="0" w:line="240" w:lineRule="auto"/>
        <w:jc w:val="both"/>
        <w:rPr>
          <w:rFonts w:ascii="Calibri" w:hAnsi="Calibri" w:cs="Calibri"/>
        </w:rPr>
      </w:pPr>
      <w:r w:rsidRPr="00813B56">
        <w:rPr>
          <w:rFonts w:ascii="Calibri" w:hAnsi="Calibri" w:cs="Calibri"/>
        </w:rPr>
        <w:t xml:space="preserve">LGD </w:t>
      </w:r>
      <w:r w:rsidRPr="00813B56">
        <w:rPr>
          <w:rFonts w:ascii="Calibri" w:hAnsi="Calibri" w:cs="Calibri"/>
          <w:b/>
        </w:rPr>
        <w:t>jednokrotnie</w:t>
      </w:r>
      <w:r w:rsidRPr="00813B56">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813B56" w:rsidRDefault="00171A1F" w:rsidP="006C4C78">
      <w:pPr>
        <w:pStyle w:val="Akapitzlist"/>
        <w:numPr>
          <w:ilvl w:val="0"/>
          <w:numId w:val="58"/>
        </w:numPr>
        <w:spacing w:after="0" w:line="240" w:lineRule="auto"/>
        <w:jc w:val="both"/>
        <w:rPr>
          <w:rFonts w:ascii="Calibri" w:hAnsi="Calibri" w:cs="Calibri"/>
        </w:rPr>
      </w:pPr>
      <w:r w:rsidRPr="00813B56">
        <w:rPr>
          <w:rFonts w:ascii="Calibri" w:hAnsi="Calibri" w:cs="Calibri"/>
        </w:rPr>
        <w:t>prawidłowości podpisania</w:t>
      </w:r>
      <w:r w:rsidR="00035556" w:rsidRPr="00813B56">
        <w:rPr>
          <w:rFonts w:ascii="Calibri" w:hAnsi="Calibri" w:cs="Calibri"/>
        </w:rPr>
        <w:t xml:space="preserve"> dokumentów,</w:t>
      </w:r>
      <w:r w:rsidRPr="00813B56">
        <w:rPr>
          <w:rFonts w:ascii="Calibri" w:hAnsi="Calibri" w:cs="Calibri"/>
        </w:rPr>
        <w:t xml:space="preserve"> </w:t>
      </w:r>
    </w:p>
    <w:p w14:paraId="3BFD2F56" w14:textId="77777777" w:rsidR="00A41D7F" w:rsidRPr="00813B56" w:rsidRDefault="00171A1F" w:rsidP="006C4C78">
      <w:pPr>
        <w:pStyle w:val="Akapitzlist"/>
        <w:numPr>
          <w:ilvl w:val="0"/>
          <w:numId w:val="58"/>
        </w:numPr>
        <w:spacing w:after="0" w:line="240" w:lineRule="auto"/>
        <w:jc w:val="both"/>
        <w:rPr>
          <w:rFonts w:ascii="Calibri" w:hAnsi="Calibri" w:cs="Calibri"/>
        </w:rPr>
      </w:pPr>
      <w:r w:rsidRPr="00813B56">
        <w:rPr>
          <w:rFonts w:ascii="Calibri" w:hAnsi="Calibri" w:cs="Calibri"/>
        </w:rPr>
        <w:t>kompletności wypełnienia we wniosku pól niezbędnych do oceny merytorycznej w zakresie spełniania warunków udzielenia wsparcia oraz oceny merytorycznej według dostępowych lokalnych kryteriów wyboru,</w:t>
      </w:r>
    </w:p>
    <w:p w14:paraId="04AA18A3" w14:textId="77777777" w:rsidR="00A41D7F" w:rsidRPr="00813B56" w:rsidRDefault="00171A1F" w:rsidP="006C4C78">
      <w:pPr>
        <w:pStyle w:val="Akapitzlist"/>
        <w:numPr>
          <w:ilvl w:val="0"/>
          <w:numId w:val="58"/>
        </w:numPr>
        <w:spacing w:after="0" w:line="240" w:lineRule="auto"/>
        <w:jc w:val="both"/>
        <w:rPr>
          <w:rFonts w:ascii="Calibri" w:hAnsi="Calibri" w:cs="Calibri"/>
        </w:rPr>
      </w:pPr>
      <w:r w:rsidRPr="00813B56">
        <w:rPr>
          <w:rFonts w:ascii="Calibri" w:hAnsi="Calibri" w:cs="Calibri"/>
        </w:rPr>
        <w:t>kompletności złożenia załączników potwierdzających spełnienie warunków udzielenia wsparcia oraz spełnienie dostępowych lokalnych kryteriów wyboru,</w:t>
      </w:r>
      <w:r w:rsidR="00FC2226" w:rsidRPr="00813B56">
        <w:rPr>
          <w:rFonts w:ascii="Calibri" w:hAnsi="Calibri" w:cs="Calibri"/>
        </w:rPr>
        <w:t xml:space="preserve"> zgodnie z Załącznikiem nr 3 do niniejszego Regulaminu (etap LGD),</w:t>
      </w:r>
    </w:p>
    <w:p w14:paraId="53CBE097" w14:textId="541D5747" w:rsidR="00171A1F" w:rsidRPr="00813B56" w:rsidRDefault="00171A1F" w:rsidP="006C4C78">
      <w:pPr>
        <w:pStyle w:val="Akapitzlist"/>
        <w:numPr>
          <w:ilvl w:val="0"/>
          <w:numId w:val="58"/>
        </w:numPr>
        <w:spacing w:after="0" w:line="240" w:lineRule="auto"/>
        <w:jc w:val="both"/>
        <w:rPr>
          <w:rFonts w:ascii="Calibri" w:hAnsi="Calibri" w:cs="Calibri"/>
        </w:rPr>
      </w:pPr>
      <w:r w:rsidRPr="00813B56">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813B56" w:rsidRDefault="00C51B0E" w:rsidP="006C4C78">
      <w:pPr>
        <w:pStyle w:val="Akapitzlist"/>
        <w:numPr>
          <w:ilvl w:val="0"/>
          <w:numId w:val="57"/>
        </w:numPr>
        <w:spacing w:after="0" w:line="240" w:lineRule="auto"/>
        <w:jc w:val="both"/>
        <w:rPr>
          <w:rFonts w:ascii="Calibri" w:hAnsi="Calibri" w:cs="Calibri"/>
        </w:rPr>
      </w:pPr>
      <w:r w:rsidRPr="00813B56">
        <w:rPr>
          <w:rFonts w:ascii="Calibri" w:hAnsi="Calibri" w:cs="Calibri"/>
        </w:rPr>
        <w:t xml:space="preserve">termin na złożenie wyjaśnień lub dostarczenie przez wnioskodawcę dokumentów wynosi </w:t>
      </w:r>
      <w:r w:rsidRPr="00813B56">
        <w:rPr>
          <w:rFonts w:ascii="Calibri" w:hAnsi="Calibri" w:cs="Calibri"/>
          <w:b/>
        </w:rPr>
        <w:t>7 dni,</w:t>
      </w:r>
      <w:r w:rsidRPr="00813B56">
        <w:rPr>
          <w:rFonts w:ascii="Calibri" w:hAnsi="Calibri" w:cs="Calibri"/>
        </w:rPr>
        <w:t xml:space="preserve"> </w:t>
      </w:r>
    </w:p>
    <w:p w14:paraId="2A6F71F8" w14:textId="77777777" w:rsidR="00A41D7F" w:rsidRPr="00813B56" w:rsidRDefault="00970301" w:rsidP="006C4C78">
      <w:pPr>
        <w:pStyle w:val="Akapitzlist"/>
        <w:numPr>
          <w:ilvl w:val="0"/>
          <w:numId w:val="57"/>
        </w:numPr>
        <w:spacing w:after="0" w:line="240" w:lineRule="auto"/>
        <w:jc w:val="both"/>
        <w:rPr>
          <w:rFonts w:ascii="Calibri" w:hAnsi="Calibri" w:cs="Calibri"/>
        </w:rPr>
      </w:pPr>
      <w:r w:rsidRPr="00813B56">
        <w:rPr>
          <w:rFonts w:ascii="Calibri" w:hAnsi="Calibri" w:cs="Calibri"/>
        </w:rPr>
        <w:t>w przypadku niezłożenia uzupełnień lub korekt w terminie określonym w wezwaniu</w:t>
      </w:r>
      <w:r w:rsidR="007506C0" w:rsidRPr="00813B56">
        <w:rPr>
          <w:rFonts w:ascii="Calibri" w:hAnsi="Calibri" w:cs="Calibri"/>
        </w:rPr>
        <w:t xml:space="preserve"> lub złożenia częściowych uzupełnień</w:t>
      </w:r>
      <w:r w:rsidRPr="00813B56">
        <w:rPr>
          <w:rFonts w:ascii="Calibri" w:hAnsi="Calibri" w:cs="Calibri"/>
        </w:rPr>
        <w:t>, wniosek zostanie oceniony na podstawie złożonej dokumentacji</w:t>
      </w:r>
      <w:r w:rsidR="007E7D34" w:rsidRPr="00813B56">
        <w:rPr>
          <w:rFonts w:ascii="Calibri" w:hAnsi="Calibri" w:cs="Calibri"/>
        </w:rPr>
        <w:t>,</w:t>
      </w:r>
    </w:p>
    <w:p w14:paraId="750D9CA5" w14:textId="77777777" w:rsidR="00A41D7F" w:rsidRPr="00813B56" w:rsidRDefault="006A5DC3" w:rsidP="006C4C78">
      <w:pPr>
        <w:pStyle w:val="Akapitzlist"/>
        <w:numPr>
          <w:ilvl w:val="0"/>
          <w:numId w:val="57"/>
        </w:numPr>
        <w:spacing w:after="0" w:line="240" w:lineRule="auto"/>
        <w:jc w:val="both"/>
        <w:rPr>
          <w:rFonts w:ascii="Calibri" w:hAnsi="Calibri" w:cs="Calibri"/>
        </w:rPr>
      </w:pPr>
      <w:r w:rsidRPr="00813B56">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699A99BF" w14:textId="5AD9ADD7" w:rsidR="00A41D7F" w:rsidRPr="00813B56" w:rsidRDefault="007E7D34" w:rsidP="006C4C78">
      <w:pPr>
        <w:pStyle w:val="Akapitzlist"/>
        <w:numPr>
          <w:ilvl w:val="0"/>
          <w:numId w:val="57"/>
        </w:numPr>
        <w:spacing w:after="0" w:line="240" w:lineRule="auto"/>
        <w:jc w:val="both"/>
        <w:rPr>
          <w:rFonts w:ascii="Calibri" w:hAnsi="Calibri" w:cs="Calibri"/>
        </w:rPr>
      </w:pPr>
      <w:r w:rsidRPr="00813B56">
        <w:rPr>
          <w:rFonts w:ascii="Calibri" w:hAnsi="Calibri" w:cs="Calibri"/>
        </w:rPr>
        <w:t xml:space="preserve">zasady dotyczące wzywania wnioskodawców przez LGD do złożenia uzupełnień i korekt określa Rozdział </w:t>
      </w:r>
      <w:r w:rsidR="00CE1AB3" w:rsidRPr="00813B56">
        <w:rPr>
          <w:rFonts w:ascii="Calibri" w:hAnsi="Calibri" w:cs="Calibri"/>
        </w:rPr>
        <w:t>6.5. Ocena i wybór operacji dokumentu: „Procedury oceny i wyboru operacji w ramach LSR” Stowarzyszenia „Bursztynowy Pasaż”.</w:t>
      </w:r>
    </w:p>
    <w:p w14:paraId="49D76382" w14:textId="0F2FEAF0" w:rsidR="007E7D34" w:rsidRPr="00145444" w:rsidRDefault="00052773" w:rsidP="00145444">
      <w:pPr>
        <w:spacing w:after="0" w:line="240" w:lineRule="auto"/>
        <w:ind w:left="360"/>
        <w:jc w:val="both"/>
        <w:rPr>
          <w:rFonts w:ascii="Calibri" w:hAnsi="Calibri" w:cs="Calibri"/>
          <w:highlight w:val="yellow"/>
        </w:rPr>
      </w:pPr>
      <w:r>
        <w:rPr>
          <w:rFonts w:ascii="Calibri" w:hAnsi="Calibri" w:cs="Calibri"/>
        </w:rPr>
        <w:t xml:space="preserve">4) </w:t>
      </w:r>
      <w:r w:rsidR="007E7D34" w:rsidRPr="00145444">
        <w:rPr>
          <w:rFonts w:ascii="Calibri" w:hAnsi="Calibri" w:cs="Calibri"/>
        </w:rPr>
        <w:t xml:space="preserve">Składanie uzupełnień i korekt </w:t>
      </w:r>
      <w:r w:rsidR="007E7D34" w:rsidRPr="00145444">
        <w:rPr>
          <w:rFonts w:ascii="Calibri" w:hAnsi="Calibri" w:cs="Calibri"/>
          <w:b/>
        </w:rPr>
        <w:t xml:space="preserve">na etapie postępowania z wnioskiem przez </w:t>
      </w:r>
      <w:r w:rsidR="006A5DC3" w:rsidRPr="00145444">
        <w:rPr>
          <w:rFonts w:ascii="Calibri" w:hAnsi="Calibri" w:cs="Calibri"/>
          <w:b/>
        </w:rPr>
        <w:t>IZ FEP 2021-2027</w:t>
      </w:r>
      <w:r w:rsidR="007E7D34" w:rsidRPr="00145444">
        <w:rPr>
          <w:rFonts w:ascii="Calibri" w:hAnsi="Calibri" w:cs="Calibri"/>
          <w:b/>
        </w:rPr>
        <w:t>:</w:t>
      </w:r>
      <w:r w:rsidR="007E7D34" w:rsidRPr="00145444">
        <w:rPr>
          <w:rFonts w:ascii="Calibri" w:hAnsi="Calibri" w:cs="Calibri"/>
        </w:rPr>
        <w:t xml:space="preserve"> </w:t>
      </w:r>
    </w:p>
    <w:p w14:paraId="6FFCA626" w14:textId="24296ED0" w:rsidR="00A41D7F" w:rsidRDefault="006A5DC3" w:rsidP="006C4C78">
      <w:pPr>
        <w:pStyle w:val="Akapitzlist"/>
        <w:numPr>
          <w:ilvl w:val="0"/>
          <w:numId w:val="59"/>
        </w:numPr>
        <w:spacing w:after="0" w:line="240" w:lineRule="auto"/>
        <w:jc w:val="both"/>
        <w:rPr>
          <w:rFonts w:ascii="Calibri" w:hAnsi="Calibri" w:cs="Calibri"/>
        </w:rPr>
      </w:pPr>
      <w:r w:rsidRPr="00A41D7F">
        <w:rPr>
          <w:rFonts w:ascii="Calibri" w:hAnsi="Calibri" w:cs="Calibri"/>
        </w:rPr>
        <w:t>IZ FEP 2021-2027</w:t>
      </w:r>
      <w:r w:rsidR="00CF1AD1" w:rsidRPr="00A41D7F">
        <w:rPr>
          <w:rFonts w:ascii="Calibri" w:hAnsi="Calibri" w:cs="Calibri"/>
        </w:rPr>
        <w:t xml:space="preserve"> wzywa wnioskodawcę do usunięcia braków lub nieprawidłowości lub poprawienia oczywistych omyłek w złożonym wniosku lub załącznikach</w:t>
      </w:r>
      <w:r w:rsidR="00A67E30" w:rsidRPr="00A41D7F">
        <w:rPr>
          <w:rFonts w:ascii="Calibri" w:hAnsi="Calibri" w:cs="Calibri"/>
        </w:rPr>
        <w:t xml:space="preserve"> lub modyfikacji wniosku w zakresie wynikającym z ustalonej kwoty wsparcia, w przypadku gdy kwota ustalona przez LGD jest niższa niż określona przez wnioskodawcę we wniosku</w:t>
      </w:r>
      <w:r w:rsidR="00CF1AD1" w:rsidRPr="00A41D7F">
        <w:rPr>
          <w:rFonts w:ascii="Calibri" w:hAnsi="Calibri" w:cs="Calibri"/>
        </w:rPr>
        <w:t>, pod rygorem pozostawienia wniosku bez rozpatrzenia,</w:t>
      </w:r>
    </w:p>
    <w:p w14:paraId="72A2CECD" w14:textId="77777777" w:rsidR="00A41D7F" w:rsidRDefault="00CF1AD1" w:rsidP="006C4C78">
      <w:pPr>
        <w:pStyle w:val="Akapitzlist"/>
        <w:numPr>
          <w:ilvl w:val="0"/>
          <w:numId w:val="59"/>
        </w:numPr>
        <w:spacing w:after="0" w:line="240" w:lineRule="auto"/>
        <w:jc w:val="both"/>
        <w:rPr>
          <w:rFonts w:ascii="Calibri" w:hAnsi="Calibri" w:cs="Calibri"/>
        </w:rPr>
      </w:pPr>
      <w:r w:rsidRPr="00A41D7F">
        <w:rPr>
          <w:rFonts w:ascii="Calibri" w:hAnsi="Calibri" w:cs="Calibri"/>
        </w:rPr>
        <w:t xml:space="preserve">termin usunięcia braków lub nieprawidłowości lub poprawienia oczywistych omyłek określony jest w wezwaniu, przy czym nie może być </w:t>
      </w:r>
      <w:r w:rsidRPr="00A41D7F">
        <w:rPr>
          <w:rFonts w:ascii="Calibri" w:hAnsi="Calibri" w:cs="Calibri"/>
          <w:b/>
        </w:rPr>
        <w:t>krótszy niż 7 i dłuższy niż 14 dni,</w:t>
      </w:r>
      <w:r w:rsidRPr="00A41D7F">
        <w:rPr>
          <w:rFonts w:ascii="Calibri" w:hAnsi="Calibri" w:cs="Calibri"/>
        </w:rPr>
        <w:t xml:space="preserve"> </w:t>
      </w:r>
      <w:bookmarkStart w:id="43" w:name="_Hlk140048822"/>
    </w:p>
    <w:p w14:paraId="41EF0D0B" w14:textId="77777777" w:rsidR="00A41D7F" w:rsidRDefault="00A67E30"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w:t>
      </w:r>
      <w:r w:rsidRPr="00A41D7F">
        <w:rPr>
          <w:rFonts w:ascii="Calibri" w:hAnsi="Calibri" w:cs="Calibri"/>
          <w:b/>
        </w:rPr>
        <w:t xml:space="preserve"> </w:t>
      </w:r>
      <w:r w:rsidRPr="00A41D7F">
        <w:rPr>
          <w:rFonts w:ascii="Calibri" w:hAnsi="Calibri" w:cs="Calibri"/>
        </w:rPr>
        <w:t xml:space="preserve">uzupełnień lub korekt </w:t>
      </w:r>
      <w:bookmarkEnd w:id="43"/>
      <w:r w:rsidRPr="00A41D7F">
        <w:rPr>
          <w:rFonts w:ascii="Calibri" w:hAnsi="Calibri" w:cs="Calibri"/>
        </w:rPr>
        <w:t xml:space="preserve">w </w:t>
      </w:r>
      <w:r w:rsidR="000F175A" w:rsidRPr="00A41D7F">
        <w:rPr>
          <w:rFonts w:ascii="Calibri" w:hAnsi="Calibri" w:cs="Calibri"/>
        </w:rPr>
        <w:t xml:space="preserve">pełnym </w:t>
      </w:r>
      <w:r w:rsidRPr="00A41D7F">
        <w:rPr>
          <w:rFonts w:ascii="Calibri" w:hAnsi="Calibri" w:cs="Calibri"/>
        </w:rPr>
        <w:t>zakresie określonym w wezwaniu</w:t>
      </w:r>
      <w:r w:rsidR="000F175A" w:rsidRPr="00A41D7F">
        <w:rPr>
          <w:rFonts w:ascii="Calibri" w:hAnsi="Calibri" w:cs="Calibri"/>
        </w:rPr>
        <w:t xml:space="preserve"> albo wystąpienia dodatkowych okoliczności</w:t>
      </w:r>
      <w:r w:rsidRPr="00A41D7F">
        <w:rPr>
          <w:rFonts w:ascii="Calibri" w:hAnsi="Calibri" w:cs="Calibri"/>
        </w:rPr>
        <w:t xml:space="preserve">, </w:t>
      </w:r>
      <w:bookmarkStart w:id="44" w:name="_Hlk182388418"/>
      <w:r w:rsidRPr="00A41D7F">
        <w:rPr>
          <w:rFonts w:ascii="Calibri" w:hAnsi="Calibri" w:cs="Calibri"/>
        </w:rPr>
        <w:t>wystosowane zostanie wezwanie dodatkowe z terminem odpowiedzi wskazanym przez IZ FEP 2021-2027</w:t>
      </w:r>
      <w:bookmarkEnd w:id="44"/>
      <w:r w:rsidR="00B80D25" w:rsidRPr="00A41D7F">
        <w:rPr>
          <w:rFonts w:ascii="Calibri" w:hAnsi="Calibri" w:cs="Calibri"/>
        </w:rPr>
        <w:t>,</w:t>
      </w:r>
    </w:p>
    <w:p w14:paraId="2B7F336A"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79B5D590"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41D7F">
      <w:pPr>
        <w:pStyle w:val="Nagwek2"/>
      </w:pPr>
      <w:bookmarkStart w:id="45" w:name="_Toc204675911"/>
      <w:r>
        <w:lastRenderedPageBreak/>
        <w:t>B</w:t>
      </w:r>
      <w:r w:rsidR="006D3A1D" w:rsidRPr="0072353C">
        <w:t xml:space="preserve">. Sposób wymiany korespondencji między wnioskodawcą a LGD i </w:t>
      </w:r>
      <w:r w:rsidR="005A0BEF" w:rsidRPr="0072353C">
        <w:t>IZ FEP 2021-2027</w:t>
      </w:r>
      <w:bookmarkEnd w:id="45"/>
      <w:r w:rsidR="006D3A1D" w:rsidRPr="0072353C">
        <w:t xml:space="preserve"> </w:t>
      </w:r>
    </w:p>
    <w:p w14:paraId="295ED044" w14:textId="22CAF030" w:rsidR="006D3A1D" w:rsidRDefault="00B452E2" w:rsidP="00E65E5E">
      <w:pPr>
        <w:spacing w:after="0" w:line="240" w:lineRule="auto"/>
        <w:ind w:left="357" w:hanging="357"/>
        <w:jc w:val="both"/>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09E131CA" w:rsidR="006D3A1D" w:rsidRPr="006E3F9D" w:rsidRDefault="00E65E5E" w:rsidP="006E3F9D">
      <w:pPr>
        <w:spacing w:after="0" w:line="240" w:lineRule="auto"/>
        <w:ind w:left="357" w:hanging="357"/>
        <w:jc w:val="both"/>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C903F7">
        <w:rPr>
          <w:rFonts w:ascii="Calibri" w:hAnsi="Calibri" w:cs="Calibri"/>
        </w:rPr>
        <w:t>.</w:t>
      </w:r>
      <w:r w:rsidR="00C903F7" w:rsidRPr="006E3F9D">
        <w:rPr>
          <w:rFonts w:ascii="Calibri" w:hAnsi="Calibri" w:cs="Calibri"/>
        </w:rPr>
        <w:t xml:space="preserve"> </w:t>
      </w:r>
    </w:p>
    <w:p w14:paraId="05AC2C95" w14:textId="22E14BC0" w:rsidR="00E72951" w:rsidRPr="001040A1" w:rsidRDefault="00E72951" w:rsidP="001040A1">
      <w:pPr>
        <w:pStyle w:val="Akapitzlist"/>
        <w:spacing w:after="0" w:line="240" w:lineRule="auto"/>
        <w:ind w:left="142"/>
        <w:jc w:val="both"/>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6D3A1D">
      <w:pPr>
        <w:spacing w:after="0" w:line="240" w:lineRule="auto"/>
        <w:ind w:hanging="11"/>
        <w:jc w:val="both"/>
        <w:rPr>
          <w:rFonts w:ascii="Calibri" w:hAnsi="Calibri" w:cs="Calibri"/>
        </w:rPr>
      </w:pPr>
      <w:r w:rsidRPr="00A41D7F">
        <w:rPr>
          <w:rFonts w:ascii="Calibri" w:hAnsi="Calibri" w:cs="Calibri"/>
          <w:b/>
          <w:noProof/>
          <w:highlight w:val="lightGray"/>
        </w:rPr>
        <mc:AlternateContent>
          <mc:Choice Requires="wps">
            <w:drawing>
              <wp:anchor distT="45720" distB="45720" distL="114300" distR="114300" simplePos="0" relativeHeight="251665408"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3F0868" w:rsidRPr="00A41D7F" w:rsidRDefault="003F0868" w:rsidP="00A41D7F">
                            <w:pPr>
                              <w:rPr>
                                <w:rFonts w:ascii="Calibri" w:hAnsi="Calibri" w:cs="Calibri"/>
                              </w:rPr>
                            </w:pPr>
                            <w:r w:rsidRPr="00A41D7F">
                              <w:rPr>
                                <w:rFonts w:ascii="Calibri" w:hAnsi="Calibri" w:cs="Calibri"/>
                              </w:rPr>
                              <w:t>Uwaga!</w:t>
                            </w:r>
                          </w:p>
                          <w:p w14:paraId="7EEBF35C" w14:textId="77777777" w:rsidR="003F0868" w:rsidRPr="00A41D7F" w:rsidRDefault="003F0868"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3F0868" w:rsidRPr="00A41D7F" w:rsidRDefault="003F0868"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83157" id="_x0000_s1029" type="#_x0000_t202" style="position:absolute;left:0;text-align:left;margin-left:456.55pt;margin-top:27.55pt;width:507.7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3F0868" w:rsidRPr="00A41D7F" w:rsidRDefault="003F0868" w:rsidP="00A41D7F">
                      <w:pPr>
                        <w:rPr>
                          <w:rFonts w:ascii="Calibri" w:hAnsi="Calibri" w:cs="Calibri"/>
                        </w:rPr>
                      </w:pPr>
                      <w:r w:rsidRPr="00A41D7F">
                        <w:rPr>
                          <w:rFonts w:ascii="Calibri" w:hAnsi="Calibri" w:cs="Calibri"/>
                        </w:rPr>
                        <w:t>Uwaga!</w:t>
                      </w:r>
                    </w:p>
                    <w:p w14:paraId="7EEBF35C" w14:textId="77777777" w:rsidR="003F0868" w:rsidRPr="00A41D7F" w:rsidRDefault="003F0868"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3F0868" w:rsidRPr="00A41D7F" w:rsidRDefault="003F0868"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41D7F">
      <w:pPr>
        <w:pStyle w:val="Nagwek1"/>
      </w:pPr>
      <w:bookmarkStart w:id="46" w:name="_Toc204675912"/>
      <w:r w:rsidRPr="00A41D7F">
        <w:t>VIII. UMOWA O DOFINANSOWANIE PROJEKTU</w:t>
      </w:r>
      <w:bookmarkEnd w:id="46"/>
      <w:r w:rsidRPr="00A41D7F">
        <w:t xml:space="preserve"> </w:t>
      </w:r>
    </w:p>
    <w:p w14:paraId="1F0C5910" w14:textId="0CD250B6" w:rsidR="005F4867" w:rsidRPr="00A41D7F" w:rsidRDefault="005F4867" w:rsidP="00A41D7F">
      <w:pPr>
        <w:pStyle w:val="Nagwek2"/>
      </w:pPr>
      <w:bookmarkStart w:id="47" w:name="_Toc204675913"/>
      <w:r w:rsidRPr="00A41D7F">
        <w:t xml:space="preserve">A. </w:t>
      </w:r>
      <w:r w:rsidR="007E57FB" w:rsidRPr="00A41D7F">
        <w:t>Informacje ogólne</w:t>
      </w:r>
      <w:bookmarkEnd w:id="47"/>
      <w:r w:rsidR="007E57FB" w:rsidRPr="00A41D7F">
        <w:t xml:space="preserve"> </w:t>
      </w:r>
    </w:p>
    <w:p w14:paraId="219341A4" w14:textId="1F3FDB4A" w:rsidR="00C8749B" w:rsidRPr="00064D04" w:rsidRDefault="007E57FB" w:rsidP="00C8749B">
      <w:pPr>
        <w:ind w:left="357" w:hanging="357"/>
        <w:jc w:val="both"/>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pod kątem spełniania warunków udzielenia wsparcia, dostarcz</w:t>
      </w:r>
      <w:r w:rsidR="00064D04">
        <w:rPr>
          <w:rFonts w:ascii="Calibri" w:eastAsia="Times New Roman" w:hAnsi="Calibri" w:cs="Calibri"/>
          <w:color w:val="000000"/>
          <w:lang w:eastAsia="pl-PL"/>
        </w:rPr>
        <w:t xml:space="preserve">ył </w:t>
      </w:r>
      <w:r w:rsidR="00FD2810" w:rsidRPr="00C8749B">
        <w:rPr>
          <w:rFonts w:ascii="Calibri" w:eastAsia="Times New Roman" w:hAnsi="Calibri" w:cs="Calibri"/>
          <w:color w:val="000000"/>
          <w:lang w:eastAsia="pl-PL"/>
        </w:rPr>
        <w:t xml:space="preserve">wszystkie dokumenty niezbędne do podpisania umowy, </w:t>
      </w:r>
      <w:r w:rsidR="00FD2810" w:rsidRPr="00064D04">
        <w:rPr>
          <w:rFonts w:ascii="Calibri" w:eastAsia="Times New Roman" w:hAnsi="Calibri" w:cs="Calibri"/>
          <w:color w:val="000000"/>
          <w:lang w:eastAsia="pl-PL"/>
        </w:rPr>
        <w:t>dostępna jest alokacja na dofinansowanie projektu w ramach naboru.</w:t>
      </w:r>
    </w:p>
    <w:p w14:paraId="0259A73B" w14:textId="470BA4BE" w:rsidR="007E57FB" w:rsidRPr="00C8749B" w:rsidRDefault="00BE6827" w:rsidP="00C8749B">
      <w:pPr>
        <w:ind w:left="357" w:hanging="357"/>
        <w:jc w:val="both"/>
        <w:rPr>
          <w:rFonts w:ascii="Calibri" w:eastAsia="Times New Roman" w:hAnsi="Calibri" w:cs="Calibri"/>
          <w:color w:val="000000"/>
          <w:highlight w:val="red"/>
          <w:lang w:eastAsia="pl-PL"/>
        </w:rPr>
      </w:pPr>
      <w:r w:rsidRPr="00C8749B">
        <w:rPr>
          <w:rFonts w:ascii="Calibri" w:hAnsi="Calibri" w:cs="Calibri"/>
        </w:rPr>
        <w:t xml:space="preserve">2) Umowa o dofinansowanie projektu nie może być zawarta w przypadku zaistnienia przesłanek wynikających z </w:t>
      </w:r>
      <w:r w:rsidR="006D40E3">
        <w:rPr>
          <w:rFonts w:ascii="Calibri" w:hAnsi="Calibri" w:cs="Calibri"/>
        </w:rPr>
        <w:t>art.</w:t>
      </w:r>
      <w:r w:rsidR="00E84377">
        <w:rPr>
          <w:rFonts w:ascii="Calibri" w:hAnsi="Calibri" w:cs="Calibri"/>
        </w:rPr>
        <w:t xml:space="preserve"> </w:t>
      </w:r>
      <w:r w:rsidRPr="00C8749B">
        <w:rPr>
          <w:rFonts w:ascii="Calibri" w:hAnsi="Calibri" w:cs="Calibri"/>
        </w:rPr>
        <w:t>61 ust.</w:t>
      </w:r>
      <w:r w:rsidR="006D40E3">
        <w:rPr>
          <w:rFonts w:ascii="Calibri" w:hAnsi="Calibri" w:cs="Calibri"/>
        </w:rPr>
        <w:t xml:space="preserve"> </w:t>
      </w:r>
      <w:r w:rsidRPr="00C8749B">
        <w:rPr>
          <w:rFonts w:ascii="Calibri" w:hAnsi="Calibri" w:cs="Calibri"/>
        </w:rPr>
        <w:t xml:space="preserve">3 i </w:t>
      </w:r>
      <w:r w:rsidR="003900B1" w:rsidRPr="00C8749B">
        <w:rPr>
          <w:rFonts w:ascii="Calibri" w:hAnsi="Calibri" w:cs="Calibri"/>
        </w:rPr>
        <w:t xml:space="preserve">8 </w:t>
      </w:r>
      <w:r w:rsidR="003900B1" w:rsidRPr="00C8749B">
        <w:rPr>
          <w:rFonts w:ascii="Calibri" w:eastAsia="Times New Roman" w:hAnsi="Calibri" w:cs="Calibri"/>
          <w:color w:val="000000"/>
          <w:lang w:eastAsia="pl-PL"/>
        </w:rPr>
        <w:t>ustawy</w:t>
      </w:r>
      <w:r w:rsidR="00BB56F8" w:rsidRPr="00C8749B">
        <w:rPr>
          <w:rFonts w:ascii="Calibri" w:eastAsia="Times New Roman" w:hAnsi="Calibri" w:cs="Calibri"/>
          <w:color w:val="000000"/>
          <w:lang w:eastAsia="pl-PL"/>
        </w:rPr>
        <w:t xml:space="preserve"> wdrożeniowej. </w:t>
      </w:r>
    </w:p>
    <w:p w14:paraId="49209ABB" w14:textId="3030C8B5" w:rsidR="00BB56F8" w:rsidRPr="00C8749B" w:rsidRDefault="00BB56F8" w:rsidP="00E41741">
      <w:pPr>
        <w:ind w:left="284" w:hanging="284"/>
        <w:jc w:val="both"/>
        <w:rPr>
          <w:rFonts w:ascii="Calibri" w:hAnsi="Calibri" w:cs="Calibri"/>
        </w:rPr>
      </w:pPr>
      <w:r w:rsidRPr="00C8749B">
        <w:rPr>
          <w:rFonts w:ascii="Calibri" w:hAnsi="Calibri" w:cs="Calibri"/>
        </w:rPr>
        <w:t xml:space="preserve">3) </w:t>
      </w:r>
      <w:r w:rsidR="005A0BEF">
        <w:rPr>
          <w:rFonts w:ascii="Calibri" w:hAnsi="Calibri" w:cs="Calibri"/>
        </w:rPr>
        <w:t>IZ FEP 2021-2027</w:t>
      </w:r>
      <w:r w:rsidRPr="00C8749B">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C8749B">
        <w:rPr>
          <w:rFonts w:ascii="Calibri" w:hAnsi="Calibri" w:cs="Calibri"/>
        </w:rPr>
        <w:t>w</w:t>
      </w:r>
      <w:r w:rsidRPr="00C8749B">
        <w:rPr>
          <w:rFonts w:ascii="Calibri" w:hAnsi="Calibri" w:cs="Calibri"/>
        </w:rPr>
        <w:t xml:space="preserve">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Pr>
          <w:rFonts w:ascii="Calibri" w:hAnsi="Calibri" w:cs="Calibri"/>
        </w:rPr>
        <w:t>w</w:t>
      </w:r>
      <w:r w:rsidRPr="00C8749B">
        <w:rPr>
          <w:rFonts w:ascii="Calibri" w:hAnsi="Calibri" w:cs="Calibri"/>
        </w:rPr>
        <w:t xml:space="preserve">nioskodawcy, podmiotowi powiązanemu z nim osobowo lub kapitałowo lub członkowi organów zarządzających tego </w:t>
      </w:r>
      <w:r w:rsidR="00C354B5">
        <w:rPr>
          <w:rFonts w:ascii="Calibri" w:hAnsi="Calibri" w:cs="Calibri"/>
        </w:rPr>
        <w:t>w</w:t>
      </w:r>
      <w:r w:rsidRPr="00C8749B">
        <w:rPr>
          <w:rFonts w:ascii="Calibri" w:hAnsi="Calibri" w:cs="Calibri"/>
        </w:rPr>
        <w:t>nioskodawcy lub podmiotu.</w:t>
      </w:r>
    </w:p>
    <w:p w14:paraId="2A7CA880" w14:textId="29B1FB98" w:rsidR="00FD2810" w:rsidRPr="006F35EE" w:rsidRDefault="009817A0" w:rsidP="00E41741">
      <w:pPr>
        <w:ind w:left="284" w:hanging="215"/>
        <w:jc w:val="both"/>
        <w:rPr>
          <w:rFonts w:ascii="Calibri" w:hAnsi="Calibri" w:cs="Calibri"/>
        </w:rPr>
      </w:pPr>
      <w:r w:rsidRPr="00C8749B">
        <w:rPr>
          <w:rFonts w:ascii="Calibri" w:hAnsi="Calibri" w:cs="Calibri"/>
        </w:rPr>
        <w:t xml:space="preserve">4) </w:t>
      </w:r>
      <w:r w:rsidRPr="00256E4E">
        <w:rPr>
          <w:rFonts w:ascii="Calibri" w:hAnsi="Calibri" w:cs="Calibri"/>
        </w:rPr>
        <w:t xml:space="preserve">Wnioskodawca, z wyłączeniem beneficjentów będących jednostką sektora </w:t>
      </w:r>
      <w:r w:rsidR="00EC14A8">
        <w:rPr>
          <w:rFonts w:ascii="Calibri" w:hAnsi="Calibri" w:cs="Calibri"/>
        </w:rPr>
        <w:t xml:space="preserve">finansów </w:t>
      </w:r>
      <w:r w:rsidRPr="00256E4E">
        <w:rPr>
          <w:rFonts w:ascii="Calibri" w:hAnsi="Calibri" w:cs="Calibri"/>
        </w:rPr>
        <w:t>publicznych albo fundacją, których jedynym fundatorem jest Skarb Państwa, a także Bank Gospodarstwa Krajowego,  zobowiązany jest ustanowić na rzecz IZ FEP 2021-2027 zabezpieczenie prawidłowej realizacji umowy i trwałości projektu w formie weksla in blanco wraz z deklaracją wekslową.</w:t>
      </w:r>
    </w:p>
    <w:p w14:paraId="1CDD72F1" w14:textId="77777777" w:rsidR="00BD2C42" w:rsidRPr="00A41D7F" w:rsidRDefault="00BA349A" w:rsidP="00A41D7F">
      <w:pPr>
        <w:pStyle w:val="Nagwek2"/>
      </w:pPr>
      <w:bookmarkStart w:id="48" w:name="_Toc204675914"/>
      <w:r w:rsidRPr="00A41D7F">
        <w:t>B. Wzór umowy o dofinansowanie projektu</w:t>
      </w:r>
      <w:bookmarkEnd w:id="48"/>
    </w:p>
    <w:p w14:paraId="684A99CC" w14:textId="773E34E0" w:rsidR="0053190D" w:rsidRDefault="00B80D25" w:rsidP="006C4C78">
      <w:pPr>
        <w:pStyle w:val="Akapitzlist"/>
        <w:numPr>
          <w:ilvl w:val="0"/>
          <w:numId w:val="67"/>
        </w:numPr>
        <w:rPr>
          <w:bCs/>
        </w:rPr>
      </w:pPr>
      <w:r w:rsidRPr="00A41D7F">
        <w:t>Wzór umowy o dofinansowanie projektu – dla projektu, którego budżet ustalony został w oparciu o art.</w:t>
      </w:r>
      <w:r w:rsidR="006D40E3">
        <w:t xml:space="preserve"> </w:t>
      </w:r>
      <w:r w:rsidRPr="00A41D7F">
        <w:t>53 ust.</w:t>
      </w:r>
      <w:r w:rsidR="003900B1">
        <w:t xml:space="preserve"> </w:t>
      </w:r>
      <w:r w:rsidRPr="00A41D7F">
        <w:t>3 lit.</w:t>
      </w:r>
      <w:r w:rsidR="003900B1">
        <w:t xml:space="preserve"> </w:t>
      </w:r>
      <w:r w:rsidRPr="00A41D7F">
        <w:t xml:space="preserve">b Rozporządzenia ogólnego </w:t>
      </w:r>
      <w:r w:rsidR="000F175A" w:rsidRPr="00A41D7F">
        <w:t xml:space="preserve">(budżet ex-ante) </w:t>
      </w:r>
      <w:r w:rsidR="003900B1" w:rsidRPr="00A41D7F">
        <w:t>stanowi Załącznik</w:t>
      </w:r>
      <w:r w:rsidRPr="0053190D">
        <w:rPr>
          <w:bCs/>
          <w:u w:val="single"/>
        </w:rPr>
        <w:t xml:space="preserve"> nr </w:t>
      </w:r>
      <w:r w:rsidR="00D16F6D" w:rsidRPr="0053190D">
        <w:rPr>
          <w:bCs/>
          <w:u w:val="single"/>
        </w:rPr>
        <w:t>9</w:t>
      </w:r>
      <w:r w:rsidRPr="0053190D">
        <w:rPr>
          <w:bCs/>
        </w:rPr>
        <w:t xml:space="preserve"> do niniejszego Regulaminu</w:t>
      </w:r>
      <w:r w:rsidR="0053190D">
        <w:rPr>
          <w:bCs/>
        </w:rPr>
        <w:t>.</w:t>
      </w:r>
    </w:p>
    <w:p w14:paraId="2AEBBD1A" w14:textId="2F18DCE6" w:rsidR="0053190D" w:rsidRDefault="00BD2C42" w:rsidP="006C4C78">
      <w:pPr>
        <w:pStyle w:val="Akapitzlist"/>
        <w:numPr>
          <w:ilvl w:val="0"/>
          <w:numId w:val="67"/>
        </w:numPr>
        <w:rPr>
          <w:bCs/>
        </w:rPr>
      </w:pPr>
      <w:r w:rsidRPr="0053190D">
        <w:rPr>
          <w:bCs/>
        </w:rPr>
        <w:lastRenderedPageBreak/>
        <w:t>Wzór umowy o dofinansowanie projektu</w:t>
      </w:r>
      <w:r w:rsidR="00B80D25" w:rsidRPr="0053190D">
        <w:rPr>
          <w:bCs/>
        </w:rPr>
        <w:t xml:space="preserve"> - </w:t>
      </w:r>
      <w:r w:rsidR="000F175A" w:rsidRPr="0053190D">
        <w:rPr>
          <w:bCs/>
        </w:rPr>
        <w:t xml:space="preserve">budżet </w:t>
      </w:r>
      <w:r w:rsidR="003900B1" w:rsidRPr="0053190D">
        <w:rPr>
          <w:bCs/>
        </w:rPr>
        <w:t>rzeczywisty stanowi</w:t>
      </w:r>
      <w:r w:rsidRPr="0053190D">
        <w:rPr>
          <w:bCs/>
        </w:rPr>
        <w:t xml:space="preserve"> </w:t>
      </w:r>
      <w:r w:rsidRPr="0053190D">
        <w:rPr>
          <w:bCs/>
          <w:u w:val="single"/>
        </w:rPr>
        <w:t xml:space="preserve">Załącznik nr </w:t>
      </w:r>
      <w:r w:rsidR="00D16F6D" w:rsidRPr="0053190D">
        <w:rPr>
          <w:bCs/>
          <w:u w:val="single"/>
        </w:rPr>
        <w:t>10</w:t>
      </w:r>
      <w:r w:rsidRPr="0053190D">
        <w:rPr>
          <w:bCs/>
        </w:rPr>
        <w:t xml:space="preserve"> do niniejszego Regulaminu. </w:t>
      </w:r>
    </w:p>
    <w:p w14:paraId="32D1C055" w14:textId="787CF1CB" w:rsidR="00C8749B" w:rsidRPr="0053190D" w:rsidRDefault="00C8749B" w:rsidP="006C4C78">
      <w:pPr>
        <w:pStyle w:val="Akapitzlist"/>
        <w:numPr>
          <w:ilvl w:val="0"/>
          <w:numId w:val="67"/>
        </w:numPr>
        <w:rPr>
          <w:bCs/>
        </w:rPr>
      </w:pPr>
      <w:r>
        <w:t>W</w:t>
      </w:r>
      <w:r w:rsidRPr="005D0485">
        <w:t xml:space="preserve">zór umowy może zostać uzupełniony lub zmodyfikowany o postanowienia niezbędne do prawidłowej realizacji projektu </w:t>
      </w:r>
      <w:r w:rsidR="006F35EE">
        <w:t xml:space="preserve">przeznaczonego </w:t>
      </w:r>
      <w:r w:rsidRPr="005D0485">
        <w:t xml:space="preserve">do dofinansowania. </w:t>
      </w:r>
      <w:r w:rsidR="006F35EE">
        <w:t xml:space="preserve">Uzupełnienie lub modyfikacja wzoru </w:t>
      </w:r>
      <w:r w:rsidR="003900B1">
        <w:t>umowy w</w:t>
      </w:r>
      <w:r w:rsidR="006F35EE">
        <w:t xml:space="preserve"> tym zakresie </w:t>
      </w:r>
      <w:r w:rsidRPr="005D0485">
        <w:t>nie wymaga zmiany Regulaminu.</w:t>
      </w:r>
    </w:p>
    <w:p w14:paraId="1BABA19A" w14:textId="7DEE21FF" w:rsidR="009F6D1A" w:rsidRPr="00A41D7F" w:rsidRDefault="009F6D1A" w:rsidP="00A41D7F">
      <w:pPr>
        <w:pStyle w:val="Nagwek2"/>
      </w:pPr>
      <w:bookmarkStart w:id="49" w:name="_Toc204675915"/>
      <w:r w:rsidRPr="00A41D7F">
        <w:t xml:space="preserve">C. Czynności, które powinny zostać dokonane przed udzieleniem </w:t>
      </w:r>
      <w:r w:rsidR="00567E0D" w:rsidRPr="00A41D7F">
        <w:t xml:space="preserve">dofinansowania </w:t>
      </w:r>
      <w:r w:rsidRPr="00A41D7F">
        <w:t>oraz termin ich dokonania</w:t>
      </w:r>
      <w:bookmarkEnd w:id="49"/>
      <w:r w:rsidR="00567E0D" w:rsidRPr="00A41D7F">
        <w:t xml:space="preserve"> </w:t>
      </w:r>
    </w:p>
    <w:p w14:paraId="57C2D832" w14:textId="60C13528" w:rsidR="009F6D1A" w:rsidRDefault="009F6D1A" w:rsidP="00661C56">
      <w:pPr>
        <w:spacing w:after="0" w:line="240" w:lineRule="auto"/>
        <w:jc w:val="both"/>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661C56">
      <w:pPr>
        <w:spacing w:after="0" w:line="240" w:lineRule="auto"/>
        <w:jc w:val="both"/>
        <w:rPr>
          <w:rFonts w:ascii="Calibri" w:hAnsi="Calibri" w:cs="Calibri"/>
        </w:rPr>
      </w:pPr>
    </w:p>
    <w:p w14:paraId="4532D567" w14:textId="77777777"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47C6C14B"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Przez osobę zarządzającą projektem rozumie się osobę, wskazaną przez beneficjenta upoważnioną w ramach obsługi aplikacji SL2021 w jego imieniu do wszelkich czynności związanych z realizacją projektu, w szczególności do zarządzania uprawnieniami innych użytkowników beneficjenta, przygotowywania i składania wniosków o płatność oraz przekazywania innych informacji związanych z realizacją projektu. 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Harmonogram dokonywania wydatków.</w:t>
      </w:r>
      <w:r w:rsidRPr="00661C56">
        <w:rPr>
          <w:rFonts w:ascii="Calibri" w:hAnsi="Calibri" w:cs="Calibri"/>
        </w:rPr>
        <w:t xml:space="preserve"> </w:t>
      </w:r>
    </w:p>
    <w:p w14:paraId="46E162C9" w14:textId="4375C835"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bankowym/ch prowadzonym/ch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6C4C78">
      <w:pPr>
        <w:pStyle w:val="Akapitzlist"/>
        <w:numPr>
          <w:ilvl w:val="0"/>
          <w:numId w:val="25"/>
        </w:numPr>
        <w:spacing w:after="0" w:line="240" w:lineRule="auto"/>
        <w:jc w:val="both"/>
        <w:rPr>
          <w:rFonts w:ascii="Calibri" w:hAnsi="Calibri" w:cs="Calibri"/>
        </w:rPr>
      </w:pPr>
      <w:r w:rsidRPr="000E6BCB">
        <w:rPr>
          <w:rFonts w:ascii="Calibri" w:hAnsi="Calibri" w:cs="Calibri"/>
        </w:rPr>
        <w:t xml:space="preserve">Zaktualizowane na moment podpisania umowy </w:t>
      </w:r>
      <w:r w:rsidRPr="000E6BCB">
        <w:rPr>
          <w:rFonts w:ascii="Calibri" w:hAnsi="Calibri" w:cs="Calibri"/>
          <w:b/>
        </w:rPr>
        <w:t>oświadczenie beneficjenta o otrzymanej pomocy de minimis</w:t>
      </w:r>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6C4C78">
      <w:pPr>
        <w:pStyle w:val="Akapitzlist"/>
        <w:numPr>
          <w:ilvl w:val="0"/>
          <w:numId w:val="25"/>
        </w:numPr>
        <w:spacing w:after="0" w:line="240" w:lineRule="auto"/>
        <w:jc w:val="both"/>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379A28B3" w14:textId="10CF956A" w:rsidR="00E84377" w:rsidRPr="00E84377" w:rsidRDefault="004F048B" w:rsidP="00E84377">
      <w:pPr>
        <w:pStyle w:val="Akapitzlist"/>
        <w:spacing w:after="0" w:line="240" w:lineRule="auto"/>
        <w:jc w:val="both"/>
        <w:rPr>
          <w:rFonts w:ascii="Calibri" w:hAnsi="Calibri" w:cs="Calibri"/>
        </w:rPr>
      </w:pPr>
      <w:r w:rsidRPr="00BB4B03">
        <w:rPr>
          <w:rFonts w:ascii="Calibri" w:hAnsi="Calibri" w:cs="Calibri"/>
        </w:rPr>
        <w:lastRenderedPageBreak/>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w:t>
      </w:r>
      <w:r w:rsidR="003900B1" w:rsidRPr="00540763">
        <w:rPr>
          <w:rFonts w:ascii="Calibri" w:hAnsi="Calibri" w:cs="Calibri"/>
        </w:rPr>
        <w:t>do niniejszego</w:t>
      </w:r>
      <w:r w:rsidR="00221AB2" w:rsidRPr="00540763">
        <w:rPr>
          <w:rFonts w:ascii="Calibri" w:hAnsi="Calibri" w:cs="Calibri"/>
        </w:rPr>
        <w:t xml:space="preserve">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29E22F25" w14:textId="1AE0DC36" w:rsidR="00E84377" w:rsidRPr="00E84377" w:rsidRDefault="00E84377" w:rsidP="006C4C78">
      <w:pPr>
        <w:pStyle w:val="Akapitzlist"/>
        <w:numPr>
          <w:ilvl w:val="0"/>
          <w:numId w:val="25"/>
        </w:numPr>
        <w:spacing w:after="0" w:line="240" w:lineRule="auto"/>
        <w:jc w:val="both"/>
        <w:rPr>
          <w:rFonts w:ascii="Calibri" w:hAnsi="Calibri" w:cs="Calibri"/>
        </w:rPr>
      </w:pPr>
      <w:r w:rsidRPr="00D84745">
        <w:rPr>
          <w:rFonts w:ascii="Calibri" w:hAnsi="Calibri" w:cs="Calibri"/>
        </w:rPr>
        <w:t>Oświadczenie o braku powiązań z podmiotami objętymi sankcjami z Federacji Rosyjskiej.</w:t>
      </w:r>
    </w:p>
    <w:p w14:paraId="08B268ED" w14:textId="65375CC8" w:rsidR="004F048B" w:rsidRPr="00E84377" w:rsidRDefault="00857B37" w:rsidP="00E84377">
      <w:pPr>
        <w:pStyle w:val="Akapitzlist"/>
        <w:numPr>
          <w:ilvl w:val="0"/>
          <w:numId w:val="25"/>
        </w:numPr>
        <w:spacing w:after="0" w:line="240" w:lineRule="auto"/>
        <w:jc w:val="both"/>
        <w:rPr>
          <w:rFonts w:ascii="Calibri" w:hAnsi="Calibri" w:cs="Calibri"/>
        </w:rPr>
      </w:pPr>
      <w:r w:rsidRPr="00E84377">
        <w:rPr>
          <w:rFonts w:ascii="Calibri" w:hAnsi="Calibri" w:cs="Calibri"/>
          <w:b/>
        </w:rPr>
        <w:t>Inne dokumenty na wezwanie IZ FEP 2021-2027</w:t>
      </w:r>
      <w:r w:rsidRPr="00E84377">
        <w:rPr>
          <w:rFonts w:ascii="Calibri" w:hAnsi="Calibri" w:cs="Calibri"/>
        </w:rPr>
        <w:t>,</w:t>
      </w:r>
      <w:r w:rsidR="0086268F" w:rsidRPr="00E84377">
        <w:rPr>
          <w:rFonts w:ascii="Calibri" w:hAnsi="Calibri" w:cs="Calibri"/>
        </w:rPr>
        <w:t xml:space="preserve"> </w:t>
      </w:r>
      <w:r w:rsidRPr="00E84377">
        <w:rPr>
          <w:rFonts w:ascii="Calibri" w:hAnsi="Calibri" w:cs="Calibri"/>
        </w:rPr>
        <w:t xml:space="preserve">których beneficjent nie przedłożył na </w:t>
      </w:r>
      <w:r w:rsidR="00553280" w:rsidRPr="00E84377">
        <w:rPr>
          <w:rFonts w:ascii="Calibri" w:hAnsi="Calibri" w:cs="Calibri"/>
        </w:rPr>
        <w:t xml:space="preserve">wcześniejszym </w:t>
      </w:r>
      <w:r w:rsidRPr="00E84377">
        <w:rPr>
          <w:rFonts w:ascii="Calibri" w:hAnsi="Calibri" w:cs="Calibri"/>
        </w:rPr>
        <w:t>etapie</w:t>
      </w:r>
      <w:r w:rsidR="003C66F8" w:rsidRPr="00E84377">
        <w:rPr>
          <w:rFonts w:ascii="Calibri" w:hAnsi="Calibri" w:cs="Calibri"/>
        </w:rPr>
        <w:t>.</w:t>
      </w:r>
      <w:r w:rsidR="009E7891" w:rsidRPr="00E84377">
        <w:rPr>
          <w:rFonts w:ascii="Calibri" w:hAnsi="Calibri" w:cs="Calibri"/>
        </w:rPr>
        <w:t xml:space="preserve"> </w:t>
      </w:r>
    </w:p>
    <w:p w14:paraId="60CAD7AF" w14:textId="77777777" w:rsidR="00C965AB" w:rsidRDefault="00C965AB" w:rsidP="003C66F8">
      <w:pPr>
        <w:spacing w:after="0" w:line="240" w:lineRule="auto"/>
        <w:jc w:val="both"/>
        <w:rPr>
          <w:rFonts w:ascii="Calibri" w:hAnsi="Calibri" w:cs="Calibri"/>
        </w:rPr>
      </w:pPr>
    </w:p>
    <w:p w14:paraId="72AF110C" w14:textId="589592F6" w:rsidR="00971C03" w:rsidRPr="003C66F8" w:rsidRDefault="00C44539" w:rsidP="003C66F8">
      <w:pPr>
        <w:spacing w:after="0" w:line="240" w:lineRule="auto"/>
        <w:jc w:val="both"/>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Niezłożenie dokumentów we wskazanym terminie oznaczać będzie rezygnację wnioskodawcy z dofinansowania i stanowić będzie dla IZ FEP 2021-2027 przesłankę odmow</w:t>
      </w:r>
      <w:r w:rsidR="008E2015">
        <w:rPr>
          <w:rFonts w:ascii="Calibri" w:hAnsi="Calibri" w:cs="Calibri"/>
        </w:rPr>
        <w:t>y</w:t>
      </w:r>
      <w:r w:rsidR="00767D32" w:rsidRPr="000F175A">
        <w:rPr>
          <w:rFonts w:ascii="Calibri" w:hAnsi="Calibri" w:cs="Calibri"/>
        </w:rPr>
        <w:t xml:space="preserve"> zawarcia umowy o dofinansowanie projektu.</w:t>
      </w:r>
      <w:r w:rsidR="00767D32" w:rsidRPr="003C66F8">
        <w:rPr>
          <w:rFonts w:ascii="Calibri" w:hAnsi="Calibri" w:cs="Calibri"/>
        </w:rPr>
        <w:t xml:space="preserve"> </w:t>
      </w:r>
    </w:p>
    <w:p w14:paraId="3C730132" w14:textId="0E72CB4D" w:rsidR="00BF60C6" w:rsidRPr="00A41D7F" w:rsidRDefault="0053190D" w:rsidP="00A41D7F">
      <w:pPr>
        <w:pStyle w:val="Nagwek1"/>
      </w:pPr>
      <w:bookmarkStart w:id="50" w:name="_Toc204675916"/>
      <w:r w:rsidRPr="00A41D7F">
        <w:t>IX. ŚRODKI ZASKARŻENIA PRZYSŁUGUJĄCE WNIOSKODAWCY ORAZ PODMIOT WŁAŚCIWY DO ICH ROZPATRZENIA</w:t>
      </w:r>
      <w:bookmarkEnd w:id="50"/>
    </w:p>
    <w:p w14:paraId="2301A0C6" w14:textId="77777777" w:rsidR="00BF60C6" w:rsidRPr="00A41D7F" w:rsidRDefault="00BF60C6" w:rsidP="00A41D7F">
      <w:pPr>
        <w:pStyle w:val="Nagwek2"/>
      </w:pPr>
      <w:bookmarkStart w:id="51" w:name="_Toc204675917"/>
      <w:r w:rsidRPr="00A41D7F">
        <w:t>A. Procedura odwoławcza od wyniku oceny LGD</w:t>
      </w:r>
      <w:bookmarkEnd w:id="51"/>
      <w:r w:rsidRPr="00A41D7F">
        <w:t xml:space="preserve"> </w:t>
      </w:r>
    </w:p>
    <w:p w14:paraId="5DBBE300" w14:textId="77777777" w:rsidR="002E3784" w:rsidRPr="00813B56" w:rsidRDefault="00BF60C6" w:rsidP="002E3784">
      <w:pPr>
        <w:pStyle w:val="Akapitzlist"/>
        <w:numPr>
          <w:ilvl w:val="0"/>
          <w:numId w:val="60"/>
        </w:numPr>
        <w:spacing w:after="0" w:line="240" w:lineRule="auto"/>
        <w:jc w:val="both"/>
        <w:rPr>
          <w:rFonts w:ascii="Calibri" w:hAnsi="Calibri" w:cs="Calibri"/>
        </w:rPr>
      </w:pPr>
      <w:r w:rsidRPr="0053190D">
        <w:rPr>
          <w:rFonts w:ascii="Calibri" w:hAnsi="Calibri" w:cs="Calibri"/>
        </w:rPr>
        <w:t>Szczegółowe uregulow</w:t>
      </w:r>
      <w:r w:rsidRPr="00813B56">
        <w:rPr>
          <w:rFonts w:ascii="Calibri" w:hAnsi="Calibri" w:cs="Calibri"/>
        </w:rPr>
        <w:t>ania dotyczące wnoszenia protestów są określone w art. 22 –22m Ustawy RLKS.</w:t>
      </w:r>
    </w:p>
    <w:p w14:paraId="5112BE35" w14:textId="7026D2CD" w:rsidR="002E3784" w:rsidRPr="00813B56" w:rsidRDefault="00BF60C6" w:rsidP="002E3784">
      <w:pPr>
        <w:pStyle w:val="Akapitzlist"/>
        <w:numPr>
          <w:ilvl w:val="0"/>
          <w:numId w:val="60"/>
        </w:numPr>
        <w:spacing w:after="0" w:line="240" w:lineRule="auto"/>
        <w:jc w:val="both"/>
        <w:rPr>
          <w:rFonts w:ascii="Calibri" w:hAnsi="Calibri" w:cs="Calibri"/>
        </w:rPr>
      </w:pPr>
      <w:r w:rsidRPr="00813B56">
        <w:rPr>
          <w:rFonts w:ascii="Calibri" w:hAnsi="Calibri" w:cs="Calibri"/>
        </w:rPr>
        <w:t xml:space="preserve">Szczegółowe zasady dotyczące postępowania z protestem przez LGD określa </w:t>
      </w:r>
      <w:r w:rsidR="00CE1AB3" w:rsidRPr="00813B56">
        <w:rPr>
          <w:rFonts w:ascii="Calibri" w:hAnsi="Calibri" w:cs="Calibri"/>
        </w:rPr>
        <w:t xml:space="preserve">Rozdział 7. Postępowanie z protestem dokumentu: „Procedura oceny i wyboru operacji w ramach LSR” Stowarzyszenia „Bursztynowy Pasaż”. </w:t>
      </w:r>
    </w:p>
    <w:p w14:paraId="64C67F7F" w14:textId="77777777" w:rsidR="002E3784" w:rsidRPr="002E3784" w:rsidRDefault="00BF60C6" w:rsidP="002E3784">
      <w:pPr>
        <w:pStyle w:val="Akapitzlist"/>
        <w:numPr>
          <w:ilvl w:val="0"/>
          <w:numId w:val="60"/>
        </w:numPr>
        <w:spacing w:after="0" w:line="240" w:lineRule="auto"/>
        <w:jc w:val="both"/>
        <w:rPr>
          <w:rFonts w:ascii="Calibri" w:hAnsi="Calibri" w:cs="Calibri"/>
        </w:rPr>
      </w:pPr>
      <w:r w:rsidRPr="00813B56">
        <w:rPr>
          <w:rFonts w:ascii="Calibri" w:hAnsi="Calibri" w:cs="Calibri"/>
          <w:b/>
        </w:rPr>
        <w:t>Protest jest wnoszony</w:t>
      </w:r>
      <w:r w:rsidRPr="002E3784">
        <w:rPr>
          <w:rFonts w:ascii="Calibri" w:hAnsi="Calibri" w:cs="Calibri"/>
          <w:b/>
        </w:rPr>
        <w:t xml:space="preserve"> za pośrednictwem LGD i rozpatrywany przez ZW. </w:t>
      </w:r>
    </w:p>
    <w:p w14:paraId="1F8955E3" w14:textId="64246F16" w:rsidR="00BF60C6"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rPr>
        <w:t xml:space="preserve">Wnioskodawcy przysługuje prawo wniesienia protestu od: </w:t>
      </w:r>
    </w:p>
    <w:p w14:paraId="0F9DC658"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5298B2F1"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W </w:t>
      </w:r>
      <w:r w:rsidR="003900B1"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7D33D6B5"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22a ust.</w:t>
      </w:r>
      <w:r w:rsidR="008E2015">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53190D">
      <w:pPr>
        <w:spacing w:after="0" w:line="240" w:lineRule="auto"/>
        <w:ind w:firstLine="708"/>
        <w:jc w:val="both"/>
        <w:rPr>
          <w:rFonts w:ascii="Calibri" w:hAnsi="Calibri" w:cs="Calibri"/>
        </w:rPr>
      </w:pPr>
      <w:r w:rsidRPr="00475DF0">
        <w:rPr>
          <w:rFonts w:ascii="Calibri" w:hAnsi="Calibri" w:cs="Calibri"/>
        </w:rPr>
        <w:t xml:space="preserve">albo </w:t>
      </w:r>
    </w:p>
    <w:p w14:paraId="73C29396" w14:textId="77777777" w:rsidR="00BF60C6" w:rsidRPr="0053190D" w:rsidRDefault="00BF60C6" w:rsidP="006C4C78">
      <w:pPr>
        <w:pStyle w:val="Akapitzlist"/>
        <w:numPr>
          <w:ilvl w:val="0"/>
          <w:numId w:val="63"/>
        </w:numPr>
        <w:spacing w:after="0" w:line="240" w:lineRule="auto"/>
        <w:jc w:val="both"/>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48C0DACF" w:rsid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Zarząd województwa rozpatruje protest w terminie nie dłuższym niż 21 dni, licząc od dnia jego otrzymania od LGD. W uzasadnionych przypadkach, w </w:t>
      </w:r>
      <w:r w:rsidR="003900B1" w:rsidRPr="0053190D">
        <w:rPr>
          <w:rFonts w:ascii="Calibri" w:hAnsi="Calibri" w:cs="Calibri"/>
        </w:rPr>
        <w:t>szczególności</w:t>
      </w:r>
      <w:r w:rsidRPr="0053190D">
        <w:rPr>
          <w:rFonts w:ascii="Calibri" w:hAnsi="Calibri" w:cs="Calibri"/>
        </w:rPr>
        <w:t xml:space="preserve">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2997172F" w:rsidR="0053190D" w:rsidRPr="0053190D" w:rsidRDefault="00BF60C6" w:rsidP="006C4C78">
      <w:pPr>
        <w:pStyle w:val="Akapitzlist"/>
        <w:numPr>
          <w:ilvl w:val="0"/>
          <w:numId w:val="60"/>
        </w:numPr>
        <w:jc w:val="both"/>
        <w:rPr>
          <w:rFonts w:ascii="Calibri" w:hAnsi="Calibri" w:cs="Calibri"/>
        </w:rPr>
      </w:pPr>
      <w:r w:rsidRPr="0053190D">
        <w:rPr>
          <w:rFonts w:ascii="Calibri" w:hAnsi="Calibri" w:cs="Calibri"/>
        </w:rPr>
        <w:lastRenderedPageBreak/>
        <w:t>ZW przekazuje wnioskodawcy informację o wyniku rozpatrzenia jego protestu. W przypadku nieuwzględnienia protestu, informacja zawiera pouczenie o możliwości wniesienia, w terminie 14 dni od dnia otrzymania informacji, skargi do Wojewódzkiego S</w:t>
      </w:r>
      <w:r w:rsidR="009F6010">
        <w:rPr>
          <w:rFonts w:ascii="Calibri" w:hAnsi="Calibri" w:cs="Calibri"/>
        </w:rPr>
        <w:t>ą</w:t>
      </w:r>
      <w:r w:rsidRPr="0053190D">
        <w:rPr>
          <w:rFonts w:ascii="Calibri" w:hAnsi="Calibri" w:cs="Calibri"/>
        </w:rPr>
        <w:t xml:space="preserve">du Administracyjnego w Gdańsku zgodnie z art. 3 § 3 ustawy z dnia 30 sierpnia 2002 r. – Prawo o postępowaniu przed sądami administracyjnymi, </w:t>
      </w:r>
      <w:r>
        <w:t xml:space="preserve">na zasadach określonych w art. 22h Ustawy RLKS. </w:t>
      </w:r>
    </w:p>
    <w:p w14:paraId="4A75530C"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oddalenia skargi przez WSA, </w:t>
      </w:r>
      <w:r w:rsidR="00C354B5" w:rsidRPr="0053190D">
        <w:rPr>
          <w:rFonts w:ascii="Calibri" w:hAnsi="Calibri" w:cs="Calibri"/>
        </w:rPr>
        <w:t>w</w:t>
      </w:r>
      <w:r w:rsidRPr="0053190D">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53190D" w:rsidRDefault="00BF60C6" w:rsidP="006C4C78">
      <w:pPr>
        <w:pStyle w:val="Akapitzlist"/>
        <w:numPr>
          <w:ilvl w:val="0"/>
          <w:numId w:val="60"/>
        </w:numPr>
        <w:jc w:val="both"/>
        <w:rPr>
          <w:rFonts w:ascii="Calibri" w:hAnsi="Calibri" w:cs="Calibri"/>
        </w:rPr>
      </w:pPr>
      <w:r>
        <w:t xml:space="preserve">Procedura odwoławcza nie wstrzymuje zawierania umów z wnioskodawcami, których operacje zostały wybrane przez LGD. </w:t>
      </w:r>
    </w:p>
    <w:p w14:paraId="797FBAEA" w14:textId="463B2520" w:rsidR="0053190D" w:rsidRPr="0053190D" w:rsidRDefault="00BF60C6" w:rsidP="006C4C78">
      <w:pPr>
        <w:pStyle w:val="Akapitzlist"/>
        <w:numPr>
          <w:ilvl w:val="0"/>
          <w:numId w:val="60"/>
        </w:numPr>
        <w:jc w:val="both"/>
        <w:rPr>
          <w:rFonts w:ascii="Calibri" w:hAnsi="Calibri" w:cs="Calibri"/>
        </w:rPr>
      </w:pPr>
      <w:r>
        <w:t xml:space="preserve">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t>
      </w:r>
      <w:r w:rsidRPr="006A1A98">
        <w:t>w pkt.</w:t>
      </w:r>
      <w:r w:rsidR="009F6010">
        <w:t xml:space="preserve"> </w:t>
      </w:r>
      <w:r w:rsidRPr="006A1A98">
        <w:t>9.</w:t>
      </w:r>
      <w:r>
        <w:t xml:space="preserve"> </w:t>
      </w:r>
    </w:p>
    <w:p w14:paraId="440F5560" w14:textId="0E76AAB6" w:rsidR="00BF60C6" w:rsidRPr="0053190D" w:rsidRDefault="00BF60C6" w:rsidP="006C4C78">
      <w:pPr>
        <w:pStyle w:val="Akapitzlist"/>
        <w:numPr>
          <w:ilvl w:val="0"/>
          <w:numId w:val="60"/>
        </w:numPr>
        <w:jc w:val="both"/>
        <w:rPr>
          <w:rFonts w:ascii="Calibri" w:hAnsi="Calibri" w:cs="Calibri"/>
        </w:rPr>
      </w:pPr>
      <w:r>
        <w:t xml:space="preserve">Wyczerpanie środków w ramach limitu środków przeznaczonych na udzielenie wsparcia na wdrażanie LSR 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t>
      </w:r>
      <w:r w:rsidRPr="006A1A98">
        <w:t>w ramach danego celu szczegółowego EFRR.</w:t>
      </w:r>
      <w:r>
        <w:t xml:space="preserve"> </w:t>
      </w:r>
    </w:p>
    <w:p w14:paraId="1B4B1686" w14:textId="77777777" w:rsidR="00BF60C6" w:rsidRPr="0053190D" w:rsidRDefault="00BF60C6" w:rsidP="0053190D">
      <w:pPr>
        <w:pStyle w:val="Nagwek2"/>
      </w:pPr>
      <w:bookmarkStart w:id="52" w:name="_Toc204675918"/>
      <w:r w:rsidRPr="0053190D">
        <w:t>B. Procedura odwoławcza od wyniku oceny przez IZ FEP 2021-2027</w:t>
      </w:r>
      <w:bookmarkEnd w:id="52"/>
      <w:r w:rsidRPr="0053190D">
        <w:t xml:space="preserve"> </w:t>
      </w:r>
    </w:p>
    <w:p w14:paraId="2AABD392" w14:textId="77777777" w:rsidR="00BF60C6" w:rsidRDefault="00BF60C6" w:rsidP="006C4C78">
      <w:pPr>
        <w:pStyle w:val="Akapitzlist"/>
        <w:numPr>
          <w:ilvl w:val="0"/>
          <w:numId w:val="14"/>
        </w:numPr>
        <w:spacing w:after="0" w:line="240" w:lineRule="auto"/>
        <w:jc w:val="both"/>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3D20116C" w:rsidR="00BF60C6" w:rsidRDefault="00BF60C6" w:rsidP="006C4C78">
      <w:pPr>
        <w:pStyle w:val="Akapitzlist"/>
        <w:numPr>
          <w:ilvl w:val="0"/>
          <w:numId w:val="24"/>
        </w:numPr>
        <w:spacing w:after="0" w:line="240" w:lineRule="auto"/>
        <w:jc w:val="both"/>
        <w:rPr>
          <w:rFonts w:ascii="Calibri" w:hAnsi="Calibri" w:cs="Calibri"/>
        </w:rPr>
      </w:pPr>
      <w:r w:rsidRPr="00637C4F">
        <w:rPr>
          <w:rFonts w:ascii="Calibri" w:hAnsi="Calibri" w:cs="Calibri"/>
        </w:rPr>
        <w:t xml:space="preserve">niespełnienia </w:t>
      </w:r>
      <w:r w:rsidR="003900B1" w:rsidRPr="00637C4F">
        <w:rPr>
          <w:rFonts w:ascii="Calibri" w:hAnsi="Calibri" w:cs="Calibri"/>
        </w:rPr>
        <w:t>warunków,</w:t>
      </w:r>
      <w:r w:rsidRPr="00637C4F">
        <w:rPr>
          <w:rFonts w:ascii="Calibri" w:hAnsi="Calibri" w:cs="Calibri"/>
        </w:rPr>
        <w:t xml:space="preserve"> o </w:t>
      </w:r>
      <w:r w:rsidRPr="006A1A98">
        <w:rPr>
          <w:rFonts w:ascii="Calibri" w:hAnsi="Calibri" w:cs="Calibri"/>
        </w:rPr>
        <w:t>których mowa w ar</w:t>
      </w:r>
      <w:r w:rsidR="00591001">
        <w:rPr>
          <w:rFonts w:ascii="Calibri" w:hAnsi="Calibri" w:cs="Calibri"/>
        </w:rPr>
        <w:t>t</w:t>
      </w:r>
      <w:r w:rsidRPr="006A1A98">
        <w:rPr>
          <w:rFonts w:ascii="Calibri" w:hAnsi="Calibri" w:cs="Calibri"/>
        </w:rPr>
        <w:t>.</w:t>
      </w:r>
      <w:r w:rsidR="00591001">
        <w:rPr>
          <w:rFonts w:ascii="Calibri" w:hAnsi="Calibri" w:cs="Calibri"/>
        </w:rPr>
        <w:t xml:space="preserve"> </w:t>
      </w:r>
      <w:r w:rsidRPr="006A1A98">
        <w:rPr>
          <w:rFonts w:ascii="Calibri" w:hAnsi="Calibri" w:cs="Calibri"/>
        </w:rPr>
        <w:t>17 ust.</w:t>
      </w:r>
      <w:r w:rsidR="00591001">
        <w:rPr>
          <w:rFonts w:ascii="Calibri" w:hAnsi="Calibri" w:cs="Calibri"/>
        </w:rPr>
        <w:t xml:space="preserve"> </w:t>
      </w:r>
      <w:r w:rsidRPr="006A1A98">
        <w:rPr>
          <w:rFonts w:ascii="Calibri" w:hAnsi="Calibri" w:cs="Calibri"/>
        </w:rPr>
        <w:t xml:space="preserve">2 </w:t>
      </w:r>
      <w:r w:rsidR="009F6010">
        <w:rPr>
          <w:rFonts w:ascii="Calibri" w:hAnsi="Calibri" w:cs="Calibri"/>
        </w:rPr>
        <w:t>U</w:t>
      </w:r>
      <w:r w:rsidRPr="006A1A98">
        <w:rPr>
          <w:rFonts w:ascii="Calibri" w:hAnsi="Calibri" w:cs="Calibri"/>
        </w:rPr>
        <w:t xml:space="preserve">stawy RLKS, </w:t>
      </w:r>
      <w:r w:rsidRPr="00637C4F">
        <w:rPr>
          <w:rFonts w:ascii="Calibri" w:hAnsi="Calibri" w:cs="Calibri"/>
        </w:rPr>
        <w:t xml:space="preserve">w ramach </w:t>
      </w:r>
      <w:r w:rsidR="00591001" w:rsidRPr="00637C4F">
        <w:rPr>
          <w:rFonts w:ascii="Calibri" w:hAnsi="Calibri" w:cs="Calibri"/>
        </w:rPr>
        <w:t>oceny,</w:t>
      </w:r>
      <w:r w:rsidRPr="00637C4F">
        <w:rPr>
          <w:rFonts w:ascii="Calibri" w:hAnsi="Calibri" w:cs="Calibri"/>
        </w:rPr>
        <w:t xml:space="preserve"> o której mowa w </w:t>
      </w:r>
      <w:r w:rsidR="006A1A98">
        <w:rPr>
          <w:rFonts w:ascii="Calibri" w:hAnsi="Calibri" w:cs="Calibri"/>
        </w:rPr>
        <w:t>sekcji V.C pkt</w:t>
      </w:r>
      <w:r w:rsidR="003900B1">
        <w:rPr>
          <w:rFonts w:ascii="Calibri" w:hAnsi="Calibri" w:cs="Calibri"/>
        </w:rPr>
        <w:t xml:space="preserve"> </w:t>
      </w:r>
      <w:r w:rsidR="006A1A98">
        <w:rPr>
          <w:rFonts w:ascii="Calibri" w:hAnsi="Calibri" w:cs="Calibri"/>
        </w:rPr>
        <w:t xml:space="preserve">2 niniejszego Regulaminu </w:t>
      </w:r>
      <w:r>
        <w:rPr>
          <w:rFonts w:ascii="Calibri" w:hAnsi="Calibri" w:cs="Calibri"/>
        </w:rPr>
        <w:t xml:space="preserve">lub </w:t>
      </w:r>
    </w:p>
    <w:p w14:paraId="6312B4B5" w14:textId="12493A1F" w:rsidR="00BF60C6" w:rsidRPr="00637C4F" w:rsidRDefault="00BF60C6" w:rsidP="006C4C78">
      <w:pPr>
        <w:pStyle w:val="Akapitzlist"/>
        <w:numPr>
          <w:ilvl w:val="0"/>
          <w:numId w:val="24"/>
        </w:numPr>
        <w:spacing w:after="0" w:line="240" w:lineRule="auto"/>
        <w:jc w:val="both"/>
        <w:rPr>
          <w:rFonts w:ascii="Calibri" w:hAnsi="Calibri" w:cs="Calibri"/>
        </w:rPr>
      </w:pPr>
      <w:r>
        <w:rPr>
          <w:rFonts w:ascii="Calibri" w:hAnsi="Calibri" w:cs="Calibri"/>
        </w:rPr>
        <w:t xml:space="preserve">niespełnienia warunków udzielenia wsparcia, w ramach </w:t>
      </w:r>
      <w:r w:rsidR="003900B1">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3900B1">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BF60C6">
      <w:pPr>
        <w:spacing w:after="0" w:line="240" w:lineRule="auto"/>
        <w:ind w:left="360"/>
        <w:jc w:val="both"/>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53190D">
      <w:pPr>
        <w:pStyle w:val="Nagwek1"/>
      </w:pPr>
      <w:bookmarkStart w:id="53" w:name="_Toc204675919"/>
      <w:r w:rsidRPr="0053190D">
        <w:t>X. UNIEWAŻNIENIE POSTĘPOWANIA</w:t>
      </w:r>
      <w:bookmarkEnd w:id="53"/>
      <w:r w:rsidRPr="0053190D">
        <w:t xml:space="preserve"> </w:t>
      </w:r>
    </w:p>
    <w:p w14:paraId="40364A05" w14:textId="38435EE3"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Zgodnie z art. 19a ust. 9 </w:t>
      </w:r>
      <w:r w:rsidR="009F6010">
        <w:rPr>
          <w:rFonts w:ascii="Calibri" w:hAnsi="Calibri" w:cs="Calibri"/>
        </w:rPr>
        <w:t>U</w:t>
      </w:r>
      <w:r w:rsidRPr="002D58FE">
        <w:rPr>
          <w:rFonts w:ascii="Calibri" w:hAnsi="Calibri" w:cs="Calibri"/>
        </w:rPr>
        <w:t>stawy RLKS postępowanie może zostać unieważnione w jednym z niżej wymienionych przypadków:</w:t>
      </w:r>
    </w:p>
    <w:p w14:paraId="7DC2737C" w14:textId="059E73A0"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postępowanie jest obarczone niemożliwą do usunięcia wadą prawną.</w:t>
      </w:r>
    </w:p>
    <w:p w14:paraId="1F919FA7" w14:textId="7765C784" w:rsidR="00787184" w:rsidRPr="002D58FE" w:rsidRDefault="00B50626"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53190D">
      <w:pPr>
        <w:pStyle w:val="Nagwek1"/>
      </w:pPr>
      <w:bookmarkStart w:id="54" w:name="_Toc204675920"/>
      <w:r w:rsidRPr="0053190D">
        <w:t>XI. ZAMÓWIENIA</w:t>
      </w:r>
      <w:bookmarkEnd w:id="54"/>
    </w:p>
    <w:p w14:paraId="14FA8BC8" w14:textId="6AD13C83" w:rsidR="0053190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lastRenderedPageBreak/>
        <w:t>ustawą PZP – dla wnioskodawców/beneficjentów zobligowanych do jej stosowania,</w:t>
      </w:r>
    </w:p>
    <w:p w14:paraId="7AED57D2" w14:textId="6F70E1DC" w:rsidR="00286678" w:rsidRP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0F55DBF5" w:rsidR="0053190D" w:rsidRDefault="00286678" w:rsidP="006C4C78">
      <w:pPr>
        <w:pStyle w:val="Akapitzlist"/>
        <w:numPr>
          <w:ilvl w:val="0"/>
          <w:numId w:val="66"/>
        </w:numPr>
        <w:spacing w:after="0" w:line="240" w:lineRule="auto"/>
        <w:jc w:val="both"/>
        <w:rPr>
          <w:rFonts w:ascii="Calibri" w:hAnsi="Calibri" w:cs="Calibri"/>
        </w:rPr>
      </w:pPr>
      <w:r w:rsidRPr="00286678">
        <w:rPr>
          <w:rFonts w:ascii="Calibri" w:hAnsi="Calibri" w:cs="Calibri"/>
        </w:rPr>
        <w:t xml:space="preserve">niezobligowanych do stosowania ustawy PZP, w przypadku zamówień publicznych przekraczających wartość </w:t>
      </w:r>
      <w:r w:rsidR="004B6EE2">
        <w:rPr>
          <w:rFonts w:ascii="Calibri" w:hAnsi="Calibri" w:cs="Calibri"/>
        </w:rPr>
        <w:t>8</w:t>
      </w:r>
      <w:r w:rsidRPr="00286678">
        <w:rPr>
          <w:rFonts w:ascii="Calibri" w:hAnsi="Calibri" w:cs="Calibri"/>
        </w:rPr>
        <w:t xml:space="preserve">0 000 PLN netto, </w:t>
      </w:r>
    </w:p>
    <w:p w14:paraId="4A5C1C52" w14:textId="2387D9A0" w:rsidR="00286678" w:rsidRPr="0053190D" w:rsidRDefault="00286678" w:rsidP="006C4C78">
      <w:pPr>
        <w:pStyle w:val="Akapitzlist"/>
        <w:numPr>
          <w:ilvl w:val="0"/>
          <w:numId w:val="66"/>
        </w:numPr>
        <w:spacing w:after="0" w:line="240" w:lineRule="auto"/>
        <w:jc w:val="both"/>
        <w:rPr>
          <w:rFonts w:ascii="Calibri" w:hAnsi="Calibri" w:cs="Calibri"/>
        </w:rPr>
      </w:pPr>
      <w:r w:rsidRPr="0053190D">
        <w:rPr>
          <w:rFonts w:ascii="Calibri" w:hAnsi="Calibri" w:cs="Calibri"/>
        </w:rPr>
        <w:t xml:space="preserve">zobligowanych do stosowania ustawy PZP, w przypadku zamówień publicznych o wartości przekraczającej </w:t>
      </w:r>
      <w:r w:rsidR="004B6EE2">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5"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6C4C78">
      <w:pPr>
        <w:pStyle w:val="Akapitzlist"/>
        <w:numPr>
          <w:ilvl w:val="0"/>
          <w:numId w:val="64"/>
        </w:numPr>
        <w:spacing w:after="0" w:line="240" w:lineRule="auto"/>
        <w:jc w:val="both"/>
        <w:rPr>
          <w:rFonts w:ascii="Calibri" w:hAnsi="Calibri" w:cs="Calibri"/>
        </w:rPr>
      </w:pPr>
      <w:r w:rsidRPr="0039460E">
        <w:t>Wymóg publikacji ogłoszeń w BK2021 dotyczy również postępowań wszczętych przed podpisaniem umowy o dofinansowanie.</w:t>
      </w:r>
    </w:p>
    <w:p w14:paraId="6072E7E9" w14:textId="146A5E87" w:rsidR="0053190D" w:rsidRPr="0053190D" w:rsidRDefault="00292D3B"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3900B1" w:rsidRPr="0053190D">
        <w:rPr>
          <w:rFonts w:ascii="Calibri" w:hAnsi="Calibri" w:cs="Calibri"/>
        </w:rPr>
        <w:t>jest do</w:t>
      </w:r>
      <w:r w:rsidRPr="0053190D">
        <w:rPr>
          <w:rFonts w:ascii="Calibri" w:hAnsi="Calibri" w:cs="Calibri"/>
        </w:rPr>
        <w:t xml:space="preserve"> stosowania aspektów środowiskowych, społecznych (o ile w projekcie występują)  w celu między innymi realizacji strategii na rzecz inteligentnego, zrównoważonego wzrostu sprzyjającego włączeniu społecznemu</w:t>
      </w:r>
      <w:r w:rsidRPr="0053190D">
        <w:rPr>
          <w:rFonts w:ascii="Calibri" w:hAnsi="Calibri" w:cs="Calibri"/>
          <w:strike/>
        </w:rPr>
        <w:t>.</w:t>
      </w:r>
    </w:p>
    <w:p w14:paraId="5EC039CD" w14:textId="7DF74B1A" w:rsidR="00286678" w:rsidRPr="0053190D" w:rsidRDefault="008624E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xml:space="preserve">, z </w:t>
      </w:r>
      <w:r w:rsidR="003900B1" w:rsidRPr="0053190D">
        <w:rPr>
          <w:rFonts w:ascii="Calibri" w:hAnsi="Calibri" w:cs="Calibri"/>
        </w:rPr>
        <w:t>zastrzeżeniem,</w:t>
      </w:r>
      <w:r w:rsidRPr="0053190D">
        <w:rPr>
          <w:rFonts w:ascii="Calibri" w:hAnsi="Calibri" w:cs="Calibri"/>
        </w:rPr>
        <w:t xml:space="preserve"> że rozliczanie projektu za pomocą metod uproszczonych nie zwalnia podmiotów będących zamawiającymi w rozumieniu ustawy PZP z obowiązku jej stosowania.</w:t>
      </w:r>
    </w:p>
    <w:p w14:paraId="24C80F8C" w14:textId="3E6AAE8D" w:rsidR="00E9455A" w:rsidRPr="0053190D" w:rsidRDefault="0053190D" w:rsidP="0053190D">
      <w:pPr>
        <w:pStyle w:val="Nagwek1"/>
      </w:pPr>
      <w:bookmarkStart w:id="55" w:name="_Toc204675921"/>
      <w:r w:rsidRPr="0053190D">
        <w:t>XI</w:t>
      </w:r>
      <w:r>
        <w:t>I</w:t>
      </w:r>
      <w:r w:rsidRPr="0053190D">
        <w:t>. MIEJSCE UDOSTĘPNIENIA DOKUMENTÓW</w:t>
      </w:r>
      <w:bookmarkEnd w:id="55"/>
      <w:r w:rsidRPr="0053190D">
        <w:t xml:space="preserve"> </w:t>
      </w:r>
    </w:p>
    <w:p w14:paraId="4116D855" w14:textId="77777777" w:rsidR="004B3585" w:rsidRPr="004B3585" w:rsidRDefault="004B3585" w:rsidP="004B3585">
      <w:pPr>
        <w:pStyle w:val="Akapitzlist"/>
        <w:spacing w:after="0" w:line="240" w:lineRule="auto"/>
        <w:jc w:val="both"/>
        <w:rPr>
          <w:rFonts w:ascii="Calibri" w:hAnsi="Calibri" w:cs="Calibri"/>
        </w:rPr>
      </w:pPr>
    </w:p>
    <w:p w14:paraId="27E8E86A" w14:textId="316BE186" w:rsidR="00E87512" w:rsidRPr="009F68B3" w:rsidRDefault="00865B81" w:rsidP="006C4C78">
      <w:pPr>
        <w:pStyle w:val="Akapitzlist"/>
        <w:numPr>
          <w:ilvl w:val="0"/>
          <w:numId w:val="54"/>
        </w:numPr>
        <w:spacing w:after="0" w:line="240" w:lineRule="auto"/>
        <w:jc w:val="both"/>
        <w:rPr>
          <w:rFonts w:ascii="Calibri" w:hAnsi="Calibri" w:cs="Calibri"/>
        </w:rPr>
      </w:pPr>
      <w:r w:rsidRPr="00CE1AB3">
        <w:rPr>
          <w:rFonts w:ascii="Calibri" w:hAnsi="Calibri" w:cs="Calibri"/>
        </w:rPr>
        <w:t>Strategia rozwoju lokalnego kierowanego przez społeczność:</w:t>
      </w:r>
      <w:r w:rsidRPr="00865B81">
        <w:rPr>
          <w:rFonts w:ascii="Calibri" w:hAnsi="Calibri" w:cs="Calibri"/>
        </w:rPr>
        <w:t xml:space="preserve"> </w:t>
      </w:r>
      <w:hyperlink r:id="rId16" w:history="1">
        <w:r w:rsidR="00CE1AB3" w:rsidRPr="00CE1AB3">
          <w:rPr>
            <w:rStyle w:val="Hipercze"/>
            <w:rFonts w:ascii="Calibri" w:hAnsi="Calibri" w:cs="Calibri"/>
          </w:rPr>
          <w:t>https://www.bursztynowypasaz.pl/prow-2021-2027/umowy-procedury-strategie/lokalna-strategia-rozwoju-na-lata-2021-2027/</w:t>
        </w:r>
      </w:hyperlink>
    </w:p>
    <w:p w14:paraId="3039B593" w14:textId="3CB07FAE" w:rsidR="009F68B3" w:rsidRPr="004B3585"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rPr>
        <w:t>Wzór umowy o dofinansowanie projektu – dla projektu, którego budżet ustalony został w oparciu o art.</w:t>
      </w:r>
      <w:r w:rsidR="009F6010">
        <w:rPr>
          <w:rFonts w:ascii="Calibri" w:hAnsi="Calibri" w:cs="Calibri"/>
        </w:rPr>
        <w:t xml:space="preserve"> </w:t>
      </w:r>
      <w:r w:rsidRPr="004B3585">
        <w:rPr>
          <w:rFonts w:ascii="Calibri" w:hAnsi="Calibri" w:cs="Calibri"/>
        </w:rPr>
        <w:t>53 ust.</w:t>
      </w:r>
      <w:r w:rsidR="003900B1">
        <w:rPr>
          <w:rFonts w:ascii="Calibri" w:hAnsi="Calibri" w:cs="Calibri"/>
        </w:rPr>
        <w:t xml:space="preserve"> </w:t>
      </w:r>
      <w:r w:rsidRPr="004B3585">
        <w:rPr>
          <w:rFonts w:ascii="Calibri" w:hAnsi="Calibri" w:cs="Calibri"/>
        </w:rPr>
        <w:t>3 lit.</w:t>
      </w:r>
      <w:r w:rsidR="003900B1">
        <w:rPr>
          <w:rFonts w:ascii="Calibri" w:hAnsi="Calibri" w:cs="Calibri"/>
        </w:rPr>
        <w:t xml:space="preserve"> </w:t>
      </w:r>
      <w:r w:rsidRPr="004B3585">
        <w:rPr>
          <w:rFonts w:ascii="Calibri" w:hAnsi="Calibri" w:cs="Calibri"/>
        </w:rPr>
        <w:t xml:space="preserve">b Rozporządzenia ogólnego (budżet ex-ante) </w:t>
      </w:r>
      <w:r w:rsidR="003900B1" w:rsidRPr="004B3585">
        <w:rPr>
          <w:rFonts w:ascii="Calibri" w:hAnsi="Calibri" w:cs="Calibri"/>
        </w:rPr>
        <w:t>stanowi Załącznik</w:t>
      </w:r>
      <w:r w:rsidRPr="004B3585">
        <w:rPr>
          <w:rFonts w:ascii="Calibri" w:hAnsi="Calibri" w:cs="Calibri"/>
          <w:bCs/>
          <w:u w:val="single"/>
        </w:rPr>
        <w:t xml:space="preserve"> nr </w:t>
      </w:r>
      <w:r w:rsidR="00A53771">
        <w:rPr>
          <w:rFonts w:ascii="Calibri" w:hAnsi="Calibri" w:cs="Calibri"/>
          <w:bCs/>
          <w:u w:val="single"/>
        </w:rPr>
        <w:t>9</w:t>
      </w:r>
      <w:r w:rsidRPr="004B3585">
        <w:rPr>
          <w:rFonts w:ascii="Calibri" w:hAnsi="Calibri" w:cs="Calibri"/>
          <w:bCs/>
        </w:rPr>
        <w:t xml:space="preserve"> do niniejszego Regulaminu.</w:t>
      </w:r>
    </w:p>
    <w:p w14:paraId="495FFC39" w14:textId="38DEF7D8" w:rsidR="009F68B3" w:rsidRPr="009F68B3"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bCs/>
        </w:rPr>
        <w:t xml:space="preserve">Wzór umowy o dofinansowanie </w:t>
      </w:r>
      <w:r w:rsidR="003900B1" w:rsidRPr="004B3585">
        <w:rPr>
          <w:rFonts w:ascii="Calibri" w:hAnsi="Calibri" w:cs="Calibri"/>
          <w:bCs/>
        </w:rPr>
        <w:t>projektu -</w:t>
      </w:r>
      <w:r w:rsidRPr="004B3585">
        <w:rPr>
          <w:rFonts w:ascii="Calibri" w:hAnsi="Calibri" w:cs="Calibri"/>
          <w:bCs/>
        </w:rPr>
        <w:t xml:space="preserve"> budżet </w:t>
      </w:r>
      <w:r w:rsidR="003900B1" w:rsidRPr="004B3585">
        <w:rPr>
          <w:rFonts w:ascii="Calibri" w:hAnsi="Calibri" w:cs="Calibri"/>
          <w:bCs/>
        </w:rPr>
        <w:t>rzeczywisty stanowi</w:t>
      </w:r>
      <w:r w:rsidRPr="004B3585">
        <w:rPr>
          <w:rFonts w:ascii="Calibri" w:hAnsi="Calibri" w:cs="Calibri"/>
          <w:bCs/>
        </w:rPr>
        <w:t xml:space="preserve"> </w:t>
      </w:r>
      <w:r w:rsidRPr="004B3585">
        <w:rPr>
          <w:rFonts w:ascii="Calibri" w:hAnsi="Calibri" w:cs="Calibri"/>
          <w:bCs/>
          <w:u w:val="single"/>
        </w:rPr>
        <w:t xml:space="preserve">Załącznik nr </w:t>
      </w:r>
      <w:r w:rsidR="00A53771">
        <w:rPr>
          <w:rFonts w:ascii="Calibri" w:hAnsi="Calibri" w:cs="Calibri"/>
          <w:bCs/>
          <w:u w:val="single"/>
        </w:rPr>
        <w:t>10</w:t>
      </w:r>
      <w:r w:rsidRPr="004B3585">
        <w:rPr>
          <w:rFonts w:ascii="Calibri" w:hAnsi="Calibri" w:cs="Calibri"/>
          <w:bCs/>
        </w:rPr>
        <w:t xml:space="preserve"> do niniejszego Regulaminu. </w:t>
      </w:r>
    </w:p>
    <w:p w14:paraId="2D2901E0" w14:textId="5E69B22C" w:rsidR="00E87512" w:rsidRPr="00CE1AB3" w:rsidRDefault="004B3585" w:rsidP="006C4C78">
      <w:pPr>
        <w:pStyle w:val="Akapitzlist"/>
        <w:numPr>
          <w:ilvl w:val="0"/>
          <w:numId w:val="54"/>
        </w:numPr>
        <w:spacing w:after="0" w:line="240" w:lineRule="auto"/>
        <w:jc w:val="both"/>
        <w:rPr>
          <w:rFonts w:ascii="Calibri" w:hAnsi="Calibri" w:cs="Calibri"/>
        </w:rPr>
      </w:pPr>
      <w:r>
        <w:rPr>
          <w:rFonts w:ascii="Calibri" w:hAnsi="Calibri" w:cs="Calibri"/>
        </w:rPr>
        <w:t>F</w:t>
      </w:r>
      <w:r w:rsidR="00865B81">
        <w:rPr>
          <w:rFonts w:ascii="Calibri" w:hAnsi="Calibri" w:cs="Calibri"/>
        </w:rPr>
        <w:t xml:space="preserve">ormularz </w:t>
      </w:r>
      <w:r w:rsidR="00865B81" w:rsidRPr="00865B81">
        <w:rPr>
          <w:rFonts w:ascii="Calibri" w:hAnsi="Calibri" w:cs="Calibri"/>
        </w:rPr>
        <w:t>w</w:t>
      </w:r>
      <w:r w:rsidR="00E87512" w:rsidRPr="00865B81">
        <w:rPr>
          <w:rFonts w:ascii="Calibri" w:hAnsi="Calibri" w:cs="Calibri"/>
        </w:rPr>
        <w:t>niosk</w:t>
      </w:r>
      <w:r>
        <w:rPr>
          <w:rFonts w:ascii="Calibri" w:hAnsi="Calibri" w:cs="Calibri"/>
        </w:rPr>
        <w:t>u</w:t>
      </w:r>
      <w:r w:rsidR="00E87512" w:rsidRPr="00865B81">
        <w:rPr>
          <w:rFonts w:ascii="Calibri" w:hAnsi="Calibri" w:cs="Calibri"/>
        </w:rPr>
        <w:t xml:space="preserve"> o dofinansowanie należy złożyć wyłącznie w formie elektronicznej w aplikacji WOD2021. Wniosek </w:t>
      </w:r>
      <w:r w:rsidR="004F688F">
        <w:rPr>
          <w:rFonts w:ascii="Calibri" w:hAnsi="Calibri" w:cs="Calibri"/>
        </w:rPr>
        <w:t xml:space="preserve">o dofinansowanie należy </w:t>
      </w:r>
      <w:r w:rsidR="004F688F" w:rsidRPr="004F688F">
        <w:rPr>
          <w:rFonts w:ascii="Calibri" w:hAnsi="Calibri" w:cs="Calibri"/>
          <w:b/>
        </w:rPr>
        <w:t>wypełnić i złożyć wyłącznie w aplikacji WOD2021</w:t>
      </w:r>
      <w:r w:rsidR="004F688F">
        <w:rPr>
          <w:rFonts w:ascii="Calibri" w:hAnsi="Calibri" w:cs="Calibri"/>
        </w:rPr>
        <w:t xml:space="preserve">. Szablon wniosku </w:t>
      </w:r>
      <w:r w:rsidR="004F688F" w:rsidRPr="00CE1AB3">
        <w:rPr>
          <w:rFonts w:ascii="Calibri" w:hAnsi="Calibri" w:cs="Calibri"/>
        </w:rPr>
        <w:t xml:space="preserve">stanowi </w:t>
      </w:r>
      <w:r w:rsidR="004F688F" w:rsidRPr="00CE1AB3">
        <w:rPr>
          <w:rFonts w:ascii="Calibri" w:hAnsi="Calibri" w:cs="Calibri"/>
          <w:u w:val="single"/>
        </w:rPr>
        <w:t xml:space="preserve">Załącznik nr </w:t>
      </w:r>
      <w:r w:rsidR="00540763" w:rsidRPr="00CE1AB3">
        <w:rPr>
          <w:rFonts w:ascii="Calibri" w:hAnsi="Calibri" w:cs="Calibri"/>
          <w:u w:val="single"/>
        </w:rPr>
        <w:t>11</w:t>
      </w:r>
      <w:r w:rsidR="00540763" w:rsidRPr="00CE1AB3">
        <w:rPr>
          <w:rFonts w:ascii="Calibri" w:hAnsi="Calibri" w:cs="Calibri"/>
        </w:rPr>
        <w:t xml:space="preserve"> </w:t>
      </w:r>
      <w:r w:rsidR="004F688F" w:rsidRPr="00CE1AB3">
        <w:rPr>
          <w:rFonts w:ascii="Calibri" w:hAnsi="Calibri" w:cs="Calibri"/>
        </w:rPr>
        <w:t xml:space="preserve">do niniejszego Regulaminu. </w:t>
      </w:r>
    </w:p>
    <w:p w14:paraId="37F2A7FD" w14:textId="77777777" w:rsidR="00CE1AB3" w:rsidRPr="00CE1AB3" w:rsidRDefault="00DB6B12" w:rsidP="00CE1AB3">
      <w:pPr>
        <w:pStyle w:val="Akapitzlist"/>
        <w:numPr>
          <w:ilvl w:val="0"/>
          <w:numId w:val="54"/>
        </w:numPr>
        <w:spacing w:after="0" w:line="240" w:lineRule="auto"/>
        <w:contextualSpacing w:val="0"/>
        <w:jc w:val="both"/>
        <w:rPr>
          <w:rFonts w:ascii="Calibri" w:hAnsi="Calibri" w:cs="Calibri"/>
        </w:rPr>
      </w:pPr>
      <w:r w:rsidRPr="00CE1AB3">
        <w:rPr>
          <w:rFonts w:ascii="Calibri" w:hAnsi="Calibri" w:cs="Calibri"/>
        </w:rPr>
        <w:t xml:space="preserve">Procedury </w:t>
      </w:r>
      <w:r w:rsidR="00CE1AB3" w:rsidRPr="00CE1AB3">
        <w:rPr>
          <w:rFonts w:ascii="Calibri" w:hAnsi="Calibri" w:cs="Calibri"/>
        </w:rPr>
        <w:t xml:space="preserve">oceny i wyboru operacji w ramach LSR Stowarzyszenia  „Bursztynowy Pasaż” </w:t>
      </w:r>
      <w:hyperlink r:id="rId17" w:history="1">
        <w:r w:rsidR="00CE1AB3" w:rsidRPr="00CE1AB3">
          <w:rPr>
            <w:rStyle w:val="Hipercze"/>
            <w:rFonts w:ascii="Calibri" w:hAnsi="Calibri" w:cs="Calibri"/>
          </w:rPr>
          <w:t>https://www.bursztynowypasaz.pl/prow-2021-2027/umowy-procedury-strategie/procedura-oceny-i-wyboru-operacji-z-zalacznikami/</w:t>
        </w:r>
      </w:hyperlink>
      <w:r w:rsidR="00CE1AB3" w:rsidRPr="00CE1AB3">
        <w:rPr>
          <w:rFonts w:ascii="Calibri" w:hAnsi="Calibri" w:cs="Calibri"/>
        </w:rPr>
        <w:t xml:space="preserve"> </w:t>
      </w:r>
    </w:p>
    <w:p w14:paraId="33A279ED" w14:textId="7323672E" w:rsidR="00DB6B12" w:rsidRPr="00CE1AB3" w:rsidRDefault="00DB6B12" w:rsidP="00CE1AB3">
      <w:pPr>
        <w:spacing w:after="0" w:line="240" w:lineRule="auto"/>
        <w:ind w:left="360"/>
        <w:jc w:val="both"/>
        <w:rPr>
          <w:rFonts w:ascii="Calibri" w:hAnsi="Calibri" w:cs="Calibri"/>
          <w:highlight w:val="yellow"/>
        </w:rPr>
      </w:pPr>
    </w:p>
    <w:p w14:paraId="2FD560A2" w14:textId="5D4E1252" w:rsidR="00E87512" w:rsidRDefault="00E87512" w:rsidP="00E87512"/>
    <w:p w14:paraId="1721AC0F" w14:textId="382C011B" w:rsidR="004B3585" w:rsidRDefault="004B3585" w:rsidP="00E87512">
      <w:r>
        <w:t xml:space="preserve">Wszelkie inne dokumenty </w:t>
      </w:r>
      <w:r>
        <w:rPr>
          <w:rFonts w:ascii="Calibri" w:hAnsi="Calibri" w:cs="Calibri"/>
          <w:bCs/>
        </w:rPr>
        <w:t xml:space="preserve">związane z konkursem i ubieganiem się o dofinansowanie </w:t>
      </w:r>
      <w:r w:rsidRPr="002B4296">
        <w:rPr>
          <w:rFonts w:ascii="Calibri" w:hAnsi="Calibri" w:cs="Calibri"/>
          <w:bCs/>
        </w:rPr>
        <w:t xml:space="preserve">dostępne są na stronie internetowej </w:t>
      </w:r>
      <w:r w:rsidR="00EB7EDD" w:rsidRPr="00EB7EDD">
        <w:rPr>
          <w:rFonts w:ascii="Calibri" w:hAnsi="Calibri" w:cs="Calibri"/>
          <w:bCs/>
        </w:rPr>
        <w:t xml:space="preserve">Stowarzyszenia „Bursztynowy Pasaż”: </w:t>
      </w:r>
      <w:hyperlink r:id="rId18" w:history="1">
        <w:r w:rsidR="00EB7EDD" w:rsidRPr="00EB7EDD">
          <w:rPr>
            <w:rStyle w:val="Hipercze"/>
            <w:rFonts w:ascii="Calibri" w:hAnsi="Calibri" w:cs="Calibri"/>
            <w:bCs/>
          </w:rPr>
          <w:t>https://www.bursztynowypasaz.pl/</w:t>
        </w:r>
      </w:hyperlink>
      <w:r w:rsidR="00EB7EDD">
        <w:rPr>
          <w:rFonts w:ascii="Calibri" w:hAnsi="Calibri" w:cs="Calibri"/>
          <w:bCs/>
        </w:rPr>
        <w:t xml:space="preserve"> </w:t>
      </w:r>
    </w:p>
    <w:p w14:paraId="24E51EFE" w14:textId="33079FCF" w:rsidR="002B4296" w:rsidRPr="0053190D" w:rsidRDefault="0053190D" w:rsidP="0053190D">
      <w:pPr>
        <w:pStyle w:val="Nagwek1"/>
      </w:pPr>
      <w:bookmarkStart w:id="56" w:name="_Toc204675922"/>
      <w:r w:rsidRPr="0053190D">
        <w:t>XII</w:t>
      </w:r>
      <w:r>
        <w:t>I</w:t>
      </w:r>
      <w:r w:rsidRPr="0053190D">
        <w:t>. POSTANOWIENIA KOŃCOWE</w:t>
      </w:r>
      <w:bookmarkEnd w:id="56"/>
      <w:r w:rsidRPr="0053190D">
        <w:t xml:space="preserve">  </w:t>
      </w:r>
    </w:p>
    <w:p w14:paraId="23A7B85B" w14:textId="77777777" w:rsidR="0034645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24BBF95F" w:rsidR="002B4296" w:rsidRPr="0034645B" w:rsidRDefault="0041563F"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Postanowienia pkt.</w:t>
      </w:r>
      <w:r w:rsidR="00E84377">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w:t>
      </w:r>
      <w:r w:rsidR="003900B1" w:rsidRPr="0034645B">
        <w:rPr>
          <w:rFonts w:ascii="Calibri" w:hAnsi="Calibri" w:cs="Calibri"/>
        </w:rPr>
        <w:t>zastosowania,</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lastRenderedPageBreak/>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53190D">
      <w:pPr>
        <w:pStyle w:val="Nagwek1"/>
      </w:pPr>
      <w:bookmarkStart w:id="57" w:name="_Toc204675923"/>
      <w:r w:rsidRPr="0053190D">
        <w:t>XI</w:t>
      </w:r>
      <w:r>
        <w:t>V</w:t>
      </w:r>
      <w:r w:rsidRPr="0053190D">
        <w:t>. DOKUMENTY PROGRAMOWE</w:t>
      </w:r>
      <w:bookmarkStart w:id="58" w:name="_Hlk182557597"/>
      <w:bookmarkEnd w:id="57"/>
    </w:p>
    <w:bookmarkEnd w:id="58"/>
    <w:p w14:paraId="4BFD41BB" w14:textId="4F6F53B6" w:rsidR="007C17FB" w:rsidRPr="00570FB4" w:rsidRDefault="00570FB4" w:rsidP="006C4C78">
      <w:pPr>
        <w:pStyle w:val="Akapitzlist"/>
        <w:numPr>
          <w:ilvl w:val="1"/>
          <w:numId w:val="12"/>
        </w:numPr>
        <w:spacing w:after="0" w:line="240" w:lineRule="auto"/>
        <w:jc w:val="both"/>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570FB4">
      <w:pPr>
        <w:pStyle w:val="Akapitzlist"/>
        <w:spacing w:after="0" w:line="240" w:lineRule="auto"/>
        <w:ind w:left="949"/>
        <w:jc w:val="both"/>
        <w:rPr>
          <w:rFonts w:ascii="Calibri" w:hAnsi="Calibri" w:cs="Calibri"/>
          <w:sz w:val="24"/>
        </w:rPr>
      </w:pPr>
    </w:p>
    <w:p w14:paraId="47608925" w14:textId="0B9C0CED" w:rsidR="00570FB4" w:rsidRPr="00E1032B" w:rsidRDefault="00570FB4" w:rsidP="006C4C78">
      <w:pPr>
        <w:pStyle w:val="Akapitzlist"/>
        <w:numPr>
          <w:ilvl w:val="0"/>
          <w:numId w:val="47"/>
        </w:numPr>
        <w:spacing w:after="0" w:line="240" w:lineRule="auto"/>
        <w:jc w:val="both"/>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9" w:history="1">
        <w:r w:rsidRPr="00570FB4">
          <w:rPr>
            <w:rStyle w:val="Hipercze"/>
            <w:rFonts w:ascii="Calibri" w:hAnsi="Calibri" w:cs="Calibri"/>
          </w:rPr>
          <w:t>https://eur-lex.europa.eu/legal-content/PL/TXT/?uri=CELEX:32021R1060</w:t>
        </w:r>
      </w:hyperlink>
    </w:p>
    <w:p w14:paraId="2F8FD2C7" w14:textId="18FB1E5B" w:rsidR="00E1032B" w:rsidRPr="00E1032B" w:rsidRDefault="00E1032B" w:rsidP="00E1032B">
      <w:pPr>
        <w:pStyle w:val="Akapitzlist"/>
        <w:numPr>
          <w:ilvl w:val="0"/>
          <w:numId w:val="47"/>
        </w:numPr>
        <w:rPr>
          <w:rFonts w:ascii="Calibri" w:hAnsi="Calibri" w:cs="Calibri"/>
        </w:rPr>
      </w:pPr>
      <w:r w:rsidRPr="00E1032B">
        <w:rPr>
          <w:rFonts w:ascii="Calibri" w:hAnsi="Calibri" w:cs="Calibri"/>
        </w:rPr>
        <w:t xml:space="preserve">Rozporządzenie Parlamentu Europejskiego i Rady (UE) nr 2020/852 z dnia 18 czerwca 2020 r. w sprawie ustanowienia ram ułatwiających zrównoważone inwestycje, zmieniające rozporządzenie (UE) nr 2019/2088 dostępne pod adresem: </w:t>
      </w:r>
      <w:hyperlink r:id="rId20" w:history="1">
        <w:r w:rsidRPr="004127C5">
          <w:rPr>
            <w:rStyle w:val="Hipercze"/>
            <w:rFonts w:ascii="Calibri" w:hAnsi="Calibri" w:cs="Calibri"/>
          </w:rPr>
          <w:t>https://eur-lex.europa.eu/legal-content/PL/ALL/?uri=CELEX%3A32020R0852</w:t>
        </w:r>
      </w:hyperlink>
      <w:r>
        <w:rPr>
          <w:rFonts w:ascii="Calibri" w:hAnsi="Calibri" w:cs="Calibri"/>
        </w:rPr>
        <w:t xml:space="preserve"> </w:t>
      </w:r>
    </w:p>
    <w:p w14:paraId="188A6634" w14:textId="77777777" w:rsidR="008F47EF" w:rsidRPr="008F47EF" w:rsidRDefault="008F47EF" w:rsidP="006C4C78">
      <w:pPr>
        <w:pStyle w:val="Akapitzlist"/>
        <w:numPr>
          <w:ilvl w:val="0"/>
          <w:numId w:val="47"/>
        </w:numPr>
        <w:spacing w:after="0" w:line="240" w:lineRule="auto"/>
        <w:contextualSpacing w:val="0"/>
        <w:jc w:val="both"/>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8F47EF">
      <w:pPr>
        <w:pStyle w:val="Akapitzlist"/>
        <w:spacing w:after="0" w:line="240" w:lineRule="auto"/>
        <w:contextualSpacing w:val="0"/>
        <w:jc w:val="both"/>
      </w:pPr>
      <w:hyperlink r:id="rId21" w:history="1">
        <w:r w:rsidRPr="003432BC">
          <w:rPr>
            <w:rStyle w:val="Hipercze"/>
          </w:rPr>
          <w:t>https://eur-lex.europa.eu/legal-content/PL/TXT/PDF/?uri=CELEX:52016XC0723(01)</w:t>
        </w:r>
      </w:hyperlink>
    </w:p>
    <w:p w14:paraId="38CD5D58" w14:textId="77777777" w:rsidR="008F47EF" w:rsidRDefault="008F47EF" w:rsidP="008F47EF">
      <w:pPr>
        <w:pStyle w:val="Akapitzlist"/>
        <w:spacing w:after="0" w:line="240" w:lineRule="auto"/>
        <w:contextualSpacing w:val="0"/>
        <w:jc w:val="both"/>
      </w:pPr>
    </w:p>
    <w:p w14:paraId="41FB46F6" w14:textId="5FDE11E0" w:rsidR="00570FB4" w:rsidRDefault="00570FB4" w:rsidP="00570FB4">
      <w:pPr>
        <w:spacing w:after="0" w:line="240" w:lineRule="auto"/>
        <w:ind w:left="589"/>
        <w:jc w:val="both"/>
        <w:rPr>
          <w:rFonts w:ascii="Calibri" w:hAnsi="Calibri" w:cs="Calibri"/>
          <w:sz w:val="24"/>
        </w:rPr>
      </w:pPr>
    </w:p>
    <w:p w14:paraId="6560954A" w14:textId="67A6A6D7" w:rsidR="00570FB4" w:rsidRDefault="00570FB4" w:rsidP="006C4C78">
      <w:pPr>
        <w:pStyle w:val="Akapitzlist"/>
        <w:numPr>
          <w:ilvl w:val="1"/>
          <w:numId w:val="12"/>
        </w:numPr>
        <w:spacing w:after="0" w:line="240" w:lineRule="auto"/>
        <w:jc w:val="both"/>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6C4C78">
      <w:pPr>
        <w:pStyle w:val="Akapitzlist"/>
        <w:numPr>
          <w:ilvl w:val="0"/>
          <w:numId w:val="46"/>
        </w:numPr>
        <w:spacing w:after="0" w:line="240" w:lineRule="auto"/>
        <w:ind w:left="714" w:hanging="357"/>
        <w:jc w:val="both"/>
        <w:rPr>
          <w:rFonts w:ascii="Calibri" w:hAnsi="Calibri" w:cs="Calibri"/>
        </w:rPr>
      </w:pPr>
      <w:r w:rsidRPr="00570FB4">
        <w:rPr>
          <w:rFonts w:ascii="Calibri" w:hAnsi="Calibri" w:cs="Calibri"/>
        </w:rPr>
        <w:t xml:space="preserve">Ustawa z dnia 20 lutego 2015 r. o rozwoju lokalnym z udziałem lokalnej społeczności, dostępna pod adresem: </w:t>
      </w:r>
      <w:hyperlink r:id="rId22"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6C4C78">
      <w:pPr>
        <w:pStyle w:val="Akapitzlist"/>
        <w:numPr>
          <w:ilvl w:val="0"/>
          <w:numId w:val="46"/>
        </w:numPr>
        <w:spacing w:after="0" w:line="240" w:lineRule="auto"/>
        <w:ind w:left="714" w:hanging="357"/>
        <w:contextualSpacing w:val="0"/>
        <w:jc w:val="both"/>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3"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6C4C78">
      <w:pPr>
        <w:pStyle w:val="Akapitzlist"/>
        <w:numPr>
          <w:ilvl w:val="0"/>
          <w:numId w:val="46"/>
        </w:numPr>
        <w:spacing w:after="0" w:line="240" w:lineRule="auto"/>
        <w:ind w:left="714" w:hanging="357"/>
        <w:contextualSpacing w:val="0"/>
        <w:jc w:val="both"/>
        <w:rPr>
          <w:rFonts w:ascii="Calibri" w:hAnsi="Calibri" w:cs="Calibri"/>
        </w:rPr>
      </w:pPr>
      <w:r w:rsidRPr="0091651F">
        <w:rPr>
          <w:rFonts w:ascii="Calibri" w:hAnsi="Calibri" w:cs="Calibri"/>
        </w:rPr>
        <w:t xml:space="preserve">Wytyczne MFiPR dotyczące kwalifikowalności wydatków na lata 2021-2027 </w:t>
      </w:r>
      <w:hyperlink r:id="rId24"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6C4C78">
      <w:pPr>
        <w:pStyle w:val="Akapitzlist"/>
        <w:numPr>
          <w:ilvl w:val="0"/>
          <w:numId w:val="49"/>
        </w:numPr>
      </w:pPr>
      <w:r w:rsidRPr="008F47EF">
        <w:rPr>
          <w:rFonts w:ascii="Calibri" w:hAnsi="Calibri" w:cs="Calibri"/>
        </w:rPr>
        <w:t>Wytyczne MFiPR dotyczące realizacji zasad równościowych w ramach funduszy unijnych na lata 2021-2027 dostępne pod adresem:</w:t>
      </w:r>
      <w:r>
        <w:rPr>
          <w:rFonts w:ascii="Calibri" w:hAnsi="Calibri" w:cs="Calibri"/>
        </w:rPr>
        <w:t xml:space="preserve"> </w:t>
      </w:r>
      <w:hyperlink r:id="rId25" w:history="1">
        <w:r w:rsidRPr="003432BC">
          <w:rPr>
            <w:rStyle w:val="Hipercze"/>
            <w:rFonts w:ascii="Calibri" w:hAnsi="Calibri" w:cs="Calibri"/>
          </w:rPr>
          <w:t>https://www.funduszeeuropejskie.gov.pl/media/113155/wytyczne.pdf</w:t>
        </w:r>
      </w:hyperlink>
    </w:p>
    <w:p w14:paraId="208930FF" w14:textId="7CA88722" w:rsidR="00F4009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Wytyczne MFiPR dotyczące informacji i promocji Funduszy Europejskich na lata 2021-2027 dostępn</w:t>
      </w:r>
      <w:r w:rsidR="009F6010">
        <w:rPr>
          <w:rFonts w:ascii="Calibri" w:hAnsi="Calibri" w:cs="Calibri"/>
        </w:rPr>
        <w:t>e</w:t>
      </w:r>
      <w:r w:rsidRPr="0091651F">
        <w:rPr>
          <w:rFonts w:ascii="Calibri" w:hAnsi="Calibri" w:cs="Calibri"/>
        </w:rPr>
        <w:t xml:space="preserve"> pod adresem:</w:t>
      </w:r>
      <w:r w:rsidR="00A53771">
        <w:rPr>
          <w:rFonts w:ascii="Calibri" w:hAnsi="Calibri" w:cs="Calibri"/>
        </w:rPr>
        <w:t xml:space="preserve"> </w:t>
      </w:r>
      <w:hyperlink r:id="rId26"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457FFB10" w14:textId="05ABD8D7" w:rsidR="00F40091" w:rsidRPr="00A5377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Podręcznik wnioskodawcy i beneficjenta Funduszy Europejskich na lata 2021-2027 w zakresie informacji i promocji, dostępny pod adresem: </w:t>
      </w:r>
      <w:hyperlink r:id="rId27" w:history="1">
        <w:r w:rsidRPr="0091651F">
          <w:rPr>
            <w:rStyle w:val="Hipercze"/>
            <w:rFonts w:ascii="Calibri" w:hAnsi="Calibri" w:cs="Calibri"/>
            <w:color w:val="auto"/>
          </w:rPr>
          <w:t>https://www.gov.pl/attachment/f93d6e59-948c-4c77-9647-ef58c83aada7</w:t>
        </w:r>
      </w:hyperlink>
      <w:r w:rsidRPr="00A53771">
        <w:rPr>
          <w:rFonts w:ascii="Calibri" w:hAnsi="Calibri" w:cs="Calibri"/>
        </w:rPr>
        <w:t xml:space="preserve"> </w:t>
      </w:r>
    </w:p>
    <w:p w14:paraId="5E2F2482" w14:textId="77777777" w:rsidR="009558F4" w:rsidRPr="00CC27A9" w:rsidRDefault="009558F4" w:rsidP="006C4C78">
      <w:pPr>
        <w:pStyle w:val="Akapitzlist"/>
        <w:numPr>
          <w:ilvl w:val="0"/>
          <w:numId w:val="49"/>
        </w:numPr>
        <w:spacing w:after="0" w:line="240" w:lineRule="auto"/>
        <w:contextualSpacing w:val="0"/>
        <w:jc w:val="both"/>
        <w:rPr>
          <w:rFonts w:ascii="Calibri" w:hAnsi="Calibri" w:cs="Calibri"/>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28" w:history="1">
        <w:r w:rsidRPr="003432BC">
          <w:rPr>
            <w:rStyle w:val="Hipercze"/>
            <w:rFonts w:ascii="Calibri" w:hAnsi="Calibri" w:cs="Calibri"/>
          </w:rPr>
          <w:t>https://fra.europa.eu/sites/default/files/fra_uploads/fra-2018-charter-guidance_pl.pdf</w:t>
        </w:r>
      </w:hyperlink>
    </w:p>
    <w:p w14:paraId="48D3107C" w14:textId="77777777" w:rsidR="00570FB4" w:rsidRPr="003227D5" w:rsidRDefault="00570FB4" w:rsidP="0053190D">
      <w:pPr>
        <w:pStyle w:val="Akapitzlist"/>
        <w:spacing w:after="0" w:line="240" w:lineRule="auto"/>
        <w:contextualSpacing w:val="0"/>
        <w:jc w:val="both"/>
        <w:rPr>
          <w:rFonts w:ascii="Calibri" w:hAnsi="Calibri" w:cs="Calibri"/>
        </w:rPr>
      </w:pPr>
    </w:p>
    <w:p w14:paraId="340AAB5D" w14:textId="386C9176" w:rsidR="008F47EF" w:rsidRPr="008F47EF" w:rsidRDefault="00570FB4" w:rsidP="006C4C78">
      <w:pPr>
        <w:pStyle w:val="Akapitzlist"/>
        <w:numPr>
          <w:ilvl w:val="1"/>
          <w:numId w:val="12"/>
        </w:numPr>
        <w:spacing w:after="0" w:line="240" w:lineRule="auto"/>
        <w:jc w:val="both"/>
        <w:rPr>
          <w:rFonts w:ascii="Calibri" w:hAnsi="Calibri" w:cs="Calibri"/>
          <w:b/>
          <w:sz w:val="24"/>
        </w:rPr>
      </w:pPr>
      <w:r>
        <w:rPr>
          <w:rFonts w:ascii="Calibri" w:hAnsi="Calibri" w:cs="Calibri"/>
          <w:b/>
          <w:sz w:val="24"/>
        </w:rPr>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8F47EF">
        <w:rPr>
          <w:rFonts w:ascii="Calibri" w:hAnsi="Calibri" w:cs="Calibri"/>
        </w:rPr>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29" w:history="1">
        <w:r w:rsidR="00A53771" w:rsidRPr="00143D15">
          <w:rPr>
            <w:rStyle w:val="Hipercze"/>
            <w:rFonts w:ascii="Calibri" w:hAnsi="Calibri" w:cs="Calibri"/>
          </w:rPr>
          <w:t>https://funduszeuepomorskie.pl/dokumenty/3837-program-fundusze-europejskie-dla-pomorza-2021-2027</w:t>
        </w:r>
      </w:hyperlink>
    </w:p>
    <w:p w14:paraId="6F416961" w14:textId="060676F2" w:rsidR="00A53771" w:rsidRPr="00A53771"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A53771">
        <w:rPr>
          <w:rFonts w:ascii="Calibri" w:hAnsi="Calibri" w:cs="Calibri"/>
        </w:rPr>
        <w:lastRenderedPageBreak/>
        <w:t xml:space="preserve">Szczegółowy Opis Priorytetów FEP 2021-2027 przyjęty uchwałą nr 765/463/23 ZWP z dnia 4 lipca 2023 r. </w:t>
      </w:r>
      <w:r w:rsidR="00522F63" w:rsidRPr="002E3784">
        <w:rPr>
          <w:rFonts w:ascii="Calibri" w:hAnsi="Calibri" w:cs="Calibri"/>
        </w:rPr>
        <w:t>(z późn.</w:t>
      </w:r>
      <w:r w:rsidR="00C63585">
        <w:rPr>
          <w:rFonts w:ascii="Calibri" w:hAnsi="Calibri" w:cs="Calibri"/>
        </w:rPr>
        <w:t xml:space="preserve"> </w:t>
      </w:r>
      <w:r w:rsidR="00522F63" w:rsidRPr="002E3784">
        <w:rPr>
          <w:rFonts w:ascii="Calibri" w:hAnsi="Calibri" w:cs="Calibri"/>
        </w:rPr>
        <w:t>zm</w:t>
      </w:r>
      <w:r w:rsidR="009818F1">
        <w:rPr>
          <w:rFonts w:ascii="Calibri" w:hAnsi="Calibri" w:cs="Calibri"/>
        </w:rPr>
        <w:t>.</w:t>
      </w:r>
      <w:r w:rsidR="00522F63" w:rsidRPr="002E3784">
        <w:rPr>
          <w:rFonts w:ascii="Calibri" w:hAnsi="Calibri" w:cs="Calibri"/>
        </w:rPr>
        <w:t>)</w:t>
      </w:r>
      <w:r w:rsidR="00522F63">
        <w:rPr>
          <w:rFonts w:ascii="Calibri" w:hAnsi="Calibri" w:cs="Calibri"/>
        </w:rPr>
        <w:t xml:space="preserve"> </w:t>
      </w:r>
      <w:r w:rsidRPr="00A53771">
        <w:rPr>
          <w:rFonts w:ascii="Calibri" w:hAnsi="Calibri" w:cs="Calibri"/>
        </w:rPr>
        <w:t xml:space="preserve">dostępny pod adresem: </w:t>
      </w:r>
      <w:hyperlink r:id="rId30" w:history="1">
        <w:r w:rsidR="00A53771" w:rsidRPr="00143D15">
          <w:rPr>
            <w:rStyle w:val="Hipercze"/>
          </w:rPr>
          <w:t>https://funduszeuepomorskie.pl/dokumenty/4038-szczegolowy-opis-priorytetow-programu-fundusze-europejskie-dla-pomorza-2021-2027</w:t>
        </w:r>
      </w:hyperlink>
    </w:p>
    <w:p w14:paraId="62E2E266" w14:textId="21F52341" w:rsidR="00A53771" w:rsidRPr="00A53771" w:rsidRDefault="00F40091" w:rsidP="006C4C78">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 xml:space="preserve">Analiza spełniania zasady DNSH dla projektu programu Fundusze Europejskie dla Pomorza 2021–2027 dostępna pod adresem: </w:t>
      </w:r>
      <w:hyperlink r:id="rId31" w:history="1">
        <w:r w:rsidR="00A53771" w:rsidRPr="00143D15">
          <w:rPr>
            <w:rStyle w:val="Hipercze"/>
          </w:rPr>
          <w:t>https://funduszeuepomorskie.pl/dokumenty/3840-analiza-spelniania-zasady-dnsh-dla-projektu-programu-fep-2021-2027</w:t>
        </w:r>
      </w:hyperlink>
      <w:r w:rsidR="00A53771" w:rsidRPr="00A53771">
        <w:t xml:space="preserve"> </w:t>
      </w:r>
    </w:p>
    <w:p w14:paraId="777BF3D5" w14:textId="23745BC6" w:rsidR="008F47EF" w:rsidRDefault="008F47EF" w:rsidP="009F68B3">
      <w:pPr>
        <w:pStyle w:val="Akapitzlist"/>
        <w:spacing w:after="0" w:line="240" w:lineRule="auto"/>
        <w:ind w:left="714"/>
        <w:contextualSpacing w:val="0"/>
        <w:jc w:val="both"/>
        <w:rPr>
          <w:rFonts w:ascii="Calibri" w:hAnsi="Calibri" w:cs="Calibri"/>
        </w:rPr>
      </w:pPr>
    </w:p>
    <w:p w14:paraId="5A3C3ECE" w14:textId="1F8EE40D" w:rsidR="00CC27A9" w:rsidRPr="0053190D" w:rsidRDefault="0053190D" w:rsidP="0053190D">
      <w:pPr>
        <w:pStyle w:val="Nagwek1"/>
      </w:pPr>
      <w:bookmarkStart w:id="59" w:name="_Toc204675924"/>
      <w:bookmarkStart w:id="60" w:name="_Toc141350833"/>
      <w:bookmarkStart w:id="61" w:name="_Toc182855940"/>
      <w:r w:rsidRPr="0053190D">
        <w:t xml:space="preserve">XV. </w:t>
      </w:r>
      <w:r w:rsidR="000D431E">
        <w:t>WYKAZ ZAŁĄCZNIKÓW</w:t>
      </w:r>
      <w:bookmarkEnd w:id="59"/>
    </w:p>
    <w:bookmarkEnd w:id="60"/>
    <w:bookmarkEnd w:id="61"/>
    <w:p w14:paraId="3FA1B361" w14:textId="481AEFEA" w:rsidR="007C17FB" w:rsidRPr="00802EA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w:t>
      </w:r>
      <w:r w:rsidR="007C17FB" w:rsidRPr="007376CC">
        <w:rPr>
          <w:rFonts w:ascii="Calibri" w:hAnsi="Calibri" w:cs="Calibri"/>
          <w:b/>
        </w:rPr>
        <w:t>ałącznik nr 1</w:t>
      </w:r>
      <w:r w:rsidR="007C17FB" w:rsidRPr="007376CC">
        <w:rPr>
          <w:rFonts w:ascii="Calibri" w:hAnsi="Calibri" w:cs="Calibri"/>
        </w:rPr>
        <w:t xml:space="preserve"> - Szczegółowe warunki udzielenia wsparcia wraz ze wskazaniem etapu oceny </w:t>
      </w:r>
    </w:p>
    <w:p w14:paraId="32A6E51E" w14:textId="6E7C1683" w:rsidR="00F629A2" w:rsidRPr="00813B56" w:rsidRDefault="007C17FB" w:rsidP="00F629A2">
      <w:pPr>
        <w:pStyle w:val="Akapitzlist"/>
        <w:numPr>
          <w:ilvl w:val="0"/>
          <w:numId w:val="13"/>
        </w:numPr>
        <w:spacing w:after="0" w:line="240" w:lineRule="auto"/>
        <w:ind w:left="426" w:hanging="426"/>
        <w:contextualSpacing w:val="0"/>
        <w:jc w:val="both"/>
        <w:rPr>
          <w:rFonts w:ascii="Calibri" w:hAnsi="Calibri" w:cs="Calibri"/>
          <w:color w:val="ED0000"/>
        </w:rPr>
      </w:pPr>
      <w:r w:rsidRPr="00813B56">
        <w:rPr>
          <w:rFonts w:ascii="Calibri" w:hAnsi="Calibri" w:cs="Calibri"/>
          <w:b/>
        </w:rPr>
        <w:t xml:space="preserve">Załącznik nr 2 </w:t>
      </w:r>
      <w:r w:rsidRPr="00813B56">
        <w:rPr>
          <w:rFonts w:ascii="Calibri" w:hAnsi="Calibri" w:cs="Calibri"/>
        </w:rPr>
        <w:t xml:space="preserve">– </w:t>
      </w:r>
      <w:r w:rsidR="00F726D1" w:rsidRPr="00813B56">
        <w:rPr>
          <w:rFonts w:ascii="Calibri" w:hAnsi="Calibri" w:cs="Calibri"/>
        </w:rPr>
        <w:t>L</w:t>
      </w:r>
      <w:r w:rsidR="00115678" w:rsidRPr="00813B56">
        <w:rPr>
          <w:rFonts w:ascii="Calibri" w:hAnsi="Calibri" w:cs="Calibri"/>
        </w:rPr>
        <w:t>okalne kryteria</w:t>
      </w:r>
      <w:r w:rsidR="00F726D1" w:rsidRPr="00813B56">
        <w:rPr>
          <w:rFonts w:ascii="Calibri" w:hAnsi="Calibri" w:cs="Calibri"/>
        </w:rPr>
        <w:t xml:space="preserve"> wyboru dla Przedsięwzięcia </w:t>
      </w:r>
      <w:r w:rsidR="00F9163E" w:rsidRPr="00813B56">
        <w:rPr>
          <w:rFonts w:ascii="Calibri" w:hAnsi="Calibri" w:cs="Calibri"/>
        </w:rPr>
        <w:t>1.1 Magazyny energii</w:t>
      </w:r>
    </w:p>
    <w:p w14:paraId="49F10DA7" w14:textId="6855158A" w:rsidR="00F629A2" w:rsidRPr="00F629A2" w:rsidRDefault="00F629A2" w:rsidP="00F629A2">
      <w:pPr>
        <w:pStyle w:val="Akapitzlist"/>
        <w:numPr>
          <w:ilvl w:val="0"/>
          <w:numId w:val="13"/>
        </w:numPr>
        <w:spacing w:after="0" w:line="240" w:lineRule="auto"/>
        <w:ind w:left="426" w:hanging="426"/>
        <w:contextualSpacing w:val="0"/>
        <w:jc w:val="both"/>
        <w:rPr>
          <w:rFonts w:ascii="Calibri" w:hAnsi="Calibri" w:cs="Calibri"/>
        </w:rPr>
      </w:pPr>
      <w:r w:rsidRPr="00F629A2">
        <w:rPr>
          <w:rFonts w:ascii="Calibri" w:hAnsi="Calibri" w:cs="Calibri"/>
          <w:b/>
        </w:rPr>
        <w:t>Załącznik nr 2a</w:t>
      </w:r>
      <w:r w:rsidRPr="00F629A2">
        <w:rPr>
          <w:rFonts w:ascii="Calibri" w:hAnsi="Calibri" w:cs="Calibri"/>
        </w:rPr>
        <w:t xml:space="preserve"> – </w:t>
      </w:r>
      <w:r w:rsidRPr="002E3784">
        <w:rPr>
          <w:rFonts w:ascii="Calibri" w:hAnsi="Calibri" w:cs="Calibri"/>
        </w:rPr>
        <w:t>Wykaz załączników niezbędnych do uzyskania punktów za określone lokalne kryteria wyboru (premiujące) na etapie oceny przez LGD</w:t>
      </w:r>
      <w:r w:rsidRPr="00F629A2">
        <w:rPr>
          <w:rFonts w:ascii="Calibri" w:hAnsi="Calibri" w:cs="Calibri"/>
        </w:rPr>
        <w:t xml:space="preserve">    </w:t>
      </w:r>
    </w:p>
    <w:p w14:paraId="396B60A3" w14:textId="3E16ADA9" w:rsidR="007C17FB" w:rsidRPr="0094656C" w:rsidRDefault="00115678"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7519DCD5" w:rsidR="00CC27A9" w:rsidRPr="00E40975" w:rsidRDefault="007C17FB"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2" w:name="_Hlk140494935"/>
      <w:r w:rsidR="00CC27A9" w:rsidRPr="00540763">
        <w:rPr>
          <w:rFonts w:ascii="Calibri" w:hAnsi="Calibri" w:cs="Calibri"/>
        </w:rPr>
        <w:t xml:space="preserve">w ramach </w:t>
      </w:r>
      <w:bookmarkEnd w:id="62"/>
      <w:r w:rsidR="00CC27A9" w:rsidRPr="00540763">
        <w:rPr>
          <w:rFonts w:ascii="Calibri" w:hAnsi="Calibri" w:cs="Calibri"/>
        </w:rPr>
        <w:t xml:space="preserve">Działania </w:t>
      </w:r>
      <w:r w:rsidR="006644AC">
        <w:rPr>
          <w:rFonts w:ascii="Calibri" w:hAnsi="Calibri" w:cs="Calibri"/>
        </w:rPr>
        <w:t>2.07 Odnawialne źródła energii</w:t>
      </w:r>
      <w:r w:rsidR="00CC27A9" w:rsidRPr="00540763">
        <w:rPr>
          <w:rFonts w:ascii="Calibri" w:hAnsi="Calibri" w:cs="Calibri"/>
        </w:rPr>
        <w:t xml:space="preserve"> – RLKS FEP 2021 - 2027</w:t>
      </w:r>
    </w:p>
    <w:p w14:paraId="30FA8F9E" w14:textId="63C24FC4" w:rsidR="00115678" w:rsidRPr="00B1575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 xml:space="preserve">pis wykonalności projektu dla Działania </w:t>
      </w:r>
      <w:r w:rsidR="006644AC">
        <w:rPr>
          <w:rFonts w:ascii="Calibri" w:hAnsi="Calibri" w:cs="Times New Roman"/>
        </w:rPr>
        <w:t>2.07 Odnawialne źródła energii</w:t>
      </w:r>
      <w:r w:rsidR="00115678" w:rsidRPr="00B15753">
        <w:rPr>
          <w:rFonts w:ascii="Calibri" w:hAnsi="Calibri" w:cs="Times New Roman"/>
        </w:rPr>
        <w:t xml:space="preserve"> – RLKS 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7853876C" w:rsidR="00CC27A9" w:rsidRPr="009C676F" w:rsidRDefault="00B15753"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6 </w:t>
      </w:r>
      <w:r w:rsidR="00CC27A9" w:rsidRPr="009C676F">
        <w:rPr>
          <w:rFonts w:ascii="Calibri" w:hAnsi="Calibri" w:cs="Calibri"/>
          <w:b/>
        </w:rPr>
        <w:t xml:space="preserve">- </w:t>
      </w:r>
      <w:bookmarkStart w:id="63" w:name="_Hlk188572962"/>
      <w:r w:rsidR="00CC27A9" w:rsidRPr="009C676F">
        <w:t xml:space="preserve">Szczegółowe warunki realizacji projektów w ramach Działania </w:t>
      </w:r>
      <w:r w:rsidR="006644AC" w:rsidRPr="009C676F">
        <w:t>2.07</w:t>
      </w:r>
      <w:r w:rsidR="00CC27A9" w:rsidRPr="009C676F">
        <w:t xml:space="preserve"> </w:t>
      </w:r>
      <w:r w:rsidR="006644AC" w:rsidRPr="009C676F">
        <w:t>Odnawialne źródła energii</w:t>
      </w:r>
      <w:r w:rsidR="00F629A2" w:rsidRPr="009C676F">
        <w:t xml:space="preserve"> -</w:t>
      </w:r>
      <w:r w:rsidR="00CC27A9" w:rsidRPr="009C676F">
        <w:t xml:space="preserve"> RLKS</w:t>
      </w:r>
    </w:p>
    <w:bookmarkEnd w:id="63"/>
    <w:p w14:paraId="5BFFE32F" w14:textId="109283B0" w:rsidR="00CC27A9" w:rsidRPr="005C50D1"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F54AAA">
        <w:rPr>
          <w:rFonts w:ascii="Calibri" w:hAnsi="Calibri" w:cs="Calibri"/>
          <w:b/>
        </w:rPr>
        <w:t>7</w:t>
      </w:r>
      <w:r>
        <w:rPr>
          <w:rFonts w:ascii="Calibri" w:hAnsi="Calibri" w:cs="Calibri"/>
          <w:b/>
        </w:rPr>
        <w:t xml:space="preserve"> - </w:t>
      </w:r>
      <w:r w:rsidR="007C17FB" w:rsidRPr="00CC27A9">
        <w:rPr>
          <w:rFonts w:ascii="Calibri" w:hAnsi="Calibri" w:cs="Calibri"/>
        </w:rPr>
        <w:t xml:space="preserve">Zasady kwalifikowania wydatków w </w:t>
      </w:r>
      <w:r w:rsidRPr="00CC27A9">
        <w:rPr>
          <w:rFonts w:ascii="Calibri" w:hAnsi="Calibri" w:cs="Calibri"/>
        </w:rPr>
        <w:t xml:space="preserve">projektach w ramach </w:t>
      </w:r>
      <w:r w:rsidR="007C17FB" w:rsidRPr="00CC27A9">
        <w:rPr>
          <w:rFonts w:ascii="Calibri" w:hAnsi="Calibri" w:cs="Calibri"/>
        </w:rPr>
        <w:t>Działania</w:t>
      </w:r>
      <w:r w:rsidR="006644AC">
        <w:rPr>
          <w:rFonts w:ascii="Calibri" w:hAnsi="Calibri" w:cs="Calibri"/>
        </w:rPr>
        <w:t xml:space="preserve"> 2.07</w:t>
      </w:r>
      <w:r w:rsidR="007C17FB" w:rsidRPr="00CC27A9">
        <w:rPr>
          <w:rFonts w:ascii="Calibri" w:hAnsi="Calibri" w:cs="Calibri"/>
        </w:rPr>
        <w:t xml:space="preserve"> </w:t>
      </w:r>
      <w:r w:rsidR="006644AC">
        <w:rPr>
          <w:rFonts w:ascii="Calibri" w:hAnsi="Calibri" w:cs="Calibri"/>
        </w:rPr>
        <w:t>Odnawialne źródła energii</w:t>
      </w:r>
      <w:r w:rsidR="007C17FB" w:rsidRPr="00CC27A9">
        <w:rPr>
          <w:rFonts w:ascii="Calibri" w:hAnsi="Calibri" w:cs="Calibri"/>
        </w:rPr>
        <w:t xml:space="preserve"> </w:t>
      </w:r>
      <w:r w:rsidR="00F629A2">
        <w:rPr>
          <w:rFonts w:ascii="Calibri" w:hAnsi="Calibri" w:cs="Calibri"/>
        </w:rPr>
        <w:t xml:space="preserve">- </w:t>
      </w:r>
      <w:r w:rsidR="007C17FB" w:rsidRPr="00CC27A9">
        <w:rPr>
          <w:rFonts w:ascii="Calibri" w:hAnsi="Calibri" w:cs="Calibri"/>
        </w:rPr>
        <w:t xml:space="preserve">RLKS </w:t>
      </w:r>
    </w:p>
    <w:p w14:paraId="1A07CE94" w14:textId="16460258" w:rsidR="005C50D1" w:rsidRPr="00115678" w:rsidRDefault="005C50D1"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23284872" w:rsidR="00E66CCD" w:rsidRDefault="007C17FB"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9F6010">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ex-ante)</w:t>
      </w:r>
    </w:p>
    <w:p w14:paraId="085D9138" w14:textId="4DF8A1D6" w:rsidR="007C17FB" w:rsidRDefault="00E66CCD"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56657B9D" w14:textId="52399B87" w:rsidR="00540763" w:rsidRPr="00540763" w:rsidRDefault="00540763"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Pr>
          <w:rFonts w:ascii="Calibri" w:hAnsi="Calibri" w:cs="Calibri"/>
          <w:b/>
        </w:rPr>
        <w:t xml:space="preserve">11 – </w:t>
      </w:r>
      <w:r w:rsidRPr="00540763">
        <w:rPr>
          <w:rFonts w:ascii="Calibri" w:hAnsi="Calibri" w:cs="Calibri"/>
        </w:rPr>
        <w:t>Szablon wniosku o dofinansowanie</w:t>
      </w:r>
    </w:p>
    <w:p w14:paraId="7724432A" w14:textId="77777777" w:rsidR="008D147A" w:rsidRPr="00CC27A9" w:rsidRDefault="008D147A" w:rsidP="00CC27A9">
      <w:pPr>
        <w:spacing w:after="0" w:line="240" w:lineRule="auto"/>
        <w:jc w:val="both"/>
        <w:rPr>
          <w:rFonts w:ascii="Calibri" w:hAnsi="Calibri" w:cs="Calibri"/>
        </w:rPr>
      </w:pPr>
    </w:p>
    <w:bookmarkEnd w:id="19"/>
    <w:p w14:paraId="7BBFE4A3" w14:textId="77777777" w:rsidR="00C743E8" w:rsidRDefault="00C743E8" w:rsidP="00C743E8">
      <w:pPr>
        <w:spacing w:after="0" w:line="240" w:lineRule="auto"/>
        <w:jc w:val="both"/>
        <w:rPr>
          <w:rFonts w:ascii="Calibri" w:hAnsi="Calibri" w:cs="Calibri"/>
        </w:rPr>
      </w:pPr>
    </w:p>
    <w:p w14:paraId="4D1F6079" w14:textId="77777777" w:rsidR="00A31E06" w:rsidRDefault="00A31E06" w:rsidP="00C743E8">
      <w:pPr>
        <w:spacing w:after="0" w:line="240" w:lineRule="auto"/>
        <w:jc w:val="both"/>
        <w:rPr>
          <w:rFonts w:ascii="Calibri" w:hAnsi="Calibri" w:cs="Calibri"/>
        </w:rPr>
      </w:pPr>
    </w:p>
    <w:p w14:paraId="6498C525" w14:textId="77777777" w:rsidR="00A31E06" w:rsidRDefault="00A31E06" w:rsidP="00C743E8">
      <w:pPr>
        <w:spacing w:after="0" w:line="240" w:lineRule="auto"/>
        <w:jc w:val="both"/>
        <w:rPr>
          <w:rFonts w:ascii="Calibri" w:hAnsi="Calibri" w:cs="Calibri"/>
        </w:rPr>
      </w:pPr>
    </w:p>
    <w:p w14:paraId="6D8C69CA" w14:textId="77777777" w:rsidR="00A31E06" w:rsidRDefault="00A31E06" w:rsidP="00C743E8">
      <w:pPr>
        <w:spacing w:after="0" w:line="240" w:lineRule="auto"/>
        <w:jc w:val="both"/>
        <w:rPr>
          <w:rFonts w:ascii="Calibri" w:hAnsi="Calibri" w:cs="Calibri"/>
        </w:rPr>
      </w:pPr>
    </w:p>
    <w:p w14:paraId="67F42439" w14:textId="77777777" w:rsidR="00A31E06" w:rsidRDefault="00A31E06" w:rsidP="00C743E8">
      <w:pPr>
        <w:spacing w:after="0" w:line="240" w:lineRule="auto"/>
        <w:jc w:val="both"/>
        <w:rPr>
          <w:rFonts w:ascii="Calibri" w:hAnsi="Calibri" w:cs="Calibri"/>
        </w:rPr>
      </w:pPr>
    </w:p>
    <w:p w14:paraId="5A7EA7F3" w14:textId="77777777" w:rsidR="00A31E06" w:rsidRDefault="00A31E06" w:rsidP="00C743E8">
      <w:pPr>
        <w:spacing w:after="0" w:line="240" w:lineRule="auto"/>
        <w:jc w:val="both"/>
        <w:rPr>
          <w:rFonts w:ascii="Calibri" w:hAnsi="Calibri" w:cs="Calibri"/>
        </w:rPr>
      </w:pPr>
    </w:p>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headerReference w:type="even" r:id="rId32"/>
      <w:headerReference w:type="default" r:id="rId33"/>
      <w:footerReference w:type="even" r:id="rId34"/>
      <w:footerReference w:type="default" r:id="rId35"/>
      <w:headerReference w:type="first" r:id="rId36"/>
      <w:footerReference w:type="first" r:id="rId37"/>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97AF" w14:textId="77777777" w:rsidR="00242084" w:rsidRDefault="00242084" w:rsidP="000905AF">
      <w:pPr>
        <w:spacing w:after="0" w:line="240" w:lineRule="auto"/>
      </w:pPr>
      <w:r>
        <w:separator/>
      </w:r>
    </w:p>
  </w:endnote>
  <w:endnote w:type="continuationSeparator" w:id="0">
    <w:p w14:paraId="37CFB0E8" w14:textId="77777777" w:rsidR="00242084" w:rsidRDefault="00242084"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F5EC" w14:textId="77777777" w:rsidR="005242A7" w:rsidRDefault="005242A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EndPr/>
    <w:sdtContent>
      <w:p w14:paraId="005A9377" w14:textId="63D1F74F" w:rsidR="003F0868" w:rsidRDefault="005242A7">
        <w:pPr>
          <w:pStyle w:val="Stopka"/>
          <w:jc w:val="right"/>
        </w:pPr>
        <w:r>
          <w:rPr>
            <w:noProof/>
          </w:rPr>
          <w:drawing>
            <wp:anchor distT="0" distB="0" distL="114300" distR="114300" simplePos="0" relativeHeight="251663360" behindDoc="0" locked="0" layoutInCell="1" allowOverlap="1" wp14:anchorId="78A99BC0" wp14:editId="38A5BF69">
              <wp:simplePos x="0" y="0"/>
              <wp:positionH relativeFrom="column">
                <wp:posOffset>5463540</wp:posOffset>
              </wp:positionH>
              <wp:positionV relativeFrom="paragraph">
                <wp:posOffset>154940</wp:posOffset>
              </wp:positionV>
              <wp:extent cx="914400" cy="309340"/>
              <wp:effectExtent l="0" t="0" r="0" b="0"/>
              <wp:wrapNone/>
              <wp:docPr id="462560153"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49066"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0868">
          <w:fldChar w:fldCharType="begin"/>
        </w:r>
        <w:r w:rsidR="003F0868">
          <w:instrText>PAGE   \* MERGEFORMAT</w:instrText>
        </w:r>
        <w:r w:rsidR="003F0868">
          <w:fldChar w:fldCharType="separate"/>
        </w:r>
        <w:r w:rsidR="003F0868">
          <w:t>2</w:t>
        </w:r>
        <w:r w:rsidR="003F0868">
          <w:fldChar w:fldCharType="end"/>
        </w:r>
      </w:p>
    </w:sdtContent>
  </w:sdt>
  <w:p w14:paraId="4E46BA88" w14:textId="4D196F5C" w:rsidR="003F0868" w:rsidRDefault="003F086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8622" w14:textId="4021D1A1" w:rsidR="00CC0924" w:rsidRDefault="005242A7" w:rsidP="00CC0924">
    <w:pPr>
      <w:pStyle w:val="Stopka"/>
      <w:jc w:val="right"/>
    </w:pPr>
    <w:r>
      <w:rPr>
        <w:noProof/>
      </w:rPr>
      <w:drawing>
        <wp:anchor distT="0" distB="0" distL="114300" distR="114300" simplePos="0" relativeHeight="251661312" behindDoc="0" locked="0" layoutInCell="1" allowOverlap="1" wp14:anchorId="6C73E78D" wp14:editId="485A7307">
          <wp:simplePos x="0" y="0"/>
          <wp:positionH relativeFrom="column">
            <wp:posOffset>5311140</wp:posOffset>
          </wp:positionH>
          <wp:positionV relativeFrom="paragraph">
            <wp:posOffset>68580</wp:posOffset>
          </wp:positionV>
          <wp:extent cx="914400" cy="309340"/>
          <wp:effectExtent l="0" t="0" r="0" b="0"/>
          <wp:wrapNone/>
          <wp:docPr id="734549066"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49066"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0924">
      <w:t>V.4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1C870" w14:textId="77777777" w:rsidR="00242084" w:rsidRDefault="00242084" w:rsidP="000905AF">
      <w:pPr>
        <w:spacing w:after="0" w:line="240" w:lineRule="auto"/>
      </w:pPr>
      <w:r>
        <w:separator/>
      </w:r>
    </w:p>
  </w:footnote>
  <w:footnote w:type="continuationSeparator" w:id="0">
    <w:p w14:paraId="4F5B4CF3" w14:textId="77777777" w:rsidR="00242084" w:rsidRDefault="00242084" w:rsidP="000905AF">
      <w:pPr>
        <w:spacing w:after="0" w:line="240" w:lineRule="auto"/>
      </w:pPr>
      <w:r>
        <w:continuationSeparator/>
      </w:r>
    </w:p>
  </w:footnote>
  <w:footnote w:id="1">
    <w:p w14:paraId="5BC349F5" w14:textId="69178871" w:rsidR="003F0868" w:rsidRPr="008F1BA2" w:rsidRDefault="003F0868">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3F0868" w:rsidRDefault="003F0868">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3F0868" w:rsidRDefault="003F0868">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3F0868" w:rsidRDefault="003F0868">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785C6F17" w14:textId="71DE523B" w:rsidR="00CC0924" w:rsidRPr="00CC0924" w:rsidRDefault="00CC0924">
      <w:pPr>
        <w:pStyle w:val="Tekstprzypisudolnego"/>
        <w:rPr>
          <w:rFonts w:ascii="Calibri" w:hAnsi="Calibri" w:cs="Calibri"/>
          <w:sz w:val="20"/>
        </w:rPr>
      </w:pPr>
      <w:r w:rsidRPr="00CC0924">
        <w:rPr>
          <w:rStyle w:val="Odwoanieprzypisudolnego"/>
          <w:rFonts w:ascii="Calibri" w:hAnsi="Calibri" w:cs="Calibri"/>
          <w:sz w:val="20"/>
        </w:rPr>
        <w:footnoteRef/>
      </w:r>
      <w:r w:rsidRPr="00CC0924">
        <w:rPr>
          <w:rFonts w:ascii="Calibri" w:hAnsi="Calibri" w:cs="Calibri"/>
          <w:sz w:val="20"/>
        </w:rPr>
        <w:t xml:space="preserve"> Nie dotyczy wnioskodawców będących osob</w:t>
      </w:r>
      <w:r>
        <w:rPr>
          <w:rFonts w:ascii="Calibri" w:hAnsi="Calibri" w:cs="Calibri"/>
          <w:sz w:val="20"/>
        </w:rPr>
        <w:t>ami</w:t>
      </w:r>
      <w:r w:rsidRPr="00CC0924">
        <w:rPr>
          <w:rFonts w:ascii="Calibri" w:hAnsi="Calibri" w:cs="Calibri"/>
          <w:sz w:val="20"/>
        </w:rPr>
        <w:t xml:space="preserve"> fizyczn</w:t>
      </w:r>
      <w:r>
        <w:rPr>
          <w:rFonts w:ascii="Calibri" w:hAnsi="Calibri" w:cs="Calibri"/>
          <w:sz w:val="20"/>
        </w:rPr>
        <w:t>ymi</w:t>
      </w:r>
    </w:p>
  </w:footnote>
  <w:footnote w:id="6">
    <w:p w14:paraId="20AEF68A" w14:textId="69EFADDD" w:rsidR="003F0868" w:rsidRPr="000A55B4" w:rsidRDefault="003F0868"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3F0868" w:rsidRDefault="003F0868">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F7DF" w14:textId="77777777" w:rsidR="005242A7" w:rsidRDefault="005242A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8472" w14:textId="77777777" w:rsidR="005242A7" w:rsidRDefault="005242A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3F0868" w:rsidRDefault="003F0868">
    <w:pPr>
      <w:pStyle w:val="Nagwek"/>
    </w:pPr>
    <w:r w:rsidRPr="009A05CA">
      <w:rPr>
        <w:rFonts w:ascii="Calibri" w:eastAsia="Calibri" w:hAnsi="Calibri" w:cs="Times New Roman"/>
        <w:noProof/>
        <w:kern w:val="0"/>
        <w14:ligatures w14:val="none"/>
      </w:rPr>
      <w:drawing>
        <wp:anchor distT="0" distB="0" distL="114300" distR="114300" simplePos="0" relativeHeight="251659264" behindDoc="0" locked="0" layoutInCell="1" allowOverlap="1" wp14:anchorId="0CC60BC4" wp14:editId="23324075">
          <wp:simplePos x="0" y="0"/>
          <wp:positionH relativeFrom="page">
            <wp:align>right</wp:align>
          </wp:positionH>
          <wp:positionV relativeFrom="page">
            <wp:posOffset>240030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6673" w:hanging="360"/>
      </w:pPr>
      <w:rPr>
        <w:rFonts w:ascii="Wingdings" w:hAnsi="Wingdings" w:hint="default"/>
      </w:rPr>
    </w:lvl>
    <w:lvl w:ilvl="1" w:tplc="04150003" w:tentative="1">
      <w:start w:val="1"/>
      <w:numFmt w:val="bullet"/>
      <w:lvlText w:val="o"/>
      <w:lvlJc w:val="left"/>
      <w:pPr>
        <w:ind w:left="7393" w:hanging="360"/>
      </w:pPr>
      <w:rPr>
        <w:rFonts w:ascii="Courier New" w:hAnsi="Courier New" w:cs="Courier New" w:hint="default"/>
      </w:rPr>
    </w:lvl>
    <w:lvl w:ilvl="2" w:tplc="04150005" w:tentative="1">
      <w:start w:val="1"/>
      <w:numFmt w:val="bullet"/>
      <w:lvlText w:val=""/>
      <w:lvlJc w:val="left"/>
      <w:pPr>
        <w:ind w:left="8113" w:hanging="360"/>
      </w:pPr>
      <w:rPr>
        <w:rFonts w:ascii="Wingdings" w:hAnsi="Wingdings" w:hint="default"/>
      </w:rPr>
    </w:lvl>
    <w:lvl w:ilvl="3" w:tplc="04150001" w:tentative="1">
      <w:start w:val="1"/>
      <w:numFmt w:val="bullet"/>
      <w:lvlText w:val=""/>
      <w:lvlJc w:val="left"/>
      <w:pPr>
        <w:ind w:left="8833" w:hanging="360"/>
      </w:pPr>
      <w:rPr>
        <w:rFonts w:ascii="Symbol" w:hAnsi="Symbol" w:hint="default"/>
      </w:rPr>
    </w:lvl>
    <w:lvl w:ilvl="4" w:tplc="04150003" w:tentative="1">
      <w:start w:val="1"/>
      <w:numFmt w:val="bullet"/>
      <w:lvlText w:val="o"/>
      <w:lvlJc w:val="left"/>
      <w:pPr>
        <w:ind w:left="9553" w:hanging="360"/>
      </w:pPr>
      <w:rPr>
        <w:rFonts w:ascii="Courier New" w:hAnsi="Courier New" w:cs="Courier New" w:hint="default"/>
      </w:rPr>
    </w:lvl>
    <w:lvl w:ilvl="5" w:tplc="04150005" w:tentative="1">
      <w:start w:val="1"/>
      <w:numFmt w:val="bullet"/>
      <w:lvlText w:val=""/>
      <w:lvlJc w:val="left"/>
      <w:pPr>
        <w:ind w:left="10273" w:hanging="360"/>
      </w:pPr>
      <w:rPr>
        <w:rFonts w:ascii="Wingdings" w:hAnsi="Wingdings" w:hint="default"/>
      </w:rPr>
    </w:lvl>
    <w:lvl w:ilvl="6" w:tplc="04150001" w:tentative="1">
      <w:start w:val="1"/>
      <w:numFmt w:val="bullet"/>
      <w:lvlText w:val=""/>
      <w:lvlJc w:val="left"/>
      <w:pPr>
        <w:ind w:left="10993" w:hanging="360"/>
      </w:pPr>
      <w:rPr>
        <w:rFonts w:ascii="Symbol" w:hAnsi="Symbol" w:hint="default"/>
      </w:rPr>
    </w:lvl>
    <w:lvl w:ilvl="7" w:tplc="04150003" w:tentative="1">
      <w:start w:val="1"/>
      <w:numFmt w:val="bullet"/>
      <w:lvlText w:val="o"/>
      <w:lvlJc w:val="left"/>
      <w:pPr>
        <w:ind w:left="11713" w:hanging="360"/>
      </w:pPr>
      <w:rPr>
        <w:rFonts w:ascii="Courier New" w:hAnsi="Courier New" w:cs="Courier New" w:hint="default"/>
      </w:rPr>
    </w:lvl>
    <w:lvl w:ilvl="8" w:tplc="04150005" w:tentative="1">
      <w:start w:val="1"/>
      <w:numFmt w:val="bullet"/>
      <w:lvlText w:val=""/>
      <w:lvlJc w:val="left"/>
      <w:pPr>
        <w:ind w:left="12433" w:hanging="360"/>
      </w:pPr>
      <w:rPr>
        <w:rFonts w:ascii="Wingdings" w:hAnsi="Wingdings" w:hint="default"/>
      </w:rPr>
    </w:lvl>
  </w:abstractNum>
  <w:abstractNum w:abstractNumId="1"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6B2083"/>
    <w:multiLevelType w:val="hybridMultilevel"/>
    <w:tmpl w:val="FEEE9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F15CB4"/>
    <w:multiLevelType w:val="hybridMultilevel"/>
    <w:tmpl w:val="6DB65DD6"/>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199D6177"/>
    <w:multiLevelType w:val="hybridMultilevel"/>
    <w:tmpl w:val="B880AA06"/>
    <w:lvl w:ilvl="0" w:tplc="04150011">
      <w:start w:val="1"/>
      <w:numFmt w:val="decimal"/>
      <w:lvlText w:val="%1)"/>
      <w:lvlJc w:val="left"/>
      <w:pPr>
        <w:ind w:left="7656" w:hanging="360"/>
      </w:pPr>
      <w:rPr>
        <w:rFonts w:hint="default"/>
      </w:rPr>
    </w:lvl>
    <w:lvl w:ilvl="1" w:tplc="04150019" w:tentative="1">
      <w:start w:val="1"/>
      <w:numFmt w:val="lowerLetter"/>
      <w:lvlText w:val="%2."/>
      <w:lvlJc w:val="left"/>
      <w:pPr>
        <w:ind w:left="8376" w:hanging="360"/>
      </w:pPr>
    </w:lvl>
    <w:lvl w:ilvl="2" w:tplc="0415001B" w:tentative="1">
      <w:start w:val="1"/>
      <w:numFmt w:val="lowerRoman"/>
      <w:lvlText w:val="%3."/>
      <w:lvlJc w:val="right"/>
      <w:pPr>
        <w:ind w:left="9096" w:hanging="180"/>
      </w:pPr>
    </w:lvl>
    <w:lvl w:ilvl="3" w:tplc="0415000F" w:tentative="1">
      <w:start w:val="1"/>
      <w:numFmt w:val="decimal"/>
      <w:lvlText w:val="%4."/>
      <w:lvlJc w:val="left"/>
      <w:pPr>
        <w:ind w:left="9816" w:hanging="360"/>
      </w:pPr>
    </w:lvl>
    <w:lvl w:ilvl="4" w:tplc="04150019" w:tentative="1">
      <w:start w:val="1"/>
      <w:numFmt w:val="lowerLetter"/>
      <w:lvlText w:val="%5."/>
      <w:lvlJc w:val="left"/>
      <w:pPr>
        <w:ind w:left="10536" w:hanging="360"/>
      </w:pPr>
    </w:lvl>
    <w:lvl w:ilvl="5" w:tplc="0415001B" w:tentative="1">
      <w:start w:val="1"/>
      <w:numFmt w:val="lowerRoman"/>
      <w:lvlText w:val="%6."/>
      <w:lvlJc w:val="right"/>
      <w:pPr>
        <w:ind w:left="11256" w:hanging="180"/>
      </w:pPr>
    </w:lvl>
    <w:lvl w:ilvl="6" w:tplc="0415000F" w:tentative="1">
      <w:start w:val="1"/>
      <w:numFmt w:val="decimal"/>
      <w:lvlText w:val="%7."/>
      <w:lvlJc w:val="left"/>
      <w:pPr>
        <w:ind w:left="11976" w:hanging="360"/>
      </w:pPr>
    </w:lvl>
    <w:lvl w:ilvl="7" w:tplc="04150019" w:tentative="1">
      <w:start w:val="1"/>
      <w:numFmt w:val="lowerLetter"/>
      <w:lvlText w:val="%8."/>
      <w:lvlJc w:val="left"/>
      <w:pPr>
        <w:ind w:left="12696" w:hanging="360"/>
      </w:pPr>
    </w:lvl>
    <w:lvl w:ilvl="8" w:tplc="0415001B" w:tentative="1">
      <w:start w:val="1"/>
      <w:numFmt w:val="lowerRoman"/>
      <w:lvlText w:val="%9."/>
      <w:lvlJc w:val="right"/>
      <w:pPr>
        <w:ind w:left="13416" w:hanging="180"/>
      </w:pPr>
    </w:lvl>
  </w:abstractNum>
  <w:abstractNum w:abstractNumId="13"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8A10E7"/>
    <w:multiLevelType w:val="hybridMultilevel"/>
    <w:tmpl w:val="25545B72"/>
    <w:lvl w:ilvl="0" w:tplc="04150017">
      <w:start w:val="1"/>
      <w:numFmt w:val="lowerLetter"/>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8" w15:restartNumberingAfterBreak="0">
    <w:nsid w:val="20FB7667"/>
    <w:multiLevelType w:val="hybridMultilevel"/>
    <w:tmpl w:val="36E2DB04"/>
    <w:lvl w:ilvl="0" w:tplc="04150017">
      <w:start w:val="1"/>
      <w:numFmt w:val="lowerLetter"/>
      <w:lvlText w:val="%1)"/>
      <w:lvlJc w:val="left"/>
      <w:pPr>
        <w:ind w:left="1637" w:hanging="360"/>
      </w:pPr>
    </w:lvl>
    <w:lvl w:ilvl="1" w:tplc="36EA040E">
      <w:start w:val="1"/>
      <w:numFmt w:val="decimal"/>
      <w:lvlText w:val="%2."/>
      <w:lvlJc w:val="left"/>
      <w:pPr>
        <w:ind w:left="2357" w:hanging="360"/>
      </w:pPr>
      <w:rPr>
        <w:rFonts w:hint="default"/>
      </w:rPr>
    </w:lvl>
    <w:lvl w:ilvl="2" w:tplc="0415001B" w:tentative="1">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19" w15:restartNumberingAfterBreak="0">
    <w:nsid w:val="215159ED"/>
    <w:multiLevelType w:val="hybridMultilevel"/>
    <w:tmpl w:val="496034A6"/>
    <w:lvl w:ilvl="0" w:tplc="04150001">
      <w:start w:val="1"/>
      <w:numFmt w:val="bullet"/>
      <w:lvlText w:val=""/>
      <w:lvlJc w:val="left"/>
      <w:pPr>
        <w:ind w:left="2157" w:hanging="360"/>
      </w:pPr>
      <w:rPr>
        <w:rFonts w:ascii="Symbol" w:hAnsi="Symbol" w:hint="default"/>
      </w:rPr>
    </w:lvl>
    <w:lvl w:ilvl="1" w:tplc="04150003" w:tentative="1">
      <w:start w:val="1"/>
      <w:numFmt w:val="bullet"/>
      <w:lvlText w:val="o"/>
      <w:lvlJc w:val="left"/>
      <w:pPr>
        <w:ind w:left="2877" w:hanging="360"/>
      </w:pPr>
      <w:rPr>
        <w:rFonts w:ascii="Courier New" w:hAnsi="Courier New" w:cs="Courier New" w:hint="default"/>
      </w:rPr>
    </w:lvl>
    <w:lvl w:ilvl="2" w:tplc="04150005" w:tentative="1">
      <w:start w:val="1"/>
      <w:numFmt w:val="bullet"/>
      <w:lvlText w:val=""/>
      <w:lvlJc w:val="left"/>
      <w:pPr>
        <w:ind w:left="3597" w:hanging="360"/>
      </w:pPr>
      <w:rPr>
        <w:rFonts w:ascii="Wingdings" w:hAnsi="Wingdings" w:hint="default"/>
      </w:rPr>
    </w:lvl>
    <w:lvl w:ilvl="3" w:tplc="04150001" w:tentative="1">
      <w:start w:val="1"/>
      <w:numFmt w:val="bullet"/>
      <w:lvlText w:val=""/>
      <w:lvlJc w:val="left"/>
      <w:pPr>
        <w:ind w:left="4317" w:hanging="360"/>
      </w:pPr>
      <w:rPr>
        <w:rFonts w:ascii="Symbol" w:hAnsi="Symbol" w:hint="default"/>
      </w:rPr>
    </w:lvl>
    <w:lvl w:ilvl="4" w:tplc="04150003" w:tentative="1">
      <w:start w:val="1"/>
      <w:numFmt w:val="bullet"/>
      <w:lvlText w:val="o"/>
      <w:lvlJc w:val="left"/>
      <w:pPr>
        <w:ind w:left="5037" w:hanging="360"/>
      </w:pPr>
      <w:rPr>
        <w:rFonts w:ascii="Courier New" w:hAnsi="Courier New" w:cs="Courier New" w:hint="default"/>
      </w:rPr>
    </w:lvl>
    <w:lvl w:ilvl="5" w:tplc="04150005" w:tentative="1">
      <w:start w:val="1"/>
      <w:numFmt w:val="bullet"/>
      <w:lvlText w:val=""/>
      <w:lvlJc w:val="left"/>
      <w:pPr>
        <w:ind w:left="5757" w:hanging="360"/>
      </w:pPr>
      <w:rPr>
        <w:rFonts w:ascii="Wingdings" w:hAnsi="Wingdings" w:hint="default"/>
      </w:rPr>
    </w:lvl>
    <w:lvl w:ilvl="6" w:tplc="04150001" w:tentative="1">
      <w:start w:val="1"/>
      <w:numFmt w:val="bullet"/>
      <w:lvlText w:val=""/>
      <w:lvlJc w:val="left"/>
      <w:pPr>
        <w:ind w:left="6477" w:hanging="360"/>
      </w:pPr>
      <w:rPr>
        <w:rFonts w:ascii="Symbol" w:hAnsi="Symbol" w:hint="default"/>
      </w:rPr>
    </w:lvl>
    <w:lvl w:ilvl="7" w:tplc="04150003" w:tentative="1">
      <w:start w:val="1"/>
      <w:numFmt w:val="bullet"/>
      <w:lvlText w:val="o"/>
      <w:lvlJc w:val="left"/>
      <w:pPr>
        <w:ind w:left="7197" w:hanging="360"/>
      </w:pPr>
      <w:rPr>
        <w:rFonts w:ascii="Courier New" w:hAnsi="Courier New" w:cs="Courier New" w:hint="default"/>
      </w:rPr>
    </w:lvl>
    <w:lvl w:ilvl="8" w:tplc="04150005" w:tentative="1">
      <w:start w:val="1"/>
      <w:numFmt w:val="bullet"/>
      <w:lvlText w:val=""/>
      <w:lvlJc w:val="left"/>
      <w:pPr>
        <w:ind w:left="7917" w:hanging="360"/>
      </w:pPr>
      <w:rPr>
        <w:rFonts w:ascii="Wingdings" w:hAnsi="Wingdings" w:hint="default"/>
      </w:rPr>
    </w:lvl>
  </w:abstractNum>
  <w:abstractNum w:abstractNumId="20" w15:restartNumberingAfterBreak="0">
    <w:nsid w:val="2380304F"/>
    <w:multiLevelType w:val="hybridMultilevel"/>
    <w:tmpl w:val="EC62E89C"/>
    <w:lvl w:ilvl="0" w:tplc="04150005">
      <w:start w:val="1"/>
      <w:numFmt w:val="bullet"/>
      <w:lvlText w:val=""/>
      <w:lvlJc w:val="left"/>
      <w:pPr>
        <w:ind w:left="2844" w:hanging="360"/>
      </w:pPr>
      <w:rPr>
        <w:rFonts w:ascii="Wingdings" w:hAnsi="Wingdings" w:hint="default"/>
      </w:rPr>
    </w:lvl>
    <w:lvl w:ilvl="1" w:tplc="04150003" w:tentative="1">
      <w:start w:val="1"/>
      <w:numFmt w:val="bullet"/>
      <w:lvlText w:val="o"/>
      <w:lvlJc w:val="left"/>
      <w:pPr>
        <w:ind w:left="3564" w:hanging="360"/>
      </w:pPr>
      <w:rPr>
        <w:rFonts w:ascii="Courier New" w:hAnsi="Courier New" w:cs="Courier New" w:hint="default"/>
      </w:rPr>
    </w:lvl>
    <w:lvl w:ilvl="2" w:tplc="04150005" w:tentative="1">
      <w:start w:val="1"/>
      <w:numFmt w:val="bullet"/>
      <w:lvlText w:val=""/>
      <w:lvlJc w:val="left"/>
      <w:pPr>
        <w:ind w:left="4284" w:hanging="360"/>
      </w:pPr>
      <w:rPr>
        <w:rFonts w:ascii="Wingdings" w:hAnsi="Wingdings" w:hint="default"/>
      </w:rPr>
    </w:lvl>
    <w:lvl w:ilvl="3" w:tplc="04150001" w:tentative="1">
      <w:start w:val="1"/>
      <w:numFmt w:val="bullet"/>
      <w:lvlText w:val=""/>
      <w:lvlJc w:val="left"/>
      <w:pPr>
        <w:ind w:left="5004" w:hanging="360"/>
      </w:pPr>
      <w:rPr>
        <w:rFonts w:ascii="Symbol" w:hAnsi="Symbol" w:hint="default"/>
      </w:rPr>
    </w:lvl>
    <w:lvl w:ilvl="4" w:tplc="04150003" w:tentative="1">
      <w:start w:val="1"/>
      <w:numFmt w:val="bullet"/>
      <w:lvlText w:val="o"/>
      <w:lvlJc w:val="left"/>
      <w:pPr>
        <w:ind w:left="5724" w:hanging="360"/>
      </w:pPr>
      <w:rPr>
        <w:rFonts w:ascii="Courier New" w:hAnsi="Courier New" w:cs="Courier New" w:hint="default"/>
      </w:rPr>
    </w:lvl>
    <w:lvl w:ilvl="5" w:tplc="04150005" w:tentative="1">
      <w:start w:val="1"/>
      <w:numFmt w:val="bullet"/>
      <w:lvlText w:val=""/>
      <w:lvlJc w:val="left"/>
      <w:pPr>
        <w:ind w:left="6444" w:hanging="360"/>
      </w:pPr>
      <w:rPr>
        <w:rFonts w:ascii="Wingdings" w:hAnsi="Wingdings" w:hint="default"/>
      </w:rPr>
    </w:lvl>
    <w:lvl w:ilvl="6" w:tplc="04150001" w:tentative="1">
      <w:start w:val="1"/>
      <w:numFmt w:val="bullet"/>
      <w:lvlText w:val=""/>
      <w:lvlJc w:val="left"/>
      <w:pPr>
        <w:ind w:left="7164" w:hanging="360"/>
      </w:pPr>
      <w:rPr>
        <w:rFonts w:ascii="Symbol" w:hAnsi="Symbol" w:hint="default"/>
      </w:rPr>
    </w:lvl>
    <w:lvl w:ilvl="7" w:tplc="04150003" w:tentative="1">
      <w:start w:val="1"/>
      <w:numFmt w:val="bullet"/>
      <w:lvlText w:val="o"/>
      <w:lvlJc w:val="left"/>
      <w:pPr>
        <w:ind w:left="7884" w:hanging="360"/>
      </w:pPr>
      <w:rPr>
        <w:rFonts w:ascii="Courier New" w:hAnsi="Courier New" w:cs="Courier New" w:hint="default"/>
      </w:rPr>
    </w:lvl>
    <w:lvl w:ilvl="8" w:tplc="04150005" w:tentative="1">
      <w:start w:val="1"/>
      <w:numFmt w:val="bullet"/>
      <w:lvlText w:val=""/>
      <w:lvlJc w:val="left"/>
      <w:pPr>
        <w:ind w:left="8604" w:hanging="360"/>
      </w:pPr>
      <w:rPr>
        <w:rFonts w:ascii="Wingdings" w:hAnsi="Wingdings" w:hint="default"/>
      </w:rPr>
    </w:lvl>
  </w:abstractNum>
  <w:abstractNum w:abstractNumId="21" w15:restartNumberingAfterBreak="0">
    <w:nsid w:val="251964F8"/>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4"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8043EA3"/>
    <w:multiLevelType w:val="hybridMultilevel"/>
    <w:tmpl w:val="366E972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8EF5EFD"/>
    <w:multiLevelType w:val="hybridMultilevel"/>
    <w:tmpl w:val="CAC0CDA8"/>
    <w:lvl w:ilvl="0" w:tplc="ED4C3490">
      <w:start w:val="1"/>
      <w:numFmt w:val="lowerLetter"/>
      <w:lvlText w:val="%1)"/>
      <w:lvlJc w:val="left"/>
      <w:pPr>
        <w:ind w:left="1437" w:hanging="360"/>
      </w:pPr>
      <w:rPr>
        <w:rFonts w:hint="default"/>
      </w:r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31" w15:restartNumberingAfterBreak="0">
    <w:nsid w:val="3F736E1E"/>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7" w15:restartNumberingAfterBreak="0">
    <w:nsid w:val="4BDC6A8B"/>
    <w:multiLevelType w:val="hybridMultilevel"/>
    <w:tmpl w:val="3950116C"/>
    <w:lvl w:ilvl="0" w:tplc="8B1AC476">
      <w:start w:val="1"/>
      <w:numFmt w:val="bullet"/>
      <w:lvlText w:val=""/>
      <w:lvlJc w:val="left"/>
      <w:pPr>
        <w:ind w:left="2157" w:hanging="360"/>
      </w:pPr>
      <w:rPr>
        <w:rFonts w:ascii="Symbol" w:hAnsi="Symbol" w:hint="default"/>
      </w:rPr>
    </w:lvl>
    <w:lvl w:ilvl="1" w:tplc="04150003" w:tentative="1">
      <w:start w:val="1"/>
      <w:numFmt w:val="bullet"/>
      <w:lvlText w:val="o"/>
      <w:lvlJc w:val="left"/>
      <w:pPr>
        <w:ind w:left="2877" w:hanging="360"/>
      </w:pPr>
      <w:rPr>
        <w:rFonts w:ascii="Courier New" w:hAnsi="Courier New" w:cs="Courier New" w:hint="default"/>
      </w:rPr>
    </w:lvl>
    <w:lvl w:ilvl="2" w:tplc="04150005" w:tentative="1">
      <w:start w:val="1"/>
      <w:numFmt w:val="bullet"/>
      <w:lvlText w:val=""/>
      <w:lvlJc w:val="left"/>
      <w:pPr>
        <w:ind w:left="3597" w:hanging="360"/>
      </w:pPr>
      <w:rPr>
        <w:rFonts w:ascii="Wingdings" w:hAnsi="Wingdings" w:hint="default"/>
      </w:rPr>
    </w:lvl>
    <w:lvl w:ilvl="3" w:tplc="04150001" w:tentative="1">
      <w:start w:val="1"/>
      <w:numFmt w:val="bullet"/>
      <w:lvlText w:val=""/>
      <w:lvlJc w:val="left"/>
      <w:pPr>
        <w:ind w:left="4317" w:hanging="360"/>
      </w:pPr>
      <w:rPr>
        <w:rFonts w:ascii="Symbol" w:hAnsi="Symbol" w:hint="default"/>
      </w:rPr>
    </w:lvl>
    <w:lvl w:ilvl="4" w:tplc="04150003" w:tentative="1">
      <w:start w:val="1"/>
      <w:numFmt w:val="bullet"/>
      <w:lvlText w:val="o"/>
      <w:lvlJc w:val="left"/>
      <w:pPr>
        <w:ind w:left="5037" w:hanging="360"/>
      </w:pPr>
      <w:rPr>
        <w:rFonts w:ascii="Courier New" w:hAnsi="Courier New" w:cs="Courier New" w:hint="default"/>
      </w:rPr>
    </w:lvl>
    <w:lvl w:ilvl="5" w:tplc="04150005" w:tentative="1">
      <w:start w:val="1"/>
      <w:numFmt w:val="bullet"/>
      <w:lvlText w:val=""/>
      <w:lvlJc w:val="left"/>
      <w:pPr>
        <w:ind w:left="5757" w:hanging="360"/>
      </w:pPr>
      <w:rPr>
        <w:rFonts w:ascii="Wingdings" w:hAnsi="Wingdings" w:hint="default"/>
      </w:rPr>
    </w:lvl>
    <w:lvl w:ilvl="6" w:tplc="04150001" w:tentative="1">
      <w:start w:val="1"/>
      <w:numFmt w:val="bullet"/>
      <w:lvlText w:val=""/>
      <w:lvlJc w:val="left"/>
      <w:pPr>
        <w:ind w:left="6477" w:hanging="360"/>
      </w:pPr>
      <w:rPr>
        <w:rFonts w:ascii="Symbol" w:hAnsi="Symbol" w:hint="default"/>
      </w:rPr>
    </w:lvl>
    <w:lvl w:ilvl="7" w:tplc="04150003" w:tentative="1">
      <w:start w:val="1"/>
      <w:numFmt w:val="bullet"/>
      <w:lvlText w:val="o"/>
      <w:lvlJc w:val="left"/>
      <w:pPr>
        <w:ind w:left="7197" w:hanging="360"/>
      </w:pPr>
      <w:rPr>
        <w:rFonts w:ascii="Courier New" w:hAnsi="Courier New" w:cs="Courier New" w:hint="default"/>
      </w:rPr>
    </w:lvl>
    <w:lvl w:ilvl="8" w:tplc="04150005" w:tentative="1">
      <w:start w:val="1"/>
      <w:numFmt w:val="bullet"/>
      <w:lvlText w:val=""/>
      <w:lvlJc w:val="left"/>
      <w:pPr>
        <w:ind w:left="7917" w:hanging="360"/>
      </w:pPr>
      <w:rPr>
        <w:rFonts w:ascii="Wingdings" w:hAnsi="Wingdings" w:hint="default"/>
      </w:rPr>
    </w:lvl>
  </w:abstractNum>
  <w:abstractNum w:abstractNumId="38" w15:restartNumberingAfterBreak="0">
    <w:nsid w:val="51213137"/>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43962E4"/>
    <w:multiLevelType w:val="hybridMultilevel"/>
    <w:tmpl w:val="1CD6AC56"/>
    <w:lvl w:ilvl="0" w:tplc="8B1AC476">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40"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6D03285"/>
    <w:multiLevelType w:val="hybridMultilevel"/>
    <w:tmpl w:val="511AE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8237446"/>
    <w:multiLevelType w:val="hybridMultilevel"/>
    <w:tmpl w:val="E760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9816F5E"/>
    <w:multiLevelType w:val="hybridMultilevel"/>
    <w:tmpl w:val="D780CACA"/>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B0F2332"/>
    <w:multiLevelType w:val="hybridMultilevel"/>
    <w:tmpl w:val="C06A19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C0F0385"/>
    <w:multiLevelType w:val="hybridMultilevel"/>
    <w:tmpl w:val="861692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9"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50"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52"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53"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9"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60"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4"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6"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7"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69"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71"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73"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67819198">
    <w:abstractNumId w:val="54"/>
  </w:num>
  <w:num w:numId="2" w16cid:durableId="1005133760">
    <w:abstractNumId w:val="26"/>
  </w:num>
  <w:num w:numId="3" w16cid:durableId="774326376">
    <w:abstractNumId w:val="18"/>
  </w:num>
  <w:num w:numId="4" w16cid:durableId="1456753646">
    <w:abstractNumId w:val="56"/>
  </w:num>
  <w:num w:numId="5" w16cid:durableId="587618670">
    <w:abstractNumId w:val="59"/>
  </w:num>
  <w:num w:numId="6" w16cid:durableId="640035296">
    <w:abstractNumId w:val="51"/>
  </w:num>
  <w:num w:numId="7" w16cid:durableId="590892439">
    <w:abstractNumId w:val="46"/>
  </w:num>
  <w:num w:numId="8" w16cid:durableId="709964627">
    <w:abstractNumId w:val="45"/>
  </w:num>
  <w:num w:numId="9" w16cid:durableId="818811062">
    <w:abstractNumId w:val="14"/>
  </w:num>
  <w:num w:numId="10" w16cid:durableId="2125733243">
    <w:abstractNumId w:val="68"/>
  </w:num>
  <w:num w:numId="11" w16cid:durableId="585266164">
    <w:abstractNumId w:val="50"/>
  </w:num>
  <w:num w:numId="12" w16cid:durableId="1978609919">
    <w:abstractNumId w:val="52"/>
  </w:num>
  <w:num w:numId="13" w16cid:durableId="2124641898">
    <w:abstractNumId w:val="25"/>
  </w:num>
  <w:num w:numId="14" w16cid:durableId="831606557">
    <w:abstractNumId w:val="4"/>
  </w:num>
  <w:num w:numId="15" w16cid:durableId="1610163509">
    <w:abstractNumId w:val="6"/>
  </w:num>
  <w:num w:numId="16" w16cid:durableId="352264397">
    <w:abstractNumId w:val="72"/>
  </w:num>
  <w:num w:numId="17" w16cid:durableId="402990523">
    <w:abstractNumId w:val="12"/>
  </w:num>
  <w:num w:numId="18" w16cid:durableId="1448307206">
    <w:abstractNumId w:val="35"/>
  </w:num>
  <w:num w:numId="19" w16cid:durableId="1715157330">
    <w:abstractNumId w:val="22"/>
  </w:num>
  <w:num w:numId="20" w16cid:durableId="1377511479">
    <w:abstractNumId w:val="16"/>
  </w:num>
  <w:num w:numId="21" w16cid:durableId="1639190422">
    <w:abstractNumId w:val="62"/>
  </w:num>
  <w:num w:numId="22" w16cid:durableId="903446400">
    <w:abstractNumId w:val="70"/>
  </w:num>
  <w:num w:numId="23" w16cid:durableId="1301497448">
    <w:abstractNumId w:val="53"/>
  </w:num>
  <w:num w:numId="24" w16cid:durableId="204216466">
    <w:abstractNumId w:val="10"/>
  </w:num>
  <w:num w:numId="25" w16cid:durableId="39324363">
    <w:abstractNumId w:val="64"/>
  </w:num>
  <w:num w:numId="26" w16cid:durableId="1620990861">
    <w:abstractNumId w:val="57"/>
  </w:num>
  <w:num w:numId="27" w16cid:durableId="1559242493">
    <w:abstractNumId w:val="8"/>
  </w:num>
  <w:num w:numId="28" w16cid:durableId="1980261041">
    <w:abstractNumId w:val="28"/>
  </w:num>
  <w:num w:numId="29" w16cid:durableId="1542286732">
    <w:abstractNumId w:val="71"/>
  </w:num>
  <w:num w:numId="30" w16cid:durableId="1346786374">
    <w:abstractNumId w:val="61"/>
  </w:num>
  <w:num w:numId="31" w16cid:durableId="1215311461">
    <w:abstractNumId w:val="0"/>
  </w:num>
  <w:num w:numId="32" w16cid:durableId="1720088015">
    <w:abstractNumId w:val="31"/>
  </w:num>
  <w:num w:numId="33" w16cid:durableId="704914986">
    <w:abstractNumId w:val="41"/>
  </w:num>
  <w:num w:numId="34" w16cid:durableId="426657129">
    <w:abstractNumId w:val="44"/>
  </w:num>
  <w:num w:numId="35" w16cid:durableId="727800200">
    <w:abstractNumId w:val="58"/>
  </w:num>
  <w:num w:numId="36" w16cid:durableId="1692534491">
    <w:abstractNumId w:val="48"/>
  </w:num>
  <w:num w:numId="37" w16cid:durableId="514925875">
    <w:abstractNumId w:val="63"/>
  </w:num>
  <w:num w:numId="38" w16cid:durableId="1795783256">
    <w:abstractNumId w:val="15"/>
  </w:num>
  <w:num w:numId="39" w16cid:durableId="596211951">
    <w:abstractNumId w:val="13"/>
  </w:num>
  <w:num w:numId="40" w16cid:durableId="1136409537">
    <w:abstractNumId w:val="11"/>
  </w:num>
  <w:num w:numId="41" w16cid:durableId="1575822083">
    <w:abstractNumId w:val="17"/>
  </w:num>
  <w:num w:numId="42" w16cid:durableId="1073165348">
    <w:abstractNumId w:val="33"/>
  </w:num>
  <w:num w:numId="43" w16cid:durableId="1155023965">
    <w:abstractNumId w:val="32"/>
  </w:num>
  <w:num w:numId="44" w16cid:durableId="1325812725">
    <w:abstractNumId w:val="3"/>
  </w:num>
  <w:num w:numId="45" w16cid:durableId="597255909">
    <w:abstractNumId w:val="5"/>
  </w:num>
  <w:num w:numId="46" w16cid:durableId="1661737679">
    <w:abstractNumId w:val="49"/>
  </w:num>
  <w:num w:numId="47" w16cid:durableId="1636376627">
    <w:abstractNumId w:val="9"/>
  </w:num>
  <w:num w:numId="48" w16cid:durableId="1292520937">
    <w:abstractNumId w:val="34"/>
  </w:num>
  <w:num w:numId="49" w16cid:durableId="1256592300">
    <w:abstractNumId w:val="67"/>
  </w:num>
  <w:num w:numId="50" w16cid:durableId="301421302">
    <w:abstractNumId w:val="1"/>
  </w:num>
  <w:num w:numId="51" w16cid:durableId="15633688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33837775">
    <w:abstractNumId w:val="38"/>
  </w:num>
  <w:num w:numId="53" w16cid:durableId="1588729148">
    <w:abstractNumId w:val="43"/>
  </w:num>
  <w:num w:numId="54" w16cid:durableId="2003779625">
    <w:abstractNumId w:val="24"/>
  </w:num>
  <w:num w:numId="55" w16cid:durableId="1506506965">
    <w:abstractNumId w:val="7"/>
  </w:num>
  <w:num w:numId="56" w16cid:durableId="1846902255">
    <w:abstractNumId w:val="2"/>
  </w:num>
  <w:num w:numId="57" w16cid:durableId="420807549">
    <w:abstractNumId w:val="65"/>
  </w:num>
  <w:num w:numId="58" w16cid:durableId="884685440">
    <w:abstractNumId w:val="23"/>
  </w:num>
  <w:num w:numId="59" w16cid:durableId="1721634936">
    <w:abstractNumId w:val="36"/>
  </w:num>
  <w:num w:numId="60" w16cid:durableId="1805655454">
    <w:abstractNumId w:val="29"/>
  </w:num>
  <w:num w:numId="61" w16cid:durableId="445006578">
    <w:abstractNumId w:val="40"/>
  </w:num>
  <w:num w:numId="62" w16cid:durableId="2055229848">
    <w:abstractNumId w:val="55"/>
  </w:num>
  <w:num w:numId="63" w16cid:durableId="56437954">
    <w:abstractNumId w:val="69"/>
  </w:num>
  <w:num w:numId="64" w16cid:durableId="2030371627">
    <w:abstractNumId w:val="66"/>
  </w:num>
  <w:num w:numId="65" w16cid:durableId="1200167282">
    <w:abstractNumId w:val="73"/>
  </w:num>
  <w:num w:numId="66" w16cid:durableId="532041280">
    <w:abstractNumId w:val="27"/>
  </w:num>
  <w:num w:numId="67" w16cid:durableId="1380015105">
    <w:abstractNumId w:val="60"/>
  </w:num>
  <w:num w:numId="68" w16cid:durableId="1044526708">
    <w:abstractNumId w:val="21"/>
  </w:num>
  <w:num w:numId="69" w16cid:durableId="1164661184">
    <w:abstractNumId w:val="47"/>
  </w:num>
  <w:num w:numId="70" w16cid:durableId="154162950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347708727">
    <w:abstractNumId w:val="30"/>
  </w:num>
  <w:num w:numId="72" w16cid:durableId="335233312">
    <w:abstractNumId w:val="19"/>
  </w:num>
  <w:num w:numId="73" w16cid:durableId="1594902117">
    <w:abstractNumId w:val="37"/>
  </w:num>
  <w:num w:numId="74" w16cid:durableId="257712582">
    <w:abstractNumId w:val="20"/>
  </w:num>
  <w:num w:numId="75" w16cid:durableId="2068651231">
    <w:abstractNumId w:val="39"/>
  </w:num>
  <w:num w:numId="76" w16cid:durableId="1878814993">
    <w:abstractNumId w:val="2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69AC293C-BCC2-4C6B-88E0-C9C6A3F65F35}"/>
  </w:docVars>
  <w:rsids>
    <w:rsidRoot w:val="007A2E42"/>
    <w:rsid w:val="00000261"/>
    <w:rsid w:val="000009DB"/>
    <w:rsid w:val="00001353"/>
    <w:rsid w:val="00004AF7"/>
    <w:rsid w:val="00006309"/>
    <w:rsid w:val="0000729C"/>
    <w:rsid w:val="00011C34"/>
    <w:rsid w:val="00015935"/>
    <w:rsid w:val="00015D1C"/>
    <w:rsid w:val="00021D74"/>
    <w:rsid w:val="00021E10"/>
    <w:rsid w:val="00022B4F"/>
    <w:rsid w:val="00026005"/>
    <w:rsid w:val="00030434"/>
    <w:rsid w:val="00030518"/>
    <w:rsid w:val="00031463"/>
    <w:rsid w:val="000322CF"/>
    <w:rsid w:val="0003296F"/>
    <w:rsid w:val="00033DFE"/>
    <w:rsid w:val="00034D94"/>
    <w:rsid w:val="00035556"/>
    <w:rsid w:val="00035B8C"/>
    <w:rsid w:val="00040A8C"/>
    <w:rsid w:val="000436FA"/>
    <w:rsid w:val="00043973"/>
    <w:rsid w:val="00043A5C"/>
    <w:rsid w:val="00044DA2"/>
    <w:rsid w:val="00046999"/>
    <w:rsid w:val="00046F58"/>
    <w:rsid w:val="00051448"/>
    <w:rsid w:val="00051B64"/>
    <w:rsid w:val="00051C47"/>
    <w:rsid w:val="00052773"/>
    <w:rsid w:val="000563AA"/>
    <w:rsid w:val="00056FC1"/>
    <w:rsid w:val="00062B36"/>
    <w:rsid w:val="00063B14"/>
    <w:rsid w:val="000647F7"/>
    <w:rsid w:val="00064D04"/>
    <w:rsid w:val="00065654"/>
    <w:rsid w:val="00067261"/>
    <w:rsid w:val="0007203D"/>
    <w:rsid w:val="00072C23"/>
    <w:rsid w:val="00072F84"/>
    <w:rsid w:val="00074363"/>
    <w:rsid w:val="0007780E"/>
    <w:rsid w:val="0008020A"/>
    <w:rsid w:val="00080D18"/>
    <w:rsid w:val="00081E65"/>
    <w:rsid w:val="00086758"/>
    <w:rsid w:val="000905AF"/>
    <w:rsid w:val="00091CAF"/>
    <w:rsid w:val="00092BEA"/>
    <w:rsid w:val="00093B43"/>
    <w:rsid w:val="000942CA"/>
    <w:rsid w:val="00095BF1"/>
    <w:rsid w:val="0009605B"/>
    <w:rsid w:val="00096C73"/>
    <w:rsid w:val="000A05E8"/>
    <w:rsid w:val="000A196E"/>
    <w:rsid w:val="000A55B4"/>
    <w:rsid w:val="000A64DA"/>
    <w:rsid w:val="000A6BC8"/>
    <w:rsid w:val="000A7A78"/>
    <w:rsid w:val="000B0B0B"/>
    <w:rsid w:val="000B157B"/>
    <w:rsid w:val="000B5109"/>
    <w:rsid w:val="000B6A32"/>
    <w:rsid w:val="000C06B8"/>
    <w:rsid w:val="000C0AAF"/>
    <w:rsid w:val="000C1168"/>
    <w:rsid w:val="000C123E"/>
    <w:rsid w:val="000C1469"/>
    <w:rsid w:val="000C1647"/>
    <w:rsid w:val="000C36E0"/>
    <w:rsid w:val="000C62CB"/>
    <w:rsid w:val="000C6E78"/>
    <w:rsid w:val="000C78FC"/>
    <w:rsid w:val="000C7C91"/>
    <w:rsid w:val="000D068D"/>
    <w:rsid w:val="000D3263"/>
    <w:rsid w:val="000D38CF"/>
    <w:rsid w:val="000D431E"/>
    <w:rsid w:val="000D7B35"/>
    <w:rsid w:val="000E2869"/>
    <w:rsid w:val="000E2B4D"/>
    <w:rsid w:val="000E2DDA"/>
    <w:rsid w:val="000E3CEC"/>
    <w:rsid w:val="000E50D5"/>
    <w:rsid w:val="000E5874"/>
    <w:rsid w:val="000E6BCB"/>
    <w:rsid w:val="000E6E23"/>
    <w:rsid w:val="000E7863"/>
    <w:rsid w:val="000E7E29"/>
    <w:rsid w:val="000F175A"/>
    <w:rsid w:val="000F19B2"/>
    <w:rsid w:val="000F1DA3"/>
    <w:rsid w:val="000F285B"/>
    <w:rsid w:val="000F2E28"/>
    <w:rsid w:val="000F3BB4"/>
    <w:rsid w:val="000F3BD1"/>
    <w:rsid w:val="000F4772"/>
    <w:rsid w:val="001003AE"/>
    <w:rsid w:val="0010212A"/>
    <w:rsid w:val="00102453"/>
    <w:rsid w:val="00102911"/>
    <w:rsid w:val="001040A1"/>
    <w:rsid w:val="00104B6E"/>
    <w:rsid w:val="0010502F"/>
    <w:rsid w:val="00106E8C"/>
    <w:rsid w:val="00111C34"/>
    <w:rsid w:val="001129E6"/>
    <w:rsid w:val="00112E07"/>
    <w:rsid w:val="00112F2D"/>
    <w:rsid w:val="00113B37"/>
    <w:rsid w:val="001141AD"/>
    <w:rsid w:val="00114FC3"/>
    <w:rsid w:val="00115678"/>
    <w:rsid w:val="00116361"/>
    <w:rsid w:val="0011797E"/>
    <w:rsid w:val="001226B3"/>
    <w:rsid w:val="00123D52"/>
    <w:rsid w:val="001250B6"/>
    <w:rsid w:val="00127284"/>
    <w:rsid w:val="00130C0B"/>
    <w:rsid w:val="00130D5E"/>
    <w:rsid w:val="001317BC"/>
    <w:rsid w:val="0013232B"/>
    <w:rsid w:val="00132957"/>
    <w:rsid w:val="00132C7C"/>
    <w:rsid w:val="00133F1F"/>
    <w:rsid w:val="00135136"/>
    <w:rsid w:val="0014191B"/>
    <w:rsid w:val="00141B93"/>
    <w:rsid w:val="0014455C"/>
    <w:rsid w:val="001447CE"/>
    <w:rsid w:val="00145444"/>
    <w:rsid w:val="00146654"/>
    <w:rsid w:val="00146972"/>
    <w:rsid w:val="001504E4"/>
    <w:rsid w:val="001525EC"/>
    <w:rsid w:val="00162DB0"/>
    <w:rsid w:val="001664AD"/>
    <w:rsid w:val="00167EF9"/>
    <w:rsid w:val="00171A1F"/>
    <w:rsid w:val="00173EAE"/>
    <w:rsid w:val="00174F91"/>
    <w:rsid w:val="001763FD"/>
    <w:rsid w:val="0017758C"/>
    <w:rsid w:val="00177DAC"/>
    <w:rsid w:val="001805DA"/>
    <w:rsid w:val="0018203D"/>
    <w:rsid w:val="00186A4A"/>
    <w:rsid w:val="00190BDD"/>
    <w:rsid w:val="00190DD1"/>
    <w:rsid w:val="00191377"/>
    <w:rsid w:val="001913D5"/>
    <w:rsid w:val="0019154C"/>
    <w:rsid w:val="00191B99"/>
    <w:rsid w:val="0019255D"/>
    <w:rsid w:val="00193228"/>
    <w:rsid w:val="00193589"/>
    <w:rsid w:val="00193F7B"/>
    <w:rsid w:val="00195B0D"/>
    <w:rsid w:val="0019611E"/>
    <w:rsid w:val="00196321"/>
    <w:rsid w:val="001A07BF"/>
    <w:rsid w:val="001A1A4F"/>
    <w:rsid w:val="001A2060"/>
    <w:rsid w:val="001A48A3"/>
    <w:rsid w:val="001A5131"/>
    <w:rsid w:val="001A63D6"/>
    <w:rsid w:val="001B1342"/>
    <w:rsid w:val="001B25E1"/>
    <w:rsid w:val="001B26AA"/>
    <w:rsid w:val="001B5719"/>
    <w:rsid w:val="001B5878"/>
    <w:rsid w:val="001B5FAE"/>
    <w:rsid w:val="001B63CE"/>
    <w:rsid w:val="001B664F"/>
    <w:rsid w:val="001B6A31"/>
    <w:rsid w:val="001B6C20"/>
    <w:rsid w:val="001C0AD0"/>
    <w:rsid w:val="001C1761"/>
    <w:rsid w:val="001C1E05"/>
    <w:rsid w:val="001C57B4"/>
    <w:rsid w:val="001C5A87"/>
    <w:rsid w:val="001C7468"/>
    <w:rsid w:val="001D3DCC"/>
    <w:rsid w:val="001D5012"/>
    <w:rsid w:val="001D67B5"/>
    <w:rsid w:val="001D6C13"/>
    <w:rsid w:val="001E05C5"/>
    <w:rsid w:val="001E14DA"/>
    <w:rsid w:val="001E220B"/>
    <w:rsid w:val="001E25F8"/>
    <w:rsid w:val="001F2BDB"/>
    <w:rsid w:val="001F4DC3"/>
    <w:rsid w:val="001F74AF"/>
    <w:rsid w:val="002000EB"/>
    <w:rsid w:val="00200590"/>
    <w:rsid w:val="00201A73"/>
    <w:rsid w:val="00204CE5"/>
    <w:rsid w:val="00210C31"/>
    <w:rsid w:val="00212C31"/>
    <w:rsid w:val="002148CA"/>
    <w:rsid w:val="00217B20"/>
    <w:rsid w:val="00220002"/>
    <w:rsid w:val="00221AB2"/>
    <w:rsid w:val="00221F51"/>
    <w:rsid w:val="00224EC8"/>
    <w:rsid w:val="00225D8D"/>
    <w:rsid w:val="00232330"/>
    <w:rsid w:val="002332B1"/>
    <w:rsid w:val="00233BFE"/>
    <w:rsid w:val="00234A26"/>
    <w:rsid w:val="002353D3"/>
    <w:rsid w:val="00240093"/>
    <w:rsid w:val="00242084"/>
    <w:rsid w:val="00242A6F"/>
    <w:rsid w:val="00245488"/>
    <w:rsid w:val="002477B9"/>
    <w:rsid w:val="00251A0C"/>
    <w:rsid w:val="00252256"/>
    <w:rsid w:val="002526CC"/>
    <w:rsid w:val="00252D5A"/>
    <w:rsid w:val="00252F91"/>
    <w:rsid w:val="0025594B"/>
    <w:rsid w:val="0025653E"/>
    <w:rsid w:val="00256E4E"/>
    <w:rsid w:val="00257846"/>
    <w:rsid w:val="0026090F"/>
    <w:rsid w:val="00264317"/>
    <w:rsid w:val="00265B47"/>
    <w:rsid w:val="00267A21"/>
    <w:rsid w:val="00270C01"/>
    <w:rsid w:val="002753EF"/>
    <w:rsid w:val="00276EB9"/>
    <w:rsid w:val="00281241"/>
    <w:rsid w:val="00281B29"/>
    <w:rsid w:val="00281F28"/>
    <w:rsid w:val="00284032"/>
    <w:rsid w:val="00284442"/>
    <w:rsid w:val="00285EBF"/>
    <w:rsid w:val="0028606D"/>
    <w:rsid w:val="00286678"/>
    <w:rsid w:val="00292631"/>
    <w:rsid w:val="00292D3B"/>
    <w:rsid w:val="00293091"/>
    <w:rsid w:val="002932AC"/>
    <w:rsid w:val="002949DE"/>
    <w:rsid w:val="00296305"/>
    <w:rsid w:val="002A2974"/>
    <w:rsid w:val="002A3F4B"/>
    <w:rsid w:val="002A4F49"/>
    <w:rsid w:val="002A523D"/>
    <w:rsid w:val="002A52C0"/>
    <w:rsid w:val="002A5EB9"/>
    <w:rsid w:val="002A6A30"/>
    <w:rsid w:val="002A76BA"/>
    <w:rsid w:val="002B1DDC"/>
    <w:rsid w:val="002B1F8F"/>
    <w:rsid w:val="002B2298"/>
    <w:rsid w:val="002B3E3F"/>
    <w:rsid w:val="002B4296"/>
    <w:rsid w:val="002B4FDA"/>
    <w:rsid w:val="002B64B7"/>
    <w:rsid w:val="002B689E"/>
    <w:rsid w:val="002C4B16"/>
    <w:rsid w:val="002C5511"/>
    <w:rsid w:val="002D092F"/>
    <w:rsid w:val="002D272D"/>
    <w:rsid w:val="002D44DB"/>
    <w:rsid w:val="002D484E"/>
    <w:rsid w:val="002D5375"/>
    <w:rsid w:val="002D58FE"/>
    <w:rsid w:val="002E268C"/>
    <w:rsid w:val="002E2902"/>
    <w:rsid w:val="002E2CAE"/>
    <w:rsid w:val="002E3784"/>
    <w:rsid w:val="002F2394"/>
    <w:rsid w:val="002F2CD5"/>
    <w:rsid w:val="002F369C"/>
    <w:rsid w:val="002F75F4"/>
    <w:rsid w:val="0030216A"/>
    <w:rsid w:val="003022E9"/>
    <w:rsid w:val="003049A9"/>
    <w:rsid w:val="00305EF7"/>
    <w:rsid w:val="00306465"/>
    <w:rsid w:val="003073DB"/>
    <w:rsid w:val="003105B9"/>
    <w:rsid w:val="0031127B"/>
    <w:rsid w:val="003126B4"/>
    <w:rsid w:val="00313B5C"/>
    <w:rsid w:val="00313C75"/>
    <w:rsid w:val="0031605B"/>
    <w:rsid w:val="00316C3D"/>
    <w:rsid w:val="003174FA"/>
    <w:rsid w:val="003214C8"/>
    <w:rsid w:val="00321930"/>
    <w:rsid w:val="003227D5"/>
    <w:rsid w:val="00323779"/>
    <w:rsid w:val="00325734"/>
    <w:rsid w:val="003257D7"/>
    <w:rsid w:val="00327FDE"/>
    <w:rsid w:val="0033198C"/>
    <w:rsid w:val="00332625"/>
    <w:rsid w:val="0033324C"/>
    <w:rsid w:val="00333CB4"/>
    <w:rsid w:val="003370B4"/>
    <w:rsid w:val="00340C70"/>
    <w:rsid w:val="0034268A"/>
    <w:rsid w:val="00342832"/>
    <w:rsid w:val="0034645B"/>
    <w:rsid w:val="00350776"/>
    <w:rsid w:val="0035336B"/>
    <w:rsid w:val="00354288"/>
    <w:rsid w:val="003549C1"/>
    <w:rsid w:val="003562DE"/>
    <w:rsid w:val="003567A6"/>
    <w:rsid w:val="00356B6B"/>
    <w:rsid w:val="00357932"/>
    <w:rsid w:val="0036113D"/>
    <w:rsid w:val="00361699"/>
    <w:rsid w:val="00361A46"/>
    <w:rsid w:val="003620D6"/>
    <w:rsid w:val="0036486A"/>
    <w:rsid w:val="00365EC3"/>
    <w:rsid w:val="0036685C"/>
    <w:rsid w:val="003676F8"/>
    <w:rsid w:val="00367AAF"/>
    <w:rsid w:val="00367E59"/>
    <w:rsid w:val="00370DA8"/>
    <w:rsid w:val="0037155E"/>
    <w:rsid w:val="00371C55"/>
    <w:rsid w:val="00372030"/>
    <w:rsid w:val="00374832"/>
    <w:rsid w:val="003763EA"/>
    <w:rsid w:val="003763FF"/>
    <w:rsid w:val="00376A44"/>
    <w:rsid w:val="00376DAC"/>
    <w:rsid w:val="00377F68"/>
    <w:rsid w:val="00377F89"/>
    <w:rsid w:val="0038038D"/>
    <w:rsid w:val="0038293D"/>
    <w:rsid w:val="00385ED3"/>
    <w:rsid w:val="00387FCE"/>
    <w:rsid w:val="003900B1"/>
    <w:rsid w:val="003920FC"/>
    <w:rsid w:val="0039228B"/>
    <w:rsid w:val="0039555E"/>
    <w:rsid w:val="00396954"/>
    <w:rsid w:val="003969B3"/>
    <w:rsid w:val="003A3359"/>
    <w:rsid w:val="003A3F8A"/>
    <w:rsid w:val="003A400F"/>
    <w:rsid w:val="003A4AC0"/>
    <w:rsid w:val="003A4C53"/>
    <w:rsid w:val="003A4D97"/>
    <w:rsid w:val="003A5DDE"/>
    <w:rsid w:val="003A67CA"/>
    <w:rsid w:val="003A6D5D"/>
    <w:rsid w:val="003A7F3C"/>
    <w:rsid w:val="003B5C8A"/>
    <w:rsid w:val="003C37EA"/>
    <w:rsid w:val="003C66F8"/>
    <w:rsid w:val="003D1ECE"/>
    <w:rsid w:val="003D3869"/>
    <w:rsid w:val="003D4E7D"/>
    <w:rsid w:val="003D55E3"/>
    <w:rsid w:val="003D5862"/>
    <w:rsid w:val="003E03D0"/>
    <w:rsid w:val="003E1475"/>
    <w:rsid w:val="003E1629"/>
    <w:rsid w:val="003E5228"/>
    <w:rsid w:val="003E5D64"/>
    <w:rsid w:val="003E5FD9"/>
    <w:rsid w:val="003E7BB3"/>
    <w:rsid w:val="003F0868"/>
    <w:rsid w:val="003F0904"/>
    <w:rsid w:val="003F2207"/>
    <w:rsid w:val="003F5F3B"/>
    <w:rsid w:val="00402146"/>
    <w:rsid w:val="00405ACC"/>
    <w:rsid w:val="00405F73"/>
    <w:rsid w:val="0040731E"/>
    <w:rsid w:val="0041040E"/>
    <w:rsid w:val="004146ED"/>
    <w:rsid w:val="00415030"/>
    <w:rsid w:val="0041563F"/>
    <w:rsid w:val="004176DE"/>
    <w:rsid w:val="00417F44"/>
    <w:rsid w:val="0042024A"/>
    <w:rsid w:val="00422115"/>
    <w:rsid w:val="00422F08"/>
    <w:rsid w:val="00423536"/>
    <w:rsid w:val="00423544"/>
    <w:rsid w:val="004238BE"/>
    <w:rsid w:val="00423BE6"/>
    <w:rsid w:val="00426341"/>
    <w:rsid w:val="0043036B"/>
    <w:rsid w:val="004333E5"/>
    <w:rsid w:val="004372E9"/>
    <w:rsid w:val="004378D6"/>
    <w:rsid w:val="00437CF0"/>
    <w:rsid w:val="0044161E"/>
    <w:rsid w:val="00446DB1"/>
    <w:rsid w:val="00450FE1"/>
    <w:rsid w:val="00453401"/>
    <w:rsid w:val="00454A77"/>
    <w:rsid w:val="00455603"/>
    <w:rsid w:val="00455EE9"/>
    <w:rsid w:val="004577D5"/>
    <w:rsid w:val="0046023D"/>
    <w:rsid w:val="00460FF8"/>
    <w:rsid w:val="004611C7"/>
    <w:rsid w:val="0046411D"/>
    <w:rsid w:val="00464D4B"/>
    <w:rsid w:val="00466C8C"/>
    <w:rsid w:val="0047183C"/>
    <w:rsid w:val="00471E0C"/>
    <w:rsid w:val="00474445"/>
    <w:rsid w:val="00475DF0"/>
    <w:rsid w:val="00476AC3"/>
    <w:rsid w:val="00477C71"/>
    <w:rsid w:val="004815EF"/>
    <w:rsid w:val="004821C7"/>
    <w:rsid w:val="004825D5"/>
    <w:rsid w:val="00484828"/>
    <w:rsid w:val="00491AD8"/>
    <w:rsid w:val="004934A2"/>
    <w:rsid w:val="00493EF6"/>
    <w:rsid w:val="004962C1"/>
    <w:rsid w:val="0049691A"/>
    <w:rsid w:val="004A0E7C"/>
    <w:rsid w:val="004A3C0E"/>
    <w:rsid w:val="004A5450"/>
    <w:rsid w:val="004A6106"/>
    <w:rsid w:val="004A74C5"/>
    <w:rsid w:val="004A7717"/>
    <w:rsid w:val="004A7DF8"/>
    <w:rsid w:val="004B1A3E"/>
    <w:rsid w:val="004B30F5"/>
    <w:rsid w:val="004B3585"/>
    <w:rsid w:val="004B45C1"/>
    <w:rsid w:val="004B4AB5"/>
    <w:rsid w:val="004B534E"/>
    <w:rsid w:val="004B6EE2"/>
    <w:rsid w:val="004B6FD4"/>
    <w:rsid w:val="004B707C"/>
    <w:rsid w:val="004B7082"/>
    <w:rsid w:val="004B7827"/>
    <w:rsid w:val="004B7CDE"/>
    <w:rsid w:val="004C3341"/>
    <w:rsid w:val="004C4237"/>
    <w:rsid w:val="004C4DE5"/>
    <w:rsid w:val="004C5DD0"/>
    <w:rsid w:val="004C65BE"/>
    <w:rsid w:val="004C7FA1"/>
    <w:rsid w:val="004D0688"/>
    <w:rsid w:val="004D0B82"/>
    <w:rsid w:val="004D1F79"/>
    <w:rsid w:val="004D3166"/>
    <w:rsid w:val="004D63F2"/>
    <w:rsid w:val="004D7309"/>
    <w:rsid w:val="004D740D"/>
    <w:rsid w:val="004D79B5"/>
    <w:rsid w:val="004D7B49"/>
    <w:rsid w:val="004E17AD"/>
    <w:rsid w:val="004E4522"/>
    <w:rsid w:val="004E4F66"/>
    <w:rsid w:val="004E528F"/>
    <w:rsid w:val="004E75EA"/>
    <w:rsid w:val="004F0124"/>
    <w:rsid w:val="004F048B"/>
    <w:rsid w:val="004F60AB"/>
    <w:rsid w:val="004F688F"/>
    <w:rsid w:val="004F6DFA"/>
    <w:rsid w:val="004F70EF"/>
    <w:rsid w:val="004F7E7A"/>
    <w:rsid w:val="00500351"/>
    <w:rsid w:val="005006E7"/>
    <w:rsid w:val="005008DB"/>
    <w:rsid w:val="00501317"/>
    <w:rsid w:val="00506E75"/>
    <w:rsid w:val="00507108"/>
    <w:rsid w:val="00507201"/>
    <w:rsid w:val="0051037F"/>
    <w:rsid w:val="00511028"/>
    <w:rsid w:val="00512EF7"/>
    <w:rsid w:val="00513A95"/>
    <w:rsid w:val="005159B6"/>
    <w:rsid w:val="00515DEC"/>
    <w:rsid w:val="005163CD"/>
    <w:rsid w:val="005211A6"/>
    <w:rsid w:val="00521E05"/>
    <w:rsid w:val="00522885"/>
    <w:rsid w:val="00522CB2"/>
    <w:rsid w:val="00522F63"/>
    <w:rsid w:val="00523414"/>
    <w:rsid w:val="005242A7"/>
    <w:rsid w:val="00524426"/>
    <w:rsid w:val="00525D16"/>
    <w:rsid w:val="0052750F"/>
    <w:rsid w:val="0053190D"/>
    <w:rsid w:val="00532852"/>
    <w:rsid w:val="00533D46"/>
    <w:rsid w:val="005345AA"/>
    <w:rsid w:val="00535D9F"/>
    <w:rsid w:val="00535F50"/>
    <w:rsid w:val="005363D9"/>
    <w:rsid w:val="005366E0"/>
    <w:rsid w:val="00537315"/>
    <w:rsid w:val="00540763"/>
    <w:rsid w:val="00540E07"/>
    <w:rsid w:val="00542842"/>
    <w:rsid w:val="00543C01"/>
    <w:rsid w:val="005453DB"/>
    <w:rsid w:val="00545565"/>
    <w:rsid w:val="00547447"/>
    <w:rsid w:val="0055064A"/>
    <w:rsid w:val="00552223"/>
    <w:rsid w:val="00552631"/>
    <w:rsid w:val="00553280"/>
    <w:rsid w:val="00553649"/>
    <w:rsid w:val="00553CD2"/>
    <w:rsid w:val="005540C8"/>
    <w:rsid w:val="005549FD"/>
    <w:rsid w:val="00557F4E"/>
    <w:rsid w:val="005604B1"/>
    <w:rsid w:val="005609B1"/>
    <w:rsid w:val="005617B6"/>
    <w:rsid w:val="00562441"/>
    <w:rsid w:val="00563775"/>
    <w:rsid w:val="00563F50"/>
    <w:rsid w:val="00564C99"/>
    <w:rsid w:val="0056558B"/>
    <w:rsid w:val="00565F8E"/>
    <w:rsid w:val="005661E1"/>
    <w:rsid w:val="0056639C"/>
    <w:rsid w:val="00567E0D"/>
    <w:rsid w:val="005701C1"/>
    <w:rsid w:val="005704C1"/>
    <w:rsid w:val="0057099A"/>
    <w:rsid w:val="00570C30"/>
    <w:rsid w:val="00570CE5"/>
    <w:rsid w:val="00570FB4"/>
    <w:rsid w:val="00571504"/>
    <w:rsid w:val="0057344D"/>
    <w:rsid w:val="00580228"/>
    <w:rsid w:val="00581A12"/>
    <w:rsid w:val="00581E92"/>
    <w:rsid w:val="00581FFF"/>
    <w:rsid w:val="00582E79"/>
    <w:rsid w:val="00583C58"/>
    <w:rsid w:val="005844B1"/>
    <w:rsid w:val="0058545F"/>
    <w:rsid w:val="005854F9"/>
    <w:rsid w:val="00587017"/>
    <w:rsid w:val="00591001"/>
    <w:rsid w:val="0059407D"/>
    <w:rsid w:val="00594847"/>
    <w:rsid w:val="00597C53"/>
    <w:rsid w:val="005A0BC5"/>
    <w:rsid w:val="005A0BEF"/>
    <w:rsid w:val="005A266B"/>
    <w:rsid w:val="005A2B2A"/>
    <w:rsid w:val="005A4847"/>
    <w:rsid w:val="005A4915"/>
    <w:rsid w:val="005A71ED"/>
    <w:rsid w:val="005B0E1B"/>
    <w:rsid w:val="005B289E"/>
    <w:rsid w:val="005B5430"/>
    <w:rsid w:val="005B604D"/>
    <w:rsid w:val="005B68A5"/>
    <w:rsid w:val="005C08F2"/>
    <w:rsid w:val="005C126A"/>
    <w:rsid w:val="005C1E4C"/>
    <w:rsid w:val="005C230D"/>
    <w:rsid w:val="005C43DC"/>
    <w:rsid w:val="005C47CB"/>
    <w:rsid w:val="005C50D1"/>
    <w:rsid w:val="005C51F3"/>
    <w:rsid w:val="005C5CC9"/>
    <w:rsid w:val="005D025F"/>
    <w:rsid w:val="005D0485"/>
    <w:rsid w:val="005D29E6"/>
    <w:rsid w:val="005D473F"/>
    <w:rsid w:val="005D5A36"/>
    <w:rsid w:val="005D663E"/>
    <w:rsid w:val="005D6821"/>
    <w:rsid w:val="005D6D1E"/>
    <w:rsid w:val="005D758E"/>
    <w:rsid w:val="005D7AC5"/>
    <w:rsid w:val="005E0353"/>
    <w:rsid w:val="005E1F0D"/>
    <w:rsid w:val="005E508F"/>
    <w:rsid w:val="005F03D7"/>
    <w:rsid w:val="005F10F5"/>
    <w:rsid w:val="005F2057"/>
    <w:rsid w:val="005F2C05"/>
    <w:rsid w:val="005F3116"/>
    <w:rsid w:val="005F4867"/>
    <w:rsid w:val="005F5D69"/>
    <w:rsid w:val="005F6ED8"/>
    <w:rsid w:val="005F7F3C"/>
    <w:rsid w:val="00601D2A"/>
    <w:rsid w:val="006038E7"/>
    <w:rsid w:val="006042B2"/>
    <w:rsid w:val="0060447F"/>
    <w:rsid w:val="00604C9E"/>
    <w:rsid w:val="00604DE9"/>
    <w:rsid w:val="00605BEF"/>
    <w:rsid w:val="006074E2"/>
    <w:rsid w:val="00607D97"/>
    <w:rsid w:val="0061261A"/>
    <w:rsid w:val="00613439"/>
    <w:rsid w:val="00613631"/>
    <w:rsid w:val="00614464"/>
    <w:rsid w:val="00616F63"/>
    <w:rsid w:val="00620362"/>
    <w:rsid w:val="00621376"/>
    <w:rsid w:val="00621657"/>
    <w:rsid w:val="00621978"/>
    <w:rsid w:val="00626A20"/>
    <w:rsid w:val="00631FBC"/>
    <w:rsid w:val="0063217C"/>
    <w:rsid w:val="00633984"/>
    <w:rsid w:val="0063597B"/>
    <w:rsid w:val="00637C4F"/>
    <w:rsid w:val="0064079E"/>
    <w:rsid w:val="00641BA6"/>
    <w:rsid w:val="00641C42"/>
    <w:rsid w:val="00642B41"/>
    <w:rsid w:val="00642E3F"/>
    <w:rsid w:val="006444AD"/>
    <w:rsid w:val="00644AB5"/>
    <w:rsid w:val="00644C71"/>
    <w:rsid w:val="0064559E"/>
    <w:rsid w:val="00645CD1"/>
    <w:rsid w:val="0064732E"/>
    <w:rsid w:val="00647E0B"/>
    <w:rsid w:val="00650042"/>
    <w:rsid w:val="00650771"/>
    <w:rsid w:val="006542F0"/>
    <w:rsid w:val="00654490"/>
    <w:rsid w:val="00656F54"/>
    <w:rsid w:val="006602E7"/>
    <w:rsid w:val="00661C56"/>
    <w:rsid w:val="00662694"/>
    <w:rsid w:val="006644AC"/>
    <w:rsid w:val="006649FB"/>
    <w:rsid w:val="00664C02"/>
    <w:rsid w:val="00664C03"/>
    <w:rsid w:val="00664D78"/>
    <w:rsid w:val="00665398"/>
    <w:rsid w:val="00665745"/>
    <w:rsid w:val="00670A62"/>
    <w:rsid w:val="00672A39"/>
    <w:rsid w:val="00673148"/>
    <w:rsid w:val="00674337"/>
    <w:rsid w:val="006744AF"/>
    <w:rsid w:val="00674F05"/>
    <w:rsid w:val="00676403"/>
    <w:rsid w:val="00676FB5"/>
    <w:rsid w:val="00677DC9"/>
    <w:rsid w:val="00680D97"/>
    <w:rsid w:val="0068602A"/>
    <w:rsid w:val="006920F6"/>
    <w:rsid w:val="00692F13"/>
    <w:rsid w:val="00694A30"/>
    <w:rsid w:val="00696CF9"/>
    <w:rsid w:val="00696DE0"/>
    <w:rsid w:val="00697A49"/>
    <w:rsid w:val="006A1A98"/>
    <w:rsid w:val="006A2397"/>
    <w:rsid w:val="006A2CDE"/>
    <w:rsid w:val="006A537E"/>
    <w:rsid w:val="006A5399"/>
    <w:rsid w:val="006A5DC3"/>
    <w:rsid w:val="006A639B"/>
    <w:rsid w:val="006A7A94"/>
    <w:rsid w:val="006B01F0"/>
    <w:rsid w:val="006B3C24"/>
    <w:rsid w:val="006B42B1"/>
    <w:rsid w:val="006B5D0E"/>
    <w:rsid w:val="006B5DFE"/>
    <w:rsid w:val="006B70BE"/>
    <w:rsid w:val="006B79D0"/>
    <w:rsid w:val="006C1F2E"/>
    <w:rsid w:val="006C285D"/>
    <w:rsid w:val="006C4C78"/>
    <w:rsid w:val="006C7CD9"/>
    <w:rsid w:val="006D32AC"/>
    <w:rsid w:val="006D354B"/>
    <w:rsid w:val="006D3A1D"/>
    <w:rsid w:val="006D3EC7"/>
    <w:rsid w:val="006D40E3"/>
    <w:rsid w:val="006D6E9E"/>
    <w:rsid w:val="006D7DBE"/>
    <w:rsid w:val="006E0708"/>
    <w:rsid w:val="006E138F"/>
    <w:rsid w:val="006E1CE0"/>
    <w:rsid w:val="006E341D"/>
    <w:rsid w:val="006E3F9D"/>
    <w:rsid w:val="006E56A4"/>
    <w:rsid w:val="006E6336"/>
    <w:rsid w:val="006E66CB"/>
    <w:rsid w:val="006E6B8F"/>
    <w:rsid w:val="006E73E5"/>
    <w:rsid w:val="006F0757"/>
    <w:rsid w:val="006F0DDF"/>
    <w:rsid w:val="006F0ECC"/>
    <w:rsid w:val="006F18C0"/>
    <w:rsid w:val="006F2420"/>
    <w:rsid w:val="006F2AC5"/>
    <w:rsid w:val="006F35EE"/>
    <w:rsid w:val="006F40CF"/>
    <w:rsid w:val="006F54C1"/>
    <w:rsid w:val="006F71DC"/>
    <w:rsid w:val="006F75CC"/>
    <w:rsid w:val="006F7668"/>
    <w:rsid w:val="00701DD0"/>
    <w:rsid w:val="00703F81"/>
    <w:rsid w:val="007042C5"/>
    <w:rsid w:val="0070446A"/>
    <w:rsid w:val="00704AE2"/>
    <w:rsid w:val="007051AB"/>
    <w:rsid w:val="0070544A"/>
    <w:rsid w:val="00706D4F"/>
    <w:rsid w:val="00706F52"/>
    <w:rsid w:val="00712626"/>
    <w:rsid w:val="00712981"/>
    <w:rsid w:val="0071401E"/>
    <w:rsid w:val="00714FDA"/>
    <w:rsid w:val="0071545E"/>
    <w:rsid w:val="007169A4"/>
    <w:rsid w:val="00717741"/>
    <w:rsid w:val="0072022E"/>
    <w:rsid w:val="007225B1"/>
    <w:rsid w:val="00722AEF"/>
    <w:rsid w:val="0072353C"/>
    <w:rsid w:val="007254CD"/>
    <w:rsid w:val="00732760"/>
    <w:rsid w:val="0073388A"/>
    <w:rsid w:val="00734118"/>
    <w:rsid w:val="007355CD"/>
    <w:rsid w:val="00736CD5"/>
    <w:rsid w:val="00736F0C"/>
    <w:rsid w:val="007376CC"/>
    <w:rsid w:val="007400DA"/>
    <w:rsid w:val="00740461"/>
    <w:rsid w:val="007426C0"/>
    <w:rsid w:val="007501D8"/>
    <w:rsid w:val="007505E9"/>
    <w:rsid w:val="007506C0"/>
    <w:rsid w:val="00751EA0"/>
    <w:rsid w:val="00752A90"/>
    <w:rsid w:val="00753237"/>
    <w:rsid w:val="00755026"/>
    <w:rsid w:val="0075647E"/>
    <w:rsid w:val="00760B6E"/>
    <w:rsid w:val="0076209B"/>
    <w:rsid w:val="0076520C"/>
    <w:rsid w:val="00765681"/>
    <w:rsid w:val="00766403"/>
    <w:rsid w:val="00767D32"/>
    <w:rsid w:val="00770D9A"/>
    <w:rsid w:val="00775E1C"/>
    <w:rsid w:val="00776181"/>
    <w:rsid w:val="00776C68"/>
    <w:rsid w:val="00780891"/>
    <w:rsid w:val="00786276"/>
    <w:rsid w:val="007864D2"/>
    <w:rsid w:val="00787184"/>
    <w:rsid w:val="00790F10"/>
    <w:rsid w:val="00793A2D"/>
    <w:rsid w:val="00794B5C"/>
    <w:rsid w:val="007A0839"/>
    <w:rsid w:val="007A1461"/>
    <w:rsid w:val="007A1854"/>
    <w:rsid w:val="007A266C"/>
    <w:rsid w:val="007A2E42"/>
    <w:rsid w:val="007A3B3E"/>
    <w:rsid w:val="007A3CD0"/>
    <w:rsid w:val="007A51A3"/>
    <w:rsid w:val="007A7192"/>
    <w:rsid w:val="007B1770"/>
    <w:rsid w:val="007B2E34"/>
    <w:rsid w:val="007B44C7"/>
    <w:rsid w:val="007B4C4B"/>
    <w:rsid w:val="007B5768"/>
    <w:rsid w:val="007C1014"/>
    <w:rsid w:val="007C12F2"/>
    <w:rsid w:val="007C17FB"/>
    <w:rsid w:val="007C26AC"/>
    <w:rsid w:val="007C297A"/>
    <w:rsid w:val="007C44AF"/>
    <w:rsid w:val="007C5F75"/>
    <w:rsid w:val="007C7DE7"/>
    <w:rsid w:val="007D3DC9"/>
    <w:rsid w:val="007D4E10"/>
    <w:rsid w:val="007D5C3F"/>
    <w:rsid w:val="007D6D90"/>
    <w:rsid w:val="007D7202"/>
    <w:rsid w:val="007D7562"/>
    <w:rsid w:val="007E1583"/>
    <w:rsid w:val="007E3206"/>
    <w:rsid w:val="007E3BF0"/>
    <w:rsid w:val="007E3F80"/>
    <w:rsid w:val="007E57FB"/>
    <w:rsid w:val="007E5B52"/>
    <w:rsid w:val="007E7A1B"/>
    <w:rsid w:val="007E7D34"/>
    <w:rsid w:val="007F1021"/>
    <w:rsid w:val="007F1A90"/>
    <w:rsid w:val="007F21FE"/>
    <w:rsid w:val="007F367A"/>
    <w:rsid w:val="007F4F88"/>
    <w:rsid w:val="007F5AC5"/>
    <w:rsid w:val="007F5D14"/>
    <w:rsid w:val="007F6071"/>
    <w:rsid w:val="007F6311"/>
    <w:rsid w:val="007F6F27"/>
    <w:rsid w:val="007F7A71"/>
    <w:rsid w:val="008018EC"/>
    <w:rsid w:val="00801EB8"/>
    <w:rsid w:val="008022FF"/>
    <w:rsid w:val="00802A05"/>
    <w:rsid w:val="00802EA3"/>
    <w:rsid w:val="0080487F"/>
    <w:rsid w:val="00805991"/>
    <w:rsid w:val="00805BA1"/>
    <w:rsid w:val="008071C8"/>
    <w:rsid w:val="00813B56"/>
    <w:rsid w:val="00814A3F"/>
    <w:rsid w:val="00814EEB"/>
    <w:rsid w:val="00816D83"/>
    <w:rsid w:val="008205D3"/>
    <w:rsid w:val="00821406"/>
    <w:rsid w:val="0082242B"/>
    <w:rsid w:val="00826005"/>
    <w:rsid w:val="0082640E"/>
    <w:rsid w:val="008269BB"/>
    <w:rsid w:val="00830850"/>
    <w:rsid w:val="00830C40"/>
    <w:rsid w:val="00830CAB"/>
    <w:rsid w:val="00832192"/>
    <w:rsid w:val="00833F37"/>
    <w:rsid w:val="00834285"/>
    <w:rsid w:val="00834FEF"/>
    <w:rsid w:val="00835121"/>
    <w:rsid w:val="008357DB"/>
    <w:rsid w:val="00836126"/>
    <w:rsid w:val="00836E24"/>
    <w:rsid w:val="00842417"/>
    <w:rsid w:val="00844D6C"/>
    <w:rsid w:val="00850C57"/>
    <w:rsid w:val="0085280D"/>
    <w:rsid w:val="00852A16"/>
    <w:rsid w:val="00853869"/>
    <w:rsid w:val="0085725E"/>
    <w:rsid w:val="00857A3C"/>
    <w:rsid w:val="00857B37"/>
    <w:rsid w:val="008624E8"/>
    <w:rsid w:val="0086268F"/>
    <w:rsid w:val="00862A47"/>
    <w:rsid w:val="0086303D"/>
    <w:rsid w:val="0086327F"/>
    <w:rsid w:val="00865B81"/>
    <w:rsid w:val="00866484"/>
    <w:rsid w:val="00866678"/>
    <w:rsid w:val="0086692B"/>
    <w:rsid w:val="00867B41"/>
    <w:rsid w:val="00867F83"/>
    <w:rsid w:val="00870DB9"/>
    <w:rsid w:val="00871076"/>
    <w:rsid w:val="008719A3"/>
    <w:rsid w:val="00872336"/>
    <w:rsid w:val="00873C83"/>
    <w:rsid w:val="0087448F"/>
    <w:rsid w:val="008771C0"/>
    <w:rsid w:val="00880996"/>
    <w:rsid w:val="00881664"/>
    <w:rsid w:val="008839C3"/>
    <w:rsid w:val="008861A4"/>
    <w:rsid w:val="00886284"/>
    <w:rsid w:val="00887007"/>
    <w:rsid w:val="0089020D"/>
    <w:rsid w:val="00891C1C"/>
    <w:rsid w:val="00892134"/>
    <w:rsid w:val="0089217C"/>
    <w:rsid w:val="008937CC"/>
    <w:rsid w:val="00893DED"/>
    <w:rsid w:val="00894399"/>
    <w:rsid w:val="00894BA4"/>
    <w:rsid w:val="008A14A1"/>
    <w:rsid w:val="008A1A88"/>
    <w:rsid w:val="008A1E26"/>
    <w:rsid w:val="008A2491"/>
    <w:rsid w:val="008A3FA7"/>
    <w:rsid w:val="008A45AD"/>
    <w:rsid w:val="008A5269"/>
    <w:rsid w:val="008A5C17"/>
    <w:rsid w:val="008A6F49"/>
    <w:rsid w:val="008A6FA8"/>
    <w:rsid w:val="008B1CB2"/>
    <w:rsid w:val="008B42E7"/>
    <w:rsid w:val="008B6FAE"/>
    <w:rsid w:val="008B779D"/>
    <w:rsid w:val="008B7947"/>
    <w:rsid w:val="008C066B"/>
    <w:rsid w:val="008C1D67"/>
    <w:rsid w:val="008C2435"/>
    <w:rsid w:val="008C3049"/>
    <w:rsid w:val="008D147A"/>
    <w:rsid w:val="008D26C1"/>
    <w:rsid w:val="008D2C52"/>
    <w:rsid w:val="008D32EE"/>
    <w:rsid w:val="008D64C8"/>
    <w:rsid w:val="008D71E2"/>
    <w:rsid w:val="008D79E1"/>
    <w:rsid w:val="008D7DDD"/>
    <w:rsid w:val="008E1D94"/>
    <w:rsid w:val="008E2015"/>
    <w:rsid w:val="008E2C92"/>
    <w:rsid w:val="008E7FB7"/>
    <w:rsid w:val="008F0698"/>
    <w:rsid w:val="008F06CC"/>
    <w:rsid w:val="008F191D"/>
    <w:rsid w:val="008F1BA2"/>
    <w:rsid w:val="008F320A"/>
    <w:rsid w:val="008F423E"/>
    <w:rsid w:val="008F47EF"/>
    <w:rsid w:val="008F49EF"/>
    <w:rsid w:val="008F58CC"/>
    <w:rsid w:val="008F616F"/>
    <w:rsid w:val="008F70E1"/>
    <w:rsid w:val="008F730F"/>
    <w:rsid w:val="00900D9B"/>
    <w:rsid w:val="00901793"/>
    <w:rsid w:val="00903B6B"/>
    <w:rsid w:val="009042FF"/>
    <w:rsid w:val="00904519"/>
    <w:rsid w:val="00904708"/>
    <w:rsid w:val="00906ED9"/>
    <w:rsid w:val="009077B5"/>
    <w:rsid w:val="00912484"/>
    <w:rsid w:val="0091268F"/>
    <w:rsid w:val="009138B7"/>
    <w:rsid w:val="00914ED4"/>
    <w:rsid w:val="0091651F"/>
    <w:rsid w:val="00916AAF"/>
    <w:rsid w:val="009173EB"/>
    <w:rsid w:val="00917AF1"/>
    <w:rsid w:val="009203BD"/>
    <w:rsid w:val="00920ECB"/>
    <w:rsid w:val="00922F50"/>
    <w:rsid w:val="0092331B"/>
    <w:rsid w:val="00923494"/>
    <w:rsid w:val="00926341"/>
    <w:rsid w:val="0093034C"/>
    <w:rsid w:val="009323ED"/>
    <w:rsid w:val="009324BC"/>
    <w:rsid w:val="009371C1"/>
    <w:rsid w:val="00937A8B"/>
    <w:rsid w:val="00937D79"/>
    <w:rsid w:val="009413FC"/>
    <w:rsid w:val="00942DFC"/>
    <w:rsid w:val="009439A9"/>
    <w:rsid w:val="00943E9A"/>
    <w:rsid w:val="00945E73"/>
    <w:rsid w:val="0094656C"/>
    <w:rsid w:val="00946DD3"/>
    <w:rsid w:val="00947FEF"/>
    <w:rsid w:val="009509EA"/>
    <w:rsid w:val="009538F6"/>
    <w:rsid w:val="0095493D"/>
    <w:rsid w:val="00954D9F"/>
    <w:rsid w:val="00954FA0"/>
    <w:rsid w:val="009558F4"/>
    <w:rsid w:val="0096153D"/>
    <w:rsid w:val="00961C93"/>
    <w:rsid w:val="00961DF7"/>
    <w:rsid w:val="00966540"/>
    <w:rsid w:val="00970301"/>
    <w:rsid w:val="009715C5"/>
    <w:rsid w:val="009718B6"/>
    <w:rsid w:val="00971C03"/>
    <w:rsid w:val="00973D4B"/>
    <w:rsid w:val="00977259"/>
    <w:rsid w:val="00981280"/>
    <w:rsid w:val="009812A2"/>
    <w:rsid w:val="009813E8"/>
    <w:rsid w:val="009817A0"/>
    <w:rsid w:val="009818F1"/>
    <w:rsid w:val="009824C9"/>
    <w:rsid w:val="009837D4"/>
    <w:rsid w:val="009840BA"/>
    <w:rsid w:val="00984EB2"/>
    <w:rsid w:val="009866E0"/>
    <w:rsid w:val="009869FF"/>
    <w:rsid w:val="009875B9"/>
    <w:rsid w:val="00987EFA"/>
    <w:rsid w:val="00990B95"/>
    <w:rsid w:val="0099318A"/>
    <w:rsid w:val="00993738"/>
    <w:rsid w:val="00995D79"/>
    <w:rsid w:val="00995F05"/>
    <w:rsid w:val="00996656"/>
    <w:rsid w:val="009969DC"/>
    <w:rsid w:val="009A02F0"/>
    <w:rsid w:val="009A05CA"/>
    <w:rsid w:val="009A077F"/>
    <w:rsid w:val="009A1096"/>
    <w:rsid w:val="009A3A2F"/>
    <w:rsid w:val="009A3E2C"/>
    <w:rsid w:val="009A4043"/>
    <w:rsid w:val="009A4657"/>
    <w:rsid w:val="009A4FB1"/>
    <w:rsid w:val="009A6299"/>
    <w:rsid w:val="009A6428"/>
    <w:rsid w:val="009A6B13"/>
    <w:rsid w:val="009A7A04"/>
    <w:rsid w:val="009B0711"/>
    <w:rsid w:val="009B1F61"/>
    <w:rsid w:val="009B348E"/>
    <w:rsid w:val="009B36CD"/>
    <w:rsid w:val="009B3737"/>
    <w:rsid w:val="009B44A6"/>
    <w:rsid w:val="009B6724"/>
    <w:rsid w:val="009B7547"/>
    <w:rsid w:val="009C03CE"/>
    <w:rsid w:val="009C1371"/>
    <w:rsid w:val="009C1DD5"/>
    <w:rsid w:val="009C2432"/>
    <w:rsid w:val="009C27B3"/>
    <w:rsid w:val="009C5A61"/>
    <w:rsid w:val="009C676F"/>
    <w:rsid w:val="009C7534"/>
    <w:rsid w:val="009C7F89"/>
    <w:rsid w:val="009D0364"/>
    <w:rsid w:val="009D08B2"/>
    <w:rsid w:val="009D2433"/>
    <w:rsid w:val="009D2959"/>
    <w:rsid w:val="009D4485"/>
    <w:rsid w:val="009D5549"/>
    <w:rsid w:val="009D5889"/>
    <w:rsid w:val="009D6A28"/>
    <w:rsid w:val="009E0CF5"/>
    <w:rsid w:val="009E0D9F"/>
    <w:rsid w:val="009E0E1E"/>
    <w:rsid w:val="009E43F3"/>
    <w:rsid w:val="009E6242"/>
    <w:rsid w:val="009E633B"/>
    <w:rsid w:val="009E6423"/>
    <w:rsid w:val="009E7261"/>
    <w:rsid w:val="009E7891"/>
    <w:rsid w:val="009F04EC"/>
    <w:rsid w:val="009F5139"/>
    <w:rsid w:val="009F5911"/>
    <w:rsid w:val="009F6010"/>
    <w:rsid w:val="009F61E2"/>
    <w:rsid w:val="009F68B3"/>
    <w:rsid w:val="009F6C56"/>
    <w:rsid w:val="009F6CD4"/>
    <w:rsid w:val="009F6D1A"/>
    <w:rsid w:val="009F710A"/>
    <w:rsid w:val="009F72DA"/>
    <w:rsid w:val="00A002DD"/>
    <w:rsid w:val="00A00E77"/>
    <w:rsid w:val="00A0286E"/>
    <w:rsid w:val="00A03C4A"/>
    <w:rsid w:val="00A04804"/>
    <w:rsid w:val="00A04965"/>
    <w:rsid w:val="00A04976"/>
    <w:rsid w:val="00A143A3"/>
    <w:rsid w:val="00A14893"/>
    <w:rsid w:val="00A1789D"/>
    <w:rsid w:val="00A23A34"/>
    <w:rsid w:val="00A23D5F"/>
    <w:rsid w:val="00A24D2E"/>
    <w:rsid w:val="00A24EEC"/>
    <w:rsid w:val="00A25981"/>
    <w:rsid w:val="00A25F93"/>
    <w:rsid w:val="00A272A0"/>
    <w:rsid w:val="00A30031"/>
    <w:rsid w:val="00A31E06"/>
    <w:rsid w:val="00A33720"/>
    <w:rsid w:val="00A3426A"/>
    <w:rsid w:val="00A34C27"/>
    <w:rsid w:val="00A37C4B"/>
    <w:rsid w:val="00A41A19"/>
    <w:rsid w:val="00A41A2E"/>
    <w:rsid w:val="00A41D7F"/>
    <w:rsid w:val="00A421E4"/>
    <w:rsid w:val="00A4308D"/>
    <w:rsid w:val="00A4474B"/>
    <w:rsid w:val="00A45E20"/>
    <w:rsid w:val="00A46B32"/>
    <w:rsid w:val="00A51F4E"/>
    <w:rsid w:val="00A520E5"/>
    <w:rsid w:val="00A533F3"/>
    <w:rsid w:val="00A53771"/>
    <w:rsid w:val="00A57B2D"/>
    <w:rsid w:val="00A60CF2"/>
    <w:rsid w:val="00A616C6"/>
    <w:rsid w:val="00A62A1D"/>
    <w:rsid w:val="00A6586D"/>
    <w:rsid w:val="00A65C25"/>
    <w:rsid w:val="00A671BA"/>
    <w:rsid w:val="00A67D30"/>
    <w:rsid w:val="00A67E30"/>
    <w:rsid w:val="00A7238F"/>
    <w:rsid w:val="00A72762"/>
    <w:rsid w:val="00A72821"/>
    <w:rsid w:val="00A74977"/>
    <w:rsid w:val="00A768D7"/>
    <w:rsid w:val="00A80354"/>
    <w:rsid w:val="00A82694"/>
    <w:rsid w:val="00A832B8"/>
    <w:rsid w:val="00A838FD"/>
    <w:rsid w:val="00A850E7"/>
    <w:rsid w:val="00A85816"/>
    <w:rsid w:val="00A85AD0"/>
    <w:rsid w:val="00A85C59"/>
    <w:rsid w:val="00A8693F"/>
    <w:rsid w:val="00A87BAF"/>
    <w:rsid w:val="00A9016B"/>
    <w:rsid w:val="00A915DC"/>
    <w:rsid w:val="00A92718"/>
    <w:rsid w:val="00A9471E"/>
    <w:rsid w:val="00A96482"/>
    <w:rsid w:val="00A96D6F"/>
    <w:rsid w:val="00A9720B"/>
    <w:rsid w:val="00A97B42"/>
    <w:rsid w:val="00A97CB5"/>
    <w:rsid w:val="00AA0F5F"/>
    <w:rsid w:val="00AA14B2"/>
    <w:rsid w:val="00AA15F7"/>
    <w:rsid w:val="00AA2B11"/>
    <w:rsid w:val="00AA3C14"/>
    <w:rsid w:val="00AA4BED"/>
    <w:rsid w:val="00AA50B0"/>
    <w:rsid w:val="00AA636C"/>
    <w:rsid w:val="00AB4EE6"/>
    <w:rsid w:val="00AB5672"/>
    <w:rsid w:val="00AB5AFC"/>
    <w:rsid w:val="00AB7841"/>
    <w:rsid w:val="00AB7AFD"/>
    <w:rsid w:val="00AB7E8A"/>
    <w:rsid w:val="00AC2601"/>
    <w:rsid w:val="00AC35EE"/>
    <w:rsid w:val="00AD0334"/>
    <w:rsid w:val="00AD188C"/>
    <w:rsid w:val="00AD1C72"/>
    <w:rsid w:val="00AD29DF"/>
    <w:rsid w:val="00AD605D"/>
    <w:rsid w:val="00AD7111"/>
    <w:rsid w:val="00AE0941"/>
    <w:rsid w:val="00AE1294"/>
    <w:rsid w:val="00AE1E5D"/>
    <w:rsid w:val="00AE2129"/>
    <w:rsid w:val="00AE398B"/>
    <w:rsid w:val="00AE4146"/>
    <w:rsid w:val="00AE4AE4"/>
    <w:rsid w:val="00AE773B"/>
    <w:rsid w:val="00AE79F3"/>
    <w:rsid w:val="00AF00DA"/>
    <w:rsid w:val="00AF0D5E"/>
    <w:rsid w:val="00AF4433"/>
    <w:rsid w:val="00AF4DB1"/>
    <w:rsid w:val="00AF5401"/>
    <w:rsid w:val="00AF5B1F"/>
    <w:rsid w:val="00AF7ED6"/>
    <w:rsid w:val="00B0351E"/>
    <w:rsid w:val="00B0371C"/>
    <w:rsid w:val="00B04B1C"/>
    <w:rsid w:val="00B0524D"/>
    <w:rsid w:val="00B06828"/>
    <w:rsid w:val="00B06D8C"/>
    <w:rsid w:val="00B07D6C"/>
    <w:rsid w:val="00B07E56"/>
    <w:rsid w:val="00B111F6"/>
    <w:rsid w:val="00B15753"/>
    <w:rsid w:val="00B166A5"/>
    <w:rsid w:val="00B17E46"/>
    <w:rsid w:val="00B2033A"/>
    <w:rsid w:val="00B22472"/>
    <w:rsid w:val="00B228B5"/>
    <w:rsid w:val="00B233D6"/>
    <w:rsid w:val="00B23C90"/>
    <w:rsid w:val="00B265BA"/>
    <w:rsid w:val="00B3052B"/>
    <w:rsid w:val="00B30AE5"/>
    <w:rsid w:val="00B3269C"/>
    <w:rsid w:val="00B328E7"/>
    <w:rsid w:val="00B33ABA"/>
    <w:rsid w:val="00B3528C"/>
    <w:rsid w:val="00B35D13"/>
    <w:rsid w:val="00B36980"/>
    <w:rsid w:val="00B401D4"/>
    <w:rsid w:val="00B40A5F"/>
    <w:rsid w:val="00B4159F"/>
    <w:rsid w:val="00B42771"/>
    <w:rsid w:val="00B42D83"/>
    <w:rsid w:val="00B44447"/>
    <w:rsid w:val="00B44C21"/>
    <w:rsid w:val="00B452E2"/>
    <w:rsid w:val="00B457C3"/>
    <w:rsid w:val="00B45CE5"/>
    <w:rsid w:val="00B5009A"/>
    <w:rsid w:val="00B50626"/>
    <w:rsid w:val="00B5484D"/>
    <w:rsid w:val="00B55EEA"/>
    <w:rsid w:val="00B560D8"/>
    <w:rsid w:val="00B57B71"/>
    <w:rsid w:val="00B61778"/>
    <w:rsid w:val="00B624F4"/>
    <w:rsid w:val="00B62AC8"/>
    <w:rsid w:val="00B63FC0"/>
    <w:rsid w:val="00B64EA8"/>
    <w:rsid w:val="00B67304"/>
    <w:rsid w:val="00B709DF"/>
    <w:rsid w:val="00B723A1"/>
    <w:rsid w:val="00B7295F"/>
    <w:rsid w:val="00B736A3"/>
    <w:rsid w:val="00B80417"/>
    <w:rsid w:val="00B80B58"/>
    <w:rsid w:val="00B80D25"/>
    <w:rsid w:val="00B81B54"/>
    <w:rsid w:val="00B843C3"/>
    <w:rsid w:val="00B92E76"/>
    <w:rsid w:val="00B935E5"/>
    <w:rsid w:val="00B963C9"/>
    <w:rsid w:val="00BA2183"/>
    <w:rsid w:val="00BA22DB"/>
    <w:rsid w:val="00BA349A"/>
    <w:rsid w:val="00BA4025"/>
    <w:rsid w:val="00BA4DD8"/>
    <w:rsid w:val="00BA51F8"/>
    <w:rsid w:val="00BA55B7"/>
    <w:rsid w:val="00BA6008"/>
    <w:rsid w:val="00BA61C5"/>
    <w:rsid w:val="00BA6C80"/>
    <w:rsid w:val="00BA6E7E"/>
    <w:rsid w:val="00BA6EC1"/>
    <w:rsid w:val="00BB3F45"/>
    <w:rsid w:val="00BB4368"/>
    <w:rsid w:val="00BB4B03"/>
    <w:rsid w:val="00BB502B"/>
    <w:rsid w:val="00BB56F8"/>
    <w:rsid w:val="00BC06FC"/>
    <w:rsid w:val="00BC20D1"/>
    <w:rsid w:val="00BC42BE"/>
    <w:rsid w:val="00BC59D4"/>
    <w:rsid w:val="00BC6563"/>
    <w:rsid w:val="00BC7849"/>
    <w:rsid w:val="00BC78F7"/>
    <w:rsid w:val="00BD2C42"/>
    <w:rsid w:val="00BD2D29"/>
    <w:rsid w:val="00BD3836"/>
    <w:rsid w:val="00BD6B47"/>
    <w:rsid w:val="00BD7F36"/>
    <w:rsid w:val="00BE2E80"/>
    <w:rsid w:val="00BE506B"/>
    <w:rsid w:val="00BE5986"/>
    <w:rsid w:val="00BE6827"/>
    <w:rsid w:val="00BF0881"/>
    <w:rsid w:val="00BF19C8"/>
    <w:rsid w:val="00BF30F9"/>
    <w:rsid w:val="00BF42F1"/>
    <w:rsid w:val="00BF4F9F"/>
    <w:rsid w:val="00BF5534"/>
    <w:rsid w:val="00BF60C6"/>
    <w:rsid w:val="00BF66FA"/>
    <w:rsid w:val="00C007D2"/>
    <w:rsid w:val="00C019F4"/>
    <w:rsid w:val="00C04E3A"/>
    <w:rsid w:val="00C05117"/>
    <w:rsid w:val="00C055EE"/>
    <w:rsid w:val="00C1284E"/>
    <w:rsid w:val="00C1513F"/>
    <w:rsid w:val="00C20C94"/>
    <w:rsid w:val="00C21183"/>
    <w:rsid w:val="00C2183C"/>
    <w:rsid w:val="00C22032"/>
    <w:rsid w:val="00C259E2"/>
    <w:rsid w:val="00C275C5"/>
    <w:rsid w:val="00C302DA"/>
    <w:rsid w:val="00C323DE"/>
    <w:rsid w:val="00C34CAB"/>
    <w:rsid w:val="00C354B5"/>
    <w:rsid w:val="00C37FFB"/>
    <w:rsid w:val="00C403EC"/>
    <w:rsid w:val="00C41BCB"/>
    <w:rsid w:val="00C43F70"/>
    <w:rsid w:val="00C44539"/>
    <w:rsid w:val="00C50130"/>
    <w:rsid w:val="00C50AD3"/>
    <w:rsid w:val="00C51B0E"/>
    <w:rsid w:val="00C533E9"/>
    <w:rsid w:val="00C534E4"/>
    <w:rsid w:val="00C5394B"/>
    <w:rsid w:val="00C53E44"/>
    <w:rsid w:val="00C53EA7"/>
    <w:rsid w:val="00C54F9B"/>
    <w:rsid w:val="00C555CF"/>
    <w:rsid w:val="00C558E5"/>
    <w:rsid w:val="00C5618A"/>
    <w:rsid w:val="00C574E3"/>
    <w:rsid w:val="00C63585"/>
    <w:rsid w:val="00C64D0D"/>
    <w:rsid w:val="00C669FB"/>
    <w:rsid w:val="00C67CCB"/>
    <w:rsid w:val="00C70245"/>
    <w:rsid w:val="00C72B8C"/>
    <w:rsid w:val="00C743E8"/>
    <w:rsid w:val="00C74ABF"/>
    <w:rsid w:val="00C75E5C"/>
    <w:rsid w:val="00C7721A"/>
    <w:rsid w:val="00C77559"/>
    <w:rsid w:val="00C8060F"/>
    <w:rsid w:val="00C80AF8"/>
    <w:rsid w:val="00C819A5"/>
    <w:rsid w:val="00C8381D"/>
    <w:rsid w:val="00C8404F"/>
    <w:rsid w:val="00C85436"/>
    <w:rsid w:val="00C867AD"/>
    <w:rsid w:val="00C8749B"/>
    <w:rsid w:val="00C903F7"/>
    <w:rsid w:val="00C92E3B"/>
    <w:rsid w:val="00C94739"/>
    <w:rsid w:val="00C95960"/>
    <w:rsid w:val="00C965AB"/>
    <w:rsid w:val="00CA1D01"/>
    <w:rsid w:val="00CA1E7F"/>
    <w:rsid w:val="00CA5532"/>
    <w:rsid w:val="00CB1C05"/>
    <w:rsid w:val="00CB53C5"/>
    <w:rsid w:val="00CB68E4"/>
    <w:rsid w:val="00CB7F5F"/>
    <w:rsid w:val="00CC03E2"/>
    <w:rsid w:val="00CC0654"/>
    <w:rsid w:val="00CC0924"/>
    <w:rsid w:val="00CC1A11"/>
    <w:rsid w:val="00CC27A9"/>
    <w:rsid w:val="00CC6829"/>
    <w:rsid w:val="00CC7994"/>
    <w:rsid w:val="00CD111A"/>
    <w:rsid w:val="00CD302E"/>
    <w:rsid w:val="00CD36CA"/>
    <w:rsid w:val="00CD3F32"/>
    <w:rsid w:val="00CD4E85"/>
    <w:rsid w:val="00CD4EA2"/>
    <w:rsid w:val="00CD5FA3"/>
    <w:rsid w:val="00CD6A95"/>
    <w:rsid w:val="00CE0E73"/>
    <w:rsid w:val="00CE1AB3"/>
    <w:rsid w:val="00CE2413"/>
    <w:rsid w:val="00CE329B"/>
    <w:rsid w:val="00CE3903"/>
    <w:rsid w:val="00CE5273"/>
    <w:rsid w:val="00CE668A"/>
    <w:rsid w:val="00CE68C4"/>
    <w:rsid w:val="00CE7419"/>
    <w:rsid w:val="00CE7B3D"/>
    <w:rsid w:val="00CF0823"/>
    <w:rsid w:val="00CF1AD1"/>
    <w:rsid w:val="00CF3BE6"/>
    <w:rsid w:val="00CF41A9"/>
    <w:rsid w:val="00CF4DF8"/>
    <w:rsid w:val="00CF5282"/>
    <w:rsid w:val="00CF5DDF"/>
    <w:rsid w:val="00D00E24"/>
    <w:rsid w:val="00D01FA0"/>
    <w:rsid w:val="00D03710"/>
    <w:rsid w:val="00D04BDF"/>
    <w:rsid w:val="00D06E00"/>
    <w:rsid w:val="00D07F70"/>
    <w:rsid w:val="00D10DD6"/>
    <w:rsid w:val="00D118BC"/>
    <w:rsid w:val="00D14EFE"/>
    <w:rsid w:val="00D1538D"/>
    <w:rsid w:val="00D16F6D"/>
    <w:rsid w:val="00D17E1C"/>
    <w:rsid w:val="00D17EA2"/>
    <w:rsid w:val="00D2174D"/>
    <w:rsid w:val="00D218DE"/>
    <w:rsid w:val="00D22385"/>
    <w:rsid w:val="00D22702"/>
    <w:rsid w:val="00D26C3E"/>
    <w:rsid w:val="00D31007"/>
    <w:rsid w:val="00D34058"/>
    <w:rsid w:val="00D34B04"/>
    <w:rsid w:val="00D34F50"/>
    <w:rsid w:val="00D3669C"/>
    <w:rsid w:val="00D369F7"/>
    <w:rsid w:val="00D40490"/>
    <w:rsid w:val="00D419A4"/>
    <w:rsid w:val="00D429DE"/>
    <w:rsid w:val="00D43D62"/>
    <w:rsid w:val="00D442FC"/>
    <w:rsid w:val="00D4455B"/>
    <w:rsid w:val="00D504EF"/>
    <w:rsid w:val="00D51DE3"/>
    <w:rsid w:val="00D543E2"/>
    <w:rsid w:val="00D546E9"/>
    <w:rsid w:val="00D556BF"/>
    <w:rsid w:val="00D55EFB"/>
    <w:rsid w:val="00D57DDF"/>
    <w:rsid w:val="00D61CBD"/>
    <w:rsid w:val="00D628CF"/>
    <w:rsid w:val="00D64341"/>
    <w:rsid w:val="00D65B74"/>
    <w:rsid w:val="00D71E47"/>
    <w:rsid w:val="00D72BC3"/>
    <w:rsid w:val="00D7511D"/>
    <w:rsid w:val="00D76161"/>
    <w:rsid w:val="00D82DC6"/>
    <w:rsid w:val="00D86151"/>
    <w:rsid w:val="00D86B28"/>
    <w:rsid w:val="00D87496"/>
    <w:rsid w:val="00D911E5"/>
    <w:rsid w:val="00D91EEC"/>
    <w:rsid w:val="00D937FA"/>
    <w:rsid w:val="00D946CB"/>
    <w:rsid w:val="00D94B83"/>
    <w:rsid w:val="00DA13E5"/>
    <w:rsid w:val="00DA2C03"/>
    <w:rsid w:val="00DA40D9"/>
    <w:rsid w:val="00DA44E0"/>
    <w:rsid w:val="00DA5054"/>
    <w:rsid w:val="00DA56CD"/>
    <w:rsid w:val="00DA6B50"/>
    <w:rsid w:val="00DB3465"/>
    <w:rsid w:val="00DB5271"/>
    <w:rsid w:val="00DB6368"/>
    <w:rsid w:val="00DB656F"/>
    <w:rsid w:val="00DB6B12"/>
    <w:rsid w:val="00DB7F35"/>
    <w:rsid w:val="00DC191B"/>
    <w:rsid w:val="00DC1B78"/>
    <w:rsid w:val="00DC1F1A"/>
    <w:rsid w:val="00DC328F"/>
    <w:rsid w:val="00DC49AD"/>
    <w:rsid w:val="00DC584E"/>
    <w:rsid w:val="00DC5EA3"/>
    <w:rsid w:val="00DD0828"/>
    <w:rsid w:val="00DD177A"/>
    <w:rsid w:val="00DD1BE6"/>
    <w:rsid w:val="00DD52A9"/>
    <w:rsid w:val="00DD545F"/>
    <w:rsid w:val="00DE06F6"/>
    <w:rsid w:val="00DE192C"/>
    <w:rsid w:val="00DE260E"/>
    <w:rsid w:val="00DE280C"/>
    <w:rsid w:val="00DE52F3"/>
    <w:rsid w:val="00DE62EC"/>
    <w:rsid w:val="00DE65F6"/>
    <w:rsid w:val="00DE7569"/>
    <w:rsid w:val="00DF23A3"/>
    <w:rsid w:val="00DF26B6"/>
    <w:rsid w:val="00DF2810"/>
    <w:rsid w:val="00DF2A6C"/>
    <w:rsid w:val="00E000A4"/>
    <w:rsid w:val="00E07E27"/>
    <w:rsid w:val="00E1032B"/>
    <w:rsid w:val="00E11836"/>
    <w:rsid w:val="00E11925"/>
    <w:rsid w:val="00E130D5"/>
    <w:rsid w:val="00E13AAC"/>
    <w:rsid w:val="00E13B48"/>
    <w:rsid w:val="00E13E21"/>
    <w:rsid w:val="00E167A4"/>
    <w:rsid w:val="00E17086"/>
    <w:rsid w:val="00E17559"/>
    <w:rsid w:val="00E17AE7"/>
    <w:rsid w:val="00E2118F"/>
    <w:rsid w:val="00E23771"/>
    <w:rsid w:val="00E25AD9"/>
    <w:rsid w:val="00E25ECD"/>
    <w:rsid w:val="00E26620"/>
    <w:rsid w:val="00E27FF2"/>
    <w:rsid w:val="00E313E2"/>
    <w:rsid w:val="00E318C0"/>
    <w:rsid w:val="00E32F71"/>
    <w:rsid w:val="00E33DD5"/>
    <w:rsid w:val="00E35417"/>
    <w:rsid w:val="00E367C0"/>
    <w:rsid w:val="00E36BCC"/>
    <w:rsid w:val="00E379E4"/>
    <w:rsid w:val="00E40975"/>
    <w:rsid w:val="00E41741"/>
    <w:rsid w:val="00E41F09"/>
    <w:rsid w:val="00E42844"/>
    <w:rsid w:val="00E43C7A"/>
    <w:rsid w:val="00E43D47"/>
    <w:rsid w:val="00E4410B"/>
    <w:rsid w:val="00E4455D"/>
    <w:rsid w:val="00E45E00"/>
    <w:rsid w:val="00E464AE"/>
    <w:rsid w:val="00E500EE"/>
    <w:rsid w:val="00E509DD"/>
    <w:rsid w:val="00E52C47"/>
    <w:rsid w:val="00E54974"/>
    <w:rsid w:val="00E5560F"/>
    <w:rsid w:val="00E57A6F"/>
    <w:rsid w:val="00E6186B"/>
    <w:rsid w:val="00E63536"/>
    <w:rsid w:val="00E63D1F"/>
    <w:rsid w:val="00E65512"/>
    <w:rsid w:val="00E65E5E"/>
    <w:rsid w:val="00E66CCD"/>
    <w:rsid w:val="00E66DA6"/>
    <w:rsid w:val="00E72951"/>
    <w:rsid w:val="00E74E6D"/>
    <w:rsid w:val="00E75395"/>
    <w:rsid w:val="00E762DF"/>
    <w:rsid w:val="00E766D2"/>
    <w:rsid w:val="00E771CC"/>
    <w:rsid w:val="00E81035"/>
    <w:rsid w:val="00E84377"/>
    <w:rsid w:val="00E845D6"/>
    <w:rsid w:val="00E86B61"/>
    <w:rsid w:val="00E87512"/>
    <w:rsid w:val="00E931E1"/>
    <w:rsid w:val="00E9455A"/>
    <w:rsid w:val="00E9529A"/>
    <w:rsid w:val="00E97BF7"/>
    <w:rsid w:val="00EA04CA"/>
    <w:rsid w:val="00EA17B4"/>
    <w:rsid w:val="00EA1848"/>
    <w:rsid w:val="00EA51EC"/>
    <w:rsid w:val="00EA58FB"/>
    <w:rsid w:val="00EA74FC"/>
    <w:rsid w:val="00EA7787"/>
    <w:rsid w:val="00EB242E"/>
    <w:rsid w:val="00EB4983"/>
    <w:rsid w:val="00EB5E28"/>
    <w:rsid w:val="00EB7226"/>
    <w:rsid w:val="00EB7EDD"/>
    <w:rsid w:val="00EC03CB"/>
    <w:rsid w:val="00EC0408"/>
    <w:rsid w:val="00EC0B09"/>
    <w:rsid w:val="00EC14A8"/>
    <w:rsid w:val="00EC15BB"/>
    <w:rsid w:val="00EC2DBB"/>
    <w:rsid w:val="00EC390E"/>
    <w:rsid w:val="00EC4D4B"/>
    <w:rsid w:val="00EC545A"/>
    <w:rsid w:val="00EC682C"/>
    <w:rsid w:val="00ED184F"/>
    <w:rsid w:val="00ED5781"/>
    <w:rsid w:val="00ED5A87"/>
    <w:rsid w:val="00ED7E50"/>
    <w:rsid w:val="00EE0D70"/>
    <w:rsid w:val="00EE0DAD"/>
    <w:rsid w:val="00EE2FD7"/>
    <w:rsid w:val="00EE36B5"/>
    <w:rsid w:val="00EE72AA"/>
    <w:rsid w:val="00EF0190"/>
    <w:rsid w:val="00EF17BD"/>
    <w:rsid w:val="00EF42A2"/>
    <w:rsid w:val="00EF4492"/>
    <w:rsid w:val="00EF5607"/>
    <w:rsid w:val="00F0023E"/>
    <w:rsid w:val="00F0115A"/>
    <w:rsid w:val="00F01608"/>
    <w:rsid w:val="00F032E1"/>
    <w:rsid w:val="00F0404B"/>
    <w:rsid w:val="00F04DE0"/>
    <w:rsid w:val="00F0523D"/>
    <w:rsid w:val="00F05317"/>
    <w:rsid w:val="00F058F9"/>
    <w:rsid w:val="00F067AF"/>
    <w:rsid w:val="00F074BC"/>
    <w:rsid w:val="00F07A53"/>
    <w:rsid w:val="00F13073"/>
    <w:rsid w:val="00F13500"/>
    <w:rsid w:val="00F13BCC"/>
    <w:rsid w:val="00F14B91"/>
    <w:rsid w:val="00F14FB8"/>
    <w:rsid w:val="00F20463"/>
    <w:rsid w:val="00F23608"/>
    <w:rsid w:val="00F239E6"/>
    <w:rsid w:val="00F2689F"/>
    <w:rsid w:val="00F2736C"/>
    <w:rsid w:val="00F27859"/>
    <w:rsid w:val="00F27A58"/>
    <w:rsid w:val="00F34D5B"/>
    <w:rsid w:val="00F34EF6"/>
    <w:rsid w:val="00F40091"/>
    <w:rsid w:val="00F410CB"/>
    <w:rsid w:val="00F425DB"/>
    <w:rsid w:val="00F42758"/>
    <w:rsid w:val="00F42C91"/>
    <w:rsid w:val="00F50028"/>
    <w:rsid w:val="00F5218A"/>
    <w:rsid w:val="00F53346"/>
    <w:rsid w:val="00F535DE"/>
    <w:rsid w:val="00F54AAA"/>
    <w:rsid w:val="00F54C3C"/>
    <w:rsid w:val="00F550FB"/>
    <w:rsid w:val="00F5512B"/>
    <w:rsid w:val="00F556F1"/>
    <w:rsid w:val="00F60C10"/>
    <w:rsid w:val="00F60F95"/>
    <w:rsid w:val="00F629A2"/>
    <w:rsid w:val="00F62FDB"/>
    <w:rsid w:val="00F65881"/>
    <w:rsid w:val="00F66433"/>
    <w:rsid w:val="00F71646"/>
    <w:rsid w:val="00F7197A"/>
    <w:rsid w:val="00F71B79"/>
    <w:rsid w:val="00F726D1"/>
    <w:rsid w:val="00F735DE"/>
    <w:rsid w:val="00F755E9"/>
    <w:rsid w:val="00F757C8"/>
    <w:rsid w:val="00F75A81"/>
    <w:rsid w:val="00F77C72"/>
    <w:rsid w:val="00F77E5A"/>
    <w:rsid w:val="00F83ADA"/>
    <w:rsid w:val="00F84FB2"/>
    <w:rsid w:val="00F858DD"/>
    <w:rsid w:val="00F8668C"/>
    <w:rsid w:val="00F90004"/>
    <w:rsid w:val="00F91156"/>
    <w:rsid w:val="00F9163E"/>
    <w:rsid w:val="00F9283C"/>
    <w:rsid w:val="00F92D81"/>
    <w:rsid w:val="00F94E4D"/>
    <w:rsid w:val="00F95D1E"/>
    <w:rsid w:val="00F9671C"/>
    <w:rsid w:val="00F97306"/>
    <w:rsid w:val="00FA0E4E"/>
    <w:rsid w:val="00FA42F7"/>
    <w:rsid w:val="00FA70E9"/>
    <w:rsid w:val="00FB295F"/>
    <w:rsid w:val="00FB2FF9"/>
    <w:rsid w:val="00FB30A8"/>
    <w:rsid w:val="00FB39E0"/>
    <w:rsid w:val="00FB54C6"/>
    <w:rsid w:val="00FB5F3D"/>
    <w:rsid w:val="00FB669A"/>
    <w:rsid w:val="00FB749D"/>
    <w:rsid w:val="00FC2226"/>
    <w:rsid w:val="00FC3167"/>
    <w:rsid w:val="00FC60DC"/>
    <w:rsid w:val="00FD05C4"/>
    <w:rsid w:val="00FD2497"/>
    <w:rsid w:val="00FD2723"/>
    <w:rsid w:val="00FD2810"/>
    <w:rsid w:val="00FD6B95"/>
    <w:rsid w:val="00FD6EFC"/>
    <w:rsid w:val="00FD7929"/>
    <w:rsid w:val="00FD7C18"/>
    <w:rsid w:val="00FE0509"/>
    <w:rsid w:val="00FE0A8D"/>
    <w:rsid w:val="00FE1F4E"/>
    <w:rsid w:val="00FE44B6"/>
    <w:rsid w:val="00FE4786"/>
    <w:rsid w:val="00FE5BDD"/>
    <w:rsid w:val="00FE792B"/>
    <w:rsid w:val="00FF14F0"/>
    <w:rsid w:val="00FF324E"/>
    <w:rsid w:val="00FF505C"/>
    <w:rsid w:val="00FF6052"/>
    <w:rsid w:val="00FF6B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chartTrackingRefBased/>
  <w15:docId w15:val="{9392097F-64E8-4BB2-93E6-071491F6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styleId="Nierozpoznanawzmianka">
    <w:name w:val="Unresolved Mention"/>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F5218A"/>
    <w:pPr>
      <w:tabs>
        <w:tab w:val="left" w:pos="1418"/>
        <w:tab w:val="right" w:leader="dot" w:pos="10194"/>
      </w:tabs>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 w:type="paragraph" w:styleId="Tekstprzypisukocowego">
    <w:name w:val="endnote text"/>
    <w:basedOn w:val="Normalny"/>
    <w:link w:val="TekstprzypisukocowegoZnak"/>
    <w:uiPriority w:val="99"/>
    <w:semiHidden/>
    <w:unhideWhenUsed/>
    <w:rsid w:val="006644A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644AC"/>
    <w:rPr>
      <w:sz w:val="20"/>
      <w:szCs w:val="20"/>
    </w:rPr>
  </w:style>
  <w:style w:type="character" w:styleId="Odwoanieprzypisukocowego">
    <w:name w:val="endnote reference"/>
    <w:basedOn w:val="Domylnaczcionkaakapitu"/>
    <w:uiPriority w:val="99"/>
    <w:semiHidden/>
    <w:unhideWhenUsed/>
    <w:rsid w:val="006644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unduszeuepomorskie.pl" TargetMode="External"/><Relationship Id="rId18" Type="http://schemas.openxmlformats.org/officeDocument/2006/relationships/hyperlink" Target="https://www.bursztynowypasaz.pl/" TargetMode="External"/><Relationship Id="rId26" Type="http://schemas.openxmlformats.org/officeDocument/2006/relationships/hyperlink" Target="https://www.funduszeeuropejskie.gov.pl/media/116842/Wersja_finalna_Wytyczne_dotyczace_informacji_i_promocji_funduszy_europejskich_20212027.pdf" TargetMode="External"/><Relationship Id="rId39" Type="http://schemas.openxmlformats.org/officeDocument/2006/relationships/theme" Target="theme/theme1.xml"/><Relationship Id="rId21" Type="http://schemas.openxmlformats.org/officeDocument/2006/relationships/hyperlink" Target="https://eur-lex.europa.eu/legal-content/PL/TXT/PDF/?uri=CELEX:52016XC0723(01)"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dprow.pomorskie.eu" TargetMode="External"/><Relationship Id="rId17" Type="http://schemas.openxmlformats.org/officeDocument/2006/relationships/hyperlink" Target="https://www.bursztynowypasaz.pl/prow-2021-2027/umowy-procedury-strategie/procedura-oceny-i-wyboru-operacji-z-zalacznikami/" TargetMode="External"/><Relationship Id="rId25" Type="http://schemas.openxmlformats.org/officeDocument/2006/relationships/hyperlink" Target="https://www.funduszeeuropejskie.gov.pl/media/113155/wytyczne.pdf"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ursztynowypasaz.pl/prow-2021-2027/umowy-procedury-strategie/lokalna-strategia-rozwoju-na-lata-2021-2027/" TargetMode="External"/><Relationship Id="rId20" Type="http://schemas.openxmlformats.org/officeDocument/2006/relationships/hyperlink" Target="https://eur-lex.europa.eu/legal-content/PL/ALL/?uri=CELEX%3A32020R0852" TargetMode="External"/><Relationship Id="rId29" Type="http://schemas.openxmlformats.org/officeDocument/2006/relationships/hyperlink" Target="https://funduszeuepomorskie.pl/dokumenty/3837-program-fundusze-europejskie-dla-pomorza-2021-202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od.cst2021.gov.pl/" TargetMode="External"/><Relationship Id="rId24" Type="http://schemas.openxmlformats.org/officeDocument/2006/relationships/hyperlink" Target="https://www.funduszeeuropejskie.gov.pl/media/112343/Wytyczne_dotyczace_kwalifikowalnosci_2021_2027.pdf"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bazakonkurencyjnosci.funduszeeuropejskie.gov.pl/" TargetMode="External"/><Relationship Id="rId23" Type="http://schemas.openxmlformats.org/officeDocument/2006/relationships/hyperlink" Target="https://isap.sejm.gov.pl/isap.nsf/download.xsp/WDU20220001079/U/D20221079Lj.pdf" TargetMode="External"/><Relationship Id="rId28" Type="http://schemas.openxmlformats.org/officeDocument/2006/relationships/hyperlink" Target="https://fra.europa.eu/sites/default/files/fra_uploads/fra-2018-charter-guidance_pl.pdf" TargetMode="External"/><Relationship Id="rId36" Type="http://schemas.openxmlformats.org/officeDocument/2006/relationships/header" Target="header3.xml"/><Relationship Id="rId10" Type="http://schemas.openxmlformats.org/officeDocument/2006/relationships/hyperlink" Target="https://www.bursztynowypasaz.pl/harmonogram-naborow-nabory-2021-2027/" TargetMode="External"/><Relationship Id="rId19" Type="http://schemas.openxmlformats.org/officeDocument/2006/relationships/hyperlink" Target="https://eur-lex.europa.eu/legal-content/PL/TXT/?uri=CELEX:32021R1060" TargetMode="External"/><Relationship Id="rId31" Type="http://schemas.openxmlformats.org/officeDocument/2006/relationships/hyperlink" Target="https://funduszeuepomorskie.pl/dokumenty/3840-analiza-spelniania-zasady-dnsh-dla-projektu-programu-fep-2021-2027" TargetMode="External"/><Relationship Id="rId4" Type="http://schemas.openxmlformats.org/officeDocument/2006/relationships/styles" Target="styles.xml"/><Relationship Id="rId9" Type="http://schemas.openxmlformats.org/officeDocument/2006/relationships/hyperlink" Target="http://www.bursztynowypasaz.pl" TargetMode="External"/><Relationship Id="rId14" Type="http://schemas.openxmlformats.org/officeDocument/2006/relationships/hyperlink" Target="http://funduszeeuropejskie.gov.pl/" TargetMode="External"/><Relationship Id="rId22" Type="http://schemas.openxmlformats.org/officeDocument/2006/relationships/hyperlink" Target="https://isap.sejm.gov.pl/isap.nsf/download.xsp/WDU20150000378/U/D20150378Lj.pdf" TargetMode="External"/><Relationship Id="rId27" Type="http://schemas.openxmlformats.org/officeDocument/2006/relationships/hyperlink" Target="https://www.gov.pl/attachment/f93d6e59-948c-4c77-9647-ef58c83aada7" TargetMode="External"/><Relationship Id="rId30" Type="http://schemas.openxmlformats.org/officeDocument/2006/relationships/hyperlink" Target="https://funduszeuepomorskie.pl/dokumenty/4038-szczegolowy-opis-priorytetow-programu-fundusze-europejskie-dla-pomorza-2021-2027"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16EAD031-6FF2-4175-A78A-A2585AA9DA78}">
  <ds:schemaRefs>
    <ds:schemaRef ds:uri="http://schemas.openxmlformats.org/officeDocument/2006/bibliography"/>
  </ds:schemaRefs>
</ds:datastoreItem>
</file>

<file path=customXml/itemProps2.xml><?xml version="1.0" encoding="utf-8"?>
<ds:datastoreItem xmlns:ds="http://schemas.openxmlformats.org/officeDocument/2006/customXml" ds:itemID="{69AC293C-BCC2-4C6B-88E0-C9C6A3F65F3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11311</Words>
  <Characters>67871</Characters>
  <Application>Microsoft Office Word</Application>
  <DocSecurity>0</DocSecurity>
  <Lines>565</Lines>
  <Paragraphs>158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Zielonka</dc:creator>
  <cp:keywords/>
  <dc:description/>
  <cp:lastModifiedBy>Stowarzyszenie Bursztynowy Pasaż NIP 587 163 33 43</cp:lastModifiedBy>
  <cp:revision>4</cp:revision>
  <cp:lastPrinted>2025-01-15T10:57:00Z</cp:lastPrinted>
  <dcterms:created xsi:type="dcterms:W3CDTF">2026-10-26T09:47:00Z</dcterms:created>
  <dcterms:modified xsi:type="dcterms:W3CDTF">2026-10-27T11:27:00Z</dcterms:modified>
</cp:coreProperties>
</file>