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FCCC9" w14:textId="19B35A70" w:rsidR="006010A2" w:rsidRDefault="003A2BD9">
      <w:pPr>
        <w:keepNext/>
        <w:keepLines/>
        <w:spacing w:after="0" w:line="276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Załącznik nr </w:t>
      </w:r>
      <w:r w:rsidR="00CD0C68">
        <w:rPr>
          <w:rFonts w:ascii="Calibri" w:eastAsiaTheme="majorEastAsia" w:hAnsi="Calibri" w:cs="Calibri"/>
          <w:sz w:val="20"/>
          <w:szCs w:val="20"/>
        </w:rPr>
        <w:t>10</w:t>
      </w:r>
      <w:r>
        <w:rPr>
          <w:rFonts w:ascii="Calibri" w:eastAsiaTheme="majorEastAsia" w:hAnsi="Calibri" w:cs="Calibri"/>
          <w:sz w:val="20"/>
          <w:szCs w:val="20"/>
        </w:rPr>
        <w:t xml:space="preserve"> do wniosku o dofinansowanie </w:t>
      </w:r>
    </w:p>
    <w:p w14:paraId="7DC0DCA2" w14:textId="2539917F" w:rsidR="003F5A09" w:rsidRDefault="003F5A09" w:rsidP="00CD0C68">
      <w:pPr>
        <w:keepNext/>
        <w:keepLines/>
        <w:spacing w:after="0" w:line="276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="003903C5">
        <w:rPr>
          <w:rFonts w:ascii="Calibri" w:eastAsiaTheme="majorEastAsia" w:hAnsi="Calibri" w:cs="Calibri"/>
          <w:sz w:val="20"/>
          <w:szCs w:val="20"/>
        </w:rPr>
        <w:t>2.07</w:t>
      </w:r>
      <w:r>
        <w:rPr>
          <w:rFonts w:ascii="Calibri" w:eastAsiaTheme="majorEastAsia" w:hAnsi="Calibri" w:cs="Calibri"/>
          <w:sz w:val="20"/>
          <w:szCs w:val="20"/>
        </w:rPr>
        <w:t xml:space="preserve"> </w:t>
      </w:r>
      <w:r w:rsidR="003903C5">
        <w:rPr>
          <w:rFonts w:ascii="Calibri" w:eastAsiaTheme="majorEastAsia" w:hAnsi="Calibri" w:cs="Calibri"/>
          <w:sz w:val="20"/>
          <w:szCs w:val="20"/>
        </w:rPr>
        <w:t>Odnawialne źródła energii –</w:t>
      </w:r>
      <w:r>
        <w:rPr>
          <w:rFonts w:ascii="Calibri" w:eastAsiaTheme="majorEastAsia" w:hAnsi="Calibri" w:cs="Calibri"/>
          <w:sz w:val="20"/>
          <w:szCs w:val="20"/>
        </w:rPr>
        <w:t xml:space="preserve"> RLKS </w:t>
      </w:r>
    </w:p>
    <w:p w14:paraId="38333A95" w14:textId="201C6E51" w:rsidR="00CD0C68" w:rsidRDefault="00CD0C68" w:rsidP="00CD0C68">
      <w:pPr>
        <w:keepNext/>
        <w:keepLines/>
        <w:spacing w:after="0" w:line="276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 w:rsidRPr="00CD0C68">
        <w:rPr>
          <w:rFonts w:ascii="Calibri" w:eastAsiaTheme="majorEastAsia" w:hAnsi="Calibri" w:cs="Calibri"/>
          <w:sz w:val="20"/>
          <w:szCs w:val="20"/>
        </w:rPr>
        <w:t>Fundusze Europejskie dla Pomorza 2021-2027</w:t>
      </w:r>
    </w:p>
    <w:p w14:paraId="1DC84130" w14:textId="77777777" w:rsidR="006010A2" w:rsidRDefault="006010A2">
      <w:pPr>
        <w:keepNext/>
        <w:keepLines/>
        <w:spacing w:after="0" w:line="276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</w:p>
    <w:p w14:paraId="2679898F" w14:textId="77777777" w:rsidR="006010A2" w:rsidRDefault="006010A2">
      <w:pPr>
        <w:keepNext/>
        <w:keepLines/>
        <w:spacing w:after="0" w:line="276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</w:p>
    <w:p w14:paraId="1F9EF27E" w14:textId="77777777" w:rsidR="006010A2" w:rsidRDefault="006010A2">
      <w:pPr>
        <w:keepNext/>
        <w:keepLines/>
        <w:spacing w:after="0" w:line="276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</w:p>
    <w:p w14:paraId="2FC98073" w14:textId="77777777" w:rsidR="006010A2" w:rsidRDefault="003A2BD9">
      <w:pPr>
        <w:spacing w:after="0" w:line="276" w:lineRule="auto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  <w:r>
        <w:rPr>
          <w:rFonts w:ascii="Calibri" w:eastAsia="Calibri" w:hAnsi="Calibri" w:cs="Calibri Light"/>
          <w:b/>
          <w:sz w:val="24"/>
          <w:szCs w:val="24"/>
          <w:lang w:eastAsia="pl-PL"/>
        </w:rPr>
        <w:t>OPIS ZGODNOŚCI PROJEKTU ZE STRATEGIĄ ROZWOJU LOKALNEG</w:t>
      </w:r>
      <w:r w:rsidRPr="003A2BD9">
        <w:rPr>
          <w:rFonts w:ascii="Calibri" w:eastAsia="Calibri" w:hAnsi="Calibri" w:cs="Calibri Light"/>
          <w:b/>
          <w:sz w:val="24"/>
          <w:szCs w:val="24"/>
          <w:lang w:eastAsia="pl-PL"/>
        </w:rPr>
        <w:t>O</w:t>
      </w:r>
      <w:r>
        <w:rPr>
          <w:rFonts w:ascii="Calibri" w:eastAsia="Calibri" w:hAnsi="Calibri" w:cs="Calibri Light"/>
          <w:b/>
          <w:sz w:val="24"/>
          <w:szCs w:val="24"/>
          <w:lang w:eastAsia="pl-PL"/>
        </w:rPr>
        <w:t xml:space="preserve"> KIEROWANEGO PRZEZ SPOŁECZNOŚĆ ORAZ LOKALNYMI KRYTERIAMI WYBORU</w:t>
      </w:r>
    </w:p>
    <w:p w14:paraId="605189DA" w14:textId="77777777" w:rsidR="006010A2" w:rsidRDefault="006010A2">
      <w:pPr>
        <w:spacing w:after="0" w:line="276" w:lineRule="auto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p w14:paraId="33225460" w14:textId="77777777" w:rsidR="006010A2" w:rsidRDefault="006010A2">
      <w:pPr>
        <w:spacing w:after="0" w:line="276" w:lineRule="auto"/>
        <w:jc w:val="center"/>
        <w:rPr>
          <w:rFonts w:ascii="Calibri" w:eastAsia="Calibri" w:hAnsi="Calibri" w:cs="Calibri Light"/>
          <w:b/>
          <w:sz w:val="24"/>
          <w:szCs w:val="24"/>
          <w:lang w:eastAsia="pl-PL"/>
        </w:rPr>
      </w:pPr>
    </w:p>
    <w:tbl>
      <w:tblPr>
        <w:tblStyle w:val="Tabela-Siatka"/>
        <w:tblW w:w="9498" w:type="dxa"/>
        <w:tblInd w:w="-431" w:type="dxa"/>
        <w:tblLook w:val="04A0" w:firstRow="1" w:lastRow="0" w:firstColumn="1" w:lastColumn="0" w:noHBand="0" w:noVBand="1"/>
      </w:tblPr>
      <w:tblGrid>
        <w:gridCol w:w="540"/>
        <w:gridCol w:w="1832"/>
        <w:gridCol w:w="32"/>
        <w:gridCol w:w="12"/>
        <w:gridCol w:w="7082"/>
      </w:tblGrid>
      <w:tr w:rsidR="006010A2" w14:paraId="281567DB" w14:textId="77777777" w:rsidTr="00251571">
        <w:tc>
          <w:tcPr>
            <w:tcW w:w="9498" w:type="dxa"/>
            <w:gridSpan w:val="5"/>
            <w:shd w:val="clear" w:color="auto" w:fill="FFF2CC" w:themeFill="accent4" w:themeFillTint="33"/>
          </w:tcPr>
          <w:p w14:paraId="470BBB18" w14:textId="2CF74965" w:rsidR="006010A2" w:rsidRPr="00F2116A" w:rsidRDefault="00F2116A" w:rsidP="00F2116A">
            <w:pPr>
              <w:numPr>
                <w:ilvl w:val="0"/>
                <w:numId w:val="1"/>
              </w:numPr>
              <w:spacing w:after="0" w:line="276" w:lineRule="auto"/>
              <w:ind w:left="0" w:firstLine="0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lang w:eastAsia="pl-PL"/>
              </w:rPr>
              <w:t xml:space="preserve">Uzasadnienie zgodności operacji z Celem </w:t>
            </w:r>
            <w:r w:rsidRPr="00F2116A">
              <w:rPr>
                <w:rFonts w:ascii="Calibri" w:eastAsia="Calibri" w:hAnsi="Calibri" w:cs="Calibri Light"/>
                <w:b/>
                <w:lang w:eastAsia="pl-PL"/>
              </w:rPr>
              <w:t>1 Zwiększenie niezależności energetycznej mieszkańców, ochrona przyrody i różnorodności biologicznej obszaru</w:t>
            </w:r>
            <w:r>
              <w:rPr>
                <w:rFonts w:ascii="Calibri" w:eastAsia="Calibri" w:hAnsi="Calibri" w:cs="Calibri Light"/>
                <w:b/>
                <w:lang w:eastAsia="pl-PL"/>
              </w:rPr>
              <w:t>.</w:t>
            </w:r>
          </w:p>
        </w:tc>
      </w:tr>
      <w:tr w:rsidR="006010A2" w14:paraId="02302872" w14:textId="77777777" w:rsidTr="00251571">
        <w:tc>
          <w:tcPr>
            <w:tcW w:w="9498" w:type="dxa"/>
            <w:gridSpan w:val="5"/>
            <w:tcBorders>
              <w:bottom w:val="single" w:sz="12" w:space="0" w:color="auto"/>
            </w:tcBorders>
          </w:tcPr>
          <w:p w14:paraId="583DF1C2" w14:textId="77777777" w:rsidR="006010A2" w:rsidRDefault="006010A2">
            <w:pPr>
              <w:spacing w:after="0" w:line="276" w:lineRule="auto"/>
              <w:jc w:val="center"/>
              <w:rPr>
                <w:rFonts w:ascii="Calibri" w:eastAsia="Calibri" w:hAnsi="Calibri" w:cs="Calibri Light"/>
                <w:b/>
                <w:sz w:val="24"/>
                <w:szCs w:val="24"/>
                <w:lang w:eastAsia="pl-PL"/>
              </w:rPr>
            </w:pPr>
          </w:p>
          <w:p w14:paraId="5B7077F7" w14:textId="77777777" w:rsidR="006010A2" w:rsidRDefault="006010A2">
            <w:pPr>
              <w:spacing w:after="0" w:line="276" w:lineRule="auto"/>
              <w:jc w:val="center"/>
              <w:rPr>
                <w:rFonts w:ascii="Calibri" w:eastAsia="Calibri" w:hAnsi="Calibri" w:cs="Calibri Light"/>
                <w:b/>
                <w:sz w:val="24"/>
                <w:szCs w:val="24"/>
                <w:lang w:eastAsia="pl-PL"/>
              </w:rPr>
            </w:pPr>
          </w:p>
          <w:p w14:paraId="04B72C6E" w14:textId="77777777" w:rsidR="006010A2" w:rsidRDefault="006010A2">
            <w:pPr>
              <w:spacing w:after="0" w:line="276" w:lineRule="auto"/>
              <w:jc w:val="center"/>
              <w:rPr>
                <w:rFonts w:ascii="Calibri" w:eastAsia="Calibri" w:hAnsi="Calibri" w:cs="Calibri Light"/>
                <w:b/>
                <w:sz w:val="24"/>
                <w:szCs w:val="24"/>
                <w:lang w:eastAsia="pl-PL"/>
              </w:rPr>
            </w:pPr>
          </w:p>
        </w:tc>
      </w:tr>
      <w:tr w:rsidR="006010A2" w14:paraId="7B47CC2F" w14:textId="77777777" w:rsidTr="00251571">
        <w:tc>
          <w:tcPr>
            <w:tcW w:w="9498" w:type="dxa"/>
            <w:gridSpan w:val="5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0C8C3E89" w14:textId="33E4F3DD" w:rsidR="006010A2" w:rsidRDefault="003A2BD9">
            <w:pPr>
              <w:numPr>
                <w:ilvl w:val="0"/>
                <w:numId w:val="1"/>
              </w:numPr>
              <w:spacing w:after="0" w:line="276" w:lineRule="auto"/>
              <w:ind w:left="0" w:firstLine="0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lang w:eastAsia="pl-PL"/>
              </w:rPr>
              <w:t>Uzasadnienie zgodności z lokalnymi kryteriami wyboru</w:t>
            </w:r>
            <w:r w:rsidR="00DD2483">
              <w:rPr>
                <w:rFonts w:ascii="Calibri" w:eastAsia="Calibri" w:hAnsi="Calibri" w:cs="Calibri Light"/>
                <w:b/>
                <w:lang w:eastAsia="pl-PL"/>
              </w:rPr>
              <w:t xml:space="preserve"> – kryteria dostępowe</w:t>
            </w:r>
            <w:r w:rsidR="00DC6532">
              <w:rPr>
                <w:rFonts w:ascii="Calibri" w:eastAsia="Calibri" w:hAnsi="Calibri" w:cs="Calibri Light"/>
                <w:b/>
                <w:lang w:eastAsia="pl-PL"/>
              </w:rPr>
              <w:t xml:space="preserve"> (dodatkowe)</w:t>
            </w:r>
          </w:p>
        </w:tc>
      </w:tr>
      <w:tr w:rsidR="00DD2483" w14:paraId="35D1BDD5" w14:textId="77777777" w:rsidTr="007845A5">
        <w:tc>
          <w:tcPr>
            <w:tcW w:w="540" w:type="dxa"/>
            <w:shd w:val="clear" w:color="auto" w:fill="FFF2CC" w:themeFill="accent4" w:themeFillTint="33"/>
          </w:tcPr>
          <w:p w14:paraId="4B9CC02F" w14:textId="354CDAFE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1876" w:type="dxa"/>
            <w:gridSpan w:val="3"/>
            <w:shd w:val="clear" w:color="auto" w:fill="FFF2CC" w:themeFill="accent4" w:themeFillTint="33"/>
          </w:tcPr>
          <w:p w14:paraId="57859BD9" w14:textId="607A239B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  <w:t>Nazwa kryterium</w:t>
            </w:r>
          </w:p>
        </w:tc>
        <w:tc>
          <w:tcPr>
            <w:tcW w:w="7082" w:type="dxa"/>
            <w:shd w:val="clear" w:color="auto" w:fill="FFF2CC" w:themeFill="accent4" w:themeFillTint="33"/>
          </w:tcPr>
          <w:p w14:paraId="3BB8A654" w14:textId="48B4C946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  <w:t>Opis kryterium</w:t>
            </w:r>
          </w:p>
        </w:tc>
      </w:tr>
      <w:tr w:rsidR="00DD2483" w14:paraId="30F52569" w14:textId="77777777" w:rsidTr="007845A5">
        <w:tc>
          <w:tcPr>
            <w:tcW w:w="540" w:type="dxa"/>
          </w:tcPr>
          <w:p w14:paraId="46A17068" w14:textId="5A9A65B5" w:rsidR="00DD2483" w:rsidRP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 w:rsidRPr="00DD2483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876" w:type="dxa"/>
            <w:gridSpan w:val="3"/>
          </w:tcPr>
          <w:p w14:paraId="3A622EE8" w14:textId="10BAF4D3" w:rsidR="00DD2483" w:rsidRPr="009D4DEF" w:rsidRDefault="009D4DEF" w:rsidP="009D4DEF">
            <w:pPr>
              <w:spacing w:after="0" w:line="240" w:lineRule="auto"/>
            </w:pPr>
            <w:r>
              <w:t>Lokalizacja magazynu energii elektrycznej</w:t>
            </w:r>
          </w:p>
        </w:tc>
        <w:tc>
          <w:tcPr>
            <w:tcW w:w="7082" w:type="dxa"/>
          </w:tcPr>
          <w:p w14:paraId="5D87526B" w14:textId="48CE9FB7" w:rsidR="009D4DEF" w:rsidRPr="009D4DEF" w:rsidRDefault="009D4DEF" w:rsidP="009D4DEF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 xml:space="preserve">Operacja będzie realizowana w obiektach/przy obiektach użyteczności publicznej </w:t>
            </w:r>
            <w:r w:rsidRPr="007678E0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 xml:space="preserve">innych </w:t>
            </w:r>
            <w:r w:rsidR="001754C0" w:rsidRPr="007678E0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>niż budynki Urzędów Gmin</w:t>
            </w:r>
            <w:r w:rsidRPr="007678E0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>, które</w:t>
            </w:r>
            <w:r w:rsidRPr="009D4DEF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 xml:space="preserve"> korzystają z urządzeń wytwarzających energię z instalacji OZE lub instalacja OZE powstanie w ramach kompleksowego zadania polegającego na budowie/rozbudowie instalacji OZE wraz z zakupem magazynu energii – w ramach, których budowa/rozbudowa OZE będzie stanowiła koszt niekwalifikowany projektu. </w:t>
            </w:r>
          </w:p>
          <w:p w14:paraId="63AE4E0D" w14:textId="2B71B15B" w:rsidR="00DD2483" w:rsidRPr="00DD2483" w:rsidRDefault="009D4DEF" w:rsidP="009D4DEF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>Weryfikacja na podstawie opisu wniosku</w:t>
            </w:r>
          </w:p>
        </w:tc>
      </w:tr>
      <w:tr w:rsidR="00A019CE" w14:paraId="62831BCE" w14:textId="77777777" w:rsidTr="00251571">
        <w:tc>
          <w:tcPr>
            <w:tcW w:w="9498" w:type="dxa"/>
            <w:gridSpan w:val="5"/>
            <w:shd w:val="clear" w:color="auto" w:fill="FFF2CC" w:themeFill="accent4" w:themeFillTint="33"/>
          </w:tcPr>
          <w:p w14:paraId="57513C4C" w14:textId="122C4F87" w:rsidR="00A019CE" w:rsidRPr="00DC6532" w:rsidRDefault="00A019CE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lang w:eastAsia="pl-PL"/>
              </w:rPr>
              <w:t>Uzasadnienie zgodności z kryterium:</w:t>
            </w:r>
          </w:p>
        </w:tc>
      </w:tr>
      <w:tr w:rsidR="00A019CE" w14:paraId="062B82CB" w14:textId="77777777" w:rsidTr="00251571">
        <w:tc>
          <w:tcPr>
            <w:tcW w:w="9498" w:type="dxa"/>
            <w:gridSpan w:val="5"/>
          </w:tcPr>
          <w:p w14:paraId="582F95AD" w14:textId="77777777" w:rsidR="00A019CE" w:rsidRDefault="00A019CE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  <w:p w14:paraId="1F54757A" w14:textId="77777777" w:rsidR="007845A5" w:rsidRPr="00DC6532" w:rsidRDefault="007845A5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</w:tc>
      </w:tr>
      <w:tr w:rsidR="00DC6532" w14:paraId="133F852B" w14:textId="77777777" w:rsidTr="00251571">
        <w:tc>
          <w:tcPr>
            <w:tcW w:w="9498" w:type="dxa"/>
            <w:gridSpan w:val="5"/>
            <w:shd w:val="clear" w:color="auto" w:fill="FFF2CC" w:themeFill="accent4" w:themeFillTint="33"/>
          </w:tcPr>
          <w:p w14:paraId="1A4CE6D0" w14:textId="5D2A25AB" w:rsidR="00DC6532" w:rsidRPr="00DC6532" w:rsidRDefault="00DC6532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  <w:r w:rsidRPr="00DC6532">
              <w:rPr>
                <w:rFonts w:ascii="Calibri" w:eastAsia="Calibri" w:hAnsi="Calibri" w:cs="Calibri Light"/>
                <w:b/>
                <w:lang w:eastAsia="pl-PL"/>
              </w:rPr>
              <w:t>III.</w:t>
            </w:r>
            <w:r w:rsidRPr="00DC6532">
              <w:rPr>
                <w:rFonts w:ascii="Calibri" w:eastAsia="Calibri" w:hAnsi="Calibri" w:cs="Calibri Light"/>
                <w:b/>
                <w:lang w:eastAsia="pl-PL"/>
              </w:rPr>
              <w:tab/>
              <w:t>Uzasadnienie zgodności z lokalnymi kryteriami wyboru – kryteria rankingujące</w:t>
            </w:r>
          </w:p>
        </w:tc>
      </w:tr>
      <w:tr w:rsidR="00DD2483" w14:paraId="04CAE690" w14:textId="77777777" w:rsidTr="007845A5">
        <w:tc>
          <w:tcPr>
            <w:tcW w:w="540" w:type="dxa"/>
            <w:shd w:val="clear" w:color="auto" w:fill="FFF2CC" w:themeFill="accent4" w:themeFillTint="33"/>
          </w:tcPr>
          <w:p w14:paraId="0C7123AD" w14:textId="77777777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1876" w:type="dxa"/>
            <w:gridSpan w:val="3"/>
            <w:shd w:val="clear" w:color="auto" w:fill="FFF2CC" w:themeFill="accent4" w:themeFillTint="33"/>
          </w:tcPr>
          <w:p w14:paraId="6B724ABC" w14:textId="77777777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  <w:t>Nazwa kryterium</w:t>
            </w:r>
          </w:p>
        </w:tc>
        <w:tc>
          <w:tcPr>
            <w:tcW w:w="7082" w:type="dxa"/>
            <w:shd w:val="clear" w:color="auto" w:fill="FFF2CC" w:themeFill="accent4" w:themeFillTint="33"/>
          </w:tcPr>
          <w:p w14:paraId="1AA9F28E" w14:textId="77777777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sz w:val="20"/>
                <w:szCs w:val="20"/>
                <w:lang w:eastAsia="pl-PL"/>
              </w:rPr>
              <w:t>Opis kryterium</w:t>
            </w:r>
          </w:p>
        </w:tc>
      </w:tr>
      <w:tr w:rsidR="00DD2483" w14:paraId="10495EF6" w14:textId="77777777" w:rsidTr="007845A5">
        <w:tc>
          <w:tcPr>
            <w:tcW w:w="540" w:type="dxa"/>
          </w:tcPr>
          <w:p w14:paraId="76FBE5E5" w14:textId="77777777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876" w:type="dxa"/>
            <w:gridSpan w:val="3"/>
          </w:tcPr>
          <w:p w14:paraId="38AF7C40" w14:textId="388A10AC" w:rsidR="00DD2483" w:rsidRPr="009D4DEF" w:rsidRDefault="009D4DEF" w:rsidP="009D4DEF">
            <w:pPr>
              <w:spacing w:after="0" w:line="240" w:lineRule="auto"/>
            </w:pPr>
            <w:r>
              <w:t>Zgodność z gminnymi dokumentami strategicznymi</w:t>
            </w:r>
          </w:p>
        </w:tc>
        <w:tc>
          <w:tcPr>
            <w:tcW w:w="7082" w:type="dxa"/>
          </w:tcPr>
          <w:p w14:paraId="0306CD16" w14:textId="77777777" w:rsidR="009D4DEF" w:rsidRPr="009D4DEF" w:rsidRDefault="009D4DEF" w:rsidP="009D4DEF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 xml:space="preserve">Operacja wpisuje się w aktualne gminne projekty założeń lub założenia do planów zaopatrzenia w ciepło, energię elektryczną i paliwa gazowe. </w:t>
            </w:r>
          </w:p>
          <w:p w14:paraId="36F66DFB" w14:textId="77777777" w:rsidR="009D4DEF" w:rsidRPr="009D4DEF" w:rsidRDefault="009D4DEF" w:rsidP="009D4DEF">
            <w:pPr>
              <w:numPr>
                <w:ilvl w:val="0"/>
                <w:numId w:val="12"/>
              </w:num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 xml:space="preserve">Wnioskodawca precyzyjne wskazał w jaki sposób operacja wpisuje się z gminne projekty założeń lub założenia do planów zaopatrzenia w ciepło, energię elektryczną i paliwa gazowe- </w:t>
            </w:r>
            <w:r w:rsidRPr="009D4DEF">
              <w:rPr>
                <w:rFonts w:ascii="Calibri" w:eastAsia="Calibri" w:hAnsi="Calibri" w:cs="Calibri Light"/>
                <w:b/>
                <w:bCs/>
                <w:sz w:val="20"/>
                <w:szCs w:val="20"/>
                <w:lang w:eastAsia="pl-PL"/>
              </w:rPr>
              <w:t>1 pkt</w:t>
            </w:r>
          </w:p>
          <w:p w14:paraId="26E5F760" w14:textId="77777777" w:rsidR="009D4DEF" w:rsidRPr="009D4DEF" w:rsidRDefault="009D4DEF" w:rsidP="009D4DEF">
            <w:pPr>
              <w:numPr>
                <w:ilvl w:val="0"/>
                <w:numId w:val="12"/>
              </w:num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 xml:space="preserve">Operacja nie wpisuje się w gminne projekty założeń lub założenia do planów zaopatrzenia w ciepło, energię elektryczną i paliwa gazowe lub Wnioskodawca nie odniósł się do zapisów tych planów- </w:t>
            </w:r>
            <w:r w:rsidRPr="009D4DEF">
              <w:rPr>
                <w:rFonts w:ascii="Calibri" w:eastAsia="Calibri" w:hAnsi="Calibri" w:cs="Calibri Light"/>
                <w:b/>
                <w:bCs/>
                <w:sz w:val="20"/>
                <w:szCs w:val="20"/>
                <w:lang w:eastAsia="pl-PL"/>
              </w:rPr>
              <w:t>0 pkt</w:t>
            </w:r>
            <w:r w:rsidRPr="009D4DEF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>.</w:t>
            </w:r>
          </w:p>
          <w:p w14:paraId="37DC0F72" w14:textId="5F4FE967" w:rsidR="00DD2483" w:rsidRPr="00A56AF1" w:rsidRDefault="009D4DEF" w:rsidP="009D4DEF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>Weryfikacja na podstawie opisu wniosku.</w:t>
            </w:r>
          </w:p>
        </w:tc>
      </w:tr>
      <w:tr w:rsidR="00DD2483" w14:paraId="6C617BB8" w14:textId="77777777" w:rsidTr="00251571">
        <w:tc>
          <w:tcPr>
            <w:tcW w:w="9498" w:type="dxa"/>
            <w:gridSpan w:val="5"/>
            <w:shd w:val="clear" w:color="auto" w:fill="FFF2CC" w:themeFill="accent4" w:themeFillTint="33"/>
          </w:tcPr>
          <w:p w14:paraId="69CCAEF9" w14:textId="77777777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lang w:eastAsia="pl-PL"/>
              </w:rPr>
              <w:t>Uzasadnienie zgodności z kryterium:</w:t>
            </w:r>
          </w:p>
        </w:tc>
      </w:tr>
      <w:tr w:rsidR="00DD2483" w14:paraId="2D0E2760" w14:textId="77777777" w:rsidTr="00251571">
        <w:tc>
          <w:tcPr>
            <w:tcW w:w="9498" w:type="dxa"/>
            <w:gridSpan w:val="5"/>
          </w:tcPr>
          <w:p w14:paraId="72D425F2" w14:textId="77777777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  <w:p w14:paraId="4FC0A887" w14:textId="77777777" w:rsidR="00DD2483" w:rsidRDefault="00DD2483" w:rsidP="00DD2483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</w:tc>
      </w:tr>
      <w:tr w:rsidR="00AD30B8" w14:paraId="0CB04474" w14:textId="77777777" w:rsidTr="007845A5">
        <w:tc>
          <w:tcPr>
            <w:tcW w:w="540" w:type="dxa"/>
            <w:tcBorders>
              <w:top w:val="single" w:sz="12" w:space="0" w:color="auto"/>
            </w:tcBorders>
          </w:tcPr>
          <w:p w14:paraId="130949AC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864" w:type="dxa"/>
            <w:gridSpan w:val="2"/>
            <w:tcBorders>
              <w:top w:val="single" w:sz="12" w:space="0" w:color="auto"/>
            </w:tcBorders>
          </w:tcPr>
          <w:p w14:paraId="665BFD03" w14:textId="6D8F2012" w:rsidR="00AD30B8" w:rsidRPr="009D4DEF" w:rsidRDefault="009D4DEF" w:rsidP="00AD30B8">
            <w:pPr>
              <w:spacing w:after="0" w:line="240" w:lineRule="auto"/>
            </w:pPr>
            <w:r>
              <w:rPr>
                <w:rFonts w:cs="Calibri"/>
              </w:rPr>
              <w:t>Trwałość technologii magazynu energii</w:t>
            </w:r>
          </w:p>
        </w:tc>
        <w:tc>
          <w:tcPr>
            <w:tcW w:w="7094" w:type="dxa"/>
            <w:gridSpan w:val="2"/>
            <w:tcBorders>
              <w:top w:val="single" w:sz="12" w:space="0" w:color="auto"/>
            </w:tcBorders>
          </w:tcPr>
          <w:p w14:paraId="0A18D368" w14:textId="77777777" w:rsidR="00002957" w:rsidRDefault="00002957" w:rsidP="00002957">
            <w:pPr>
              <w:spacing w:after="0" w:line="240" w:lineRule="auto"/>
            </w:pPr>
            <w:r>
              <w:t>Preferuje się magazyny energii o większej trwałości eksploatacyjnej.</w:t>
            </w:r>
          </w:p>
          <w:p w14:paraId="7CAECE4E" w14:textId="77777777" w:rsidR="00002957" w:rsidRDefault="00002957" w:rsidP="00002957">
            <w:pPr>
              <w:spacing w:after="0" w:line="240" w:lineRule="auto"/>
            </w:pPr>
            <w:r>
              <w:t xml:space="preserve">       a) producent deklaruje dla oferowanego magazynu energii co najmniej </w:t>
            </w:r>
          </w:p>
          <w:p w14:paraId="7572FBCB" w14:textId="4E6E8C65" w:rsidR="00002957" w:rsidRDefault="00002957" w:rsidP="00002957">
            <w:pPr>
              <w:spacing w:after="0" w:line="240" w:lineRule="auto"/>
            </w:pPr>
            <w:r>
              <w:t xml:space="preserve">           </w:t>
            </w:r>
            <w:r>
              <w:t xml:space="preserve">8 000 cykli pracy – </w:t>
            </w:r>
            <w:r>
              <w:rPr>
                <w:b/>
                <w:bCs/>
              </w:rPr>
              <w:t>2 pkt</w:t>
            </w:r>
            <w:r>
              <w:t>;</w:t>
            </w:r>
          </w:p>
          <w:p w14:paraId="573291BB" w14:textId="77777777" w:rsidR="00002957" w:rsidRDefault="00002957" w:rsidP="00002957">
            <w:pPr>
              <w:spacing w:after="0" w:line="240" w:lineRule="auto"/>
            </w:pPr>
            <w:r>
              <w:t xml:space="preserve">       b) producent deklaruje od 6 000 do 7 999 cykli pracy – </w:t>
            </w:r>
            <w:r>
              <w:rPr>
                <w:b/>
                <w:bCs/>
              </w:rPr>
              <w:t>1 pkt</w:t>
            </w:r>
            <w:r>
              <w:t>;</w:t>
            </w:r>
          </w:p>
          <w:p w14:paraId="4A0D9DDB" w14:textId="3E5BE4FB" w:rsidR="00002957" w:rsidRDefault="00002957" w:rsidP="00002957">
            <w:pPr>
              <w:spacing w:after="0" w:line="240" w:lineRule="auto"/>
            </w:pPr>
            <w:r>
              <w:t xml:space="preserve">       c) producent deklaruje mniej niż 6 000 cykli pracy lub na podstawie </w:t>
            </w:r>
            <w:r>
              <w:t xml:space="preserve">   </w:t>
            </w:r>
            <w:r>
              <w:t xml:space="preserve">dokumentacji nie można potwierdzić liczby cykli – </w:t>
            </w:r>
            <w:r>
              <w:rPr>
                <w:b/>
                <w:bCs/>
              </w:rPr>
              <w:t>0 pkt</w:t>
            </w:r>
            <w:r>
              <w:t>.</w:t>
            </w:r>
          </w:p>
          <w:p w14:paraId="6E8558E5" w14:textId="076DBC1E" w:rsidR="00AD30B8" w:rsidRPr="00A00C4A" w:rsidRDefault="00002957" w:rsidP="00002957">
            <w:pPr>
              <w:spacing w:after="0" w:line="240" w:lineRule="auto"/>
              <w:contextualSpacing/>
              <w:rPr>
                <w:rFonts w:eastAsia="Calibri" w:cstheme="minorHAnsi"/>
                <w:sz w:val="20"/>
                <w:szCs w:val="20"/>
                <w:lang w:eastAsia="pl-PL"/>
              </w:rPr>
            </w:pPr>
            <w:r>
              <w:rPr>
                <w:kern w:val="0"/>
                <w14:ligatures w14:val="none"/>
              </w:rPr>
              <w:lastRenderedPageBreak/>
              <w:t xml:space="preserve"> Weryfikacja: na podstawie dokumentacji producenta dotyczącej oferowanego modelu magazynu energii. Do oceny przyjmuje się liczbę cykli deklarowaną dla głębokości rozładowania </w:t>
            </w:r>
            <w:proofErr w:type="spellStart"/>
            <w:r>
              <w:rPr>
                <w:kern w:val="0"/>
                <w14:ligatures w14:val="none"/>
              </w:rPr>
              <w:t>DoD</w:t>
            </w:r>
            <w:proofErr w:type="spellEnd"/>
            <w:r>
              <w:rPr>
                <w:kern w:val="0"/>
                <w14:ligatures w14:val="none"/>
              </w:rPr>
              <w:t xml:space="preserve"> ≥ 80% oraz pozostałej pojemności SOH ≥ 70%.</w:t>
            </w:r>
          </w:p>
        </w:tc>
      </w:tr>
      <w:tr w:rsidR="00AD30B8" w14:paraId="3FA45143" w14:textId="77777777" w:rsidTr="00251571">
        <w:tc>
          <w:tcPr>
            <w:tcW w:w="9498" w:type="dxa"/>
            <w:gridSpan w:val="5"/>
            <w:shd w:val="clear" w:color="auto" w:fill="FFF2CC" w:themeFill="accent4" w:themeFillTint="33"/>
          </w:tcPr>
          <w:p w14:paraId="613EC1F9" w14:textId="72145779" w:rsidR="00AD30B8" w:rsidRDefault="00002957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lang w:eastAsia="pl-PL"/>
              </w:rPr>
              <w:lastRenderedPageBreak/>
              <w:t xml:space="preserve">  </w:t>
            </w:r>
          </w:p>
        </w:tc>
      </w:tr>
      <w:tr w:rsidR="00AD30B8" w14:paraId="765FAB0D" w14:textId="77777777" w:rsidTr="00251571">
        <w:tc>
          <w:tcPr>
            <w:tcW w:w="9498" w:type="dxa"/>
            <w:gridSpan w:val="5"/>
          </w:tcPr>
          <w:p w14:paraId="1DCE4F15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  <w:p w14:paraId="0EBCA702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</w:tc>
      </w:tr>
      <w:tr w:rsidR="00AD30B8" w14:paraId="57003431" w14:textId="77777777" w:rsidTr="007845A5">
        <w:tc>
          <w:tcPr>
            <w:tcW w:w="540" w:type="dxa"/>
            <w:tcBorders>
              <w:top w:val="single" w:sz="12" w:space="0" w:color="auto"/>
            </w:tcBorders>
          </w:tcPr>
          <w:p w14:paraId="4F31FBD2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lang w:eastAsia="pl-PL"/>
              </w:rPr>
            </w:pPr>
            <w:r>
              <w:rPr>
                <w:rFonts w:ascii="Calibri" w:eastAsia="Calibri" w:hAnsi="Calibri" w:cs="Calibri Light"/>
                <w:bCs/>
                <w:lang w:eastAsia="pl-PL"/>
              </w:rPr>
              <w:t>3.</w:t>
            </w:r>
          </w:p>
        </w:tc>
        <w:tc>
          <w:tcPr>
            <w:tcW w:w="1864" w:type="dxa"/>
            <w:gridSpan w:val="2"/>
            <w:tcBorders>
              <w:top w:val="single" w:sz="12" w:space="0" w:color="auto"/>
            </w:tcBorders>
          </w:tcPr>
          <w:p w14:paraId="4B9688EC" w14:textId="1BE993F0" w:rsidR="00AD30B8" w:rsidRPr="009D4DEF" w:rsidRDefault="009D4DEF" w:rsidP="009D4DEF">
            <w:pPr>
              <w:spacing w:after="0" w:line="240" w:lineRule="auto"/>
              <w:jc w:val="center"/>
            </w:pPr>
            <w:r>
              <w:t xml:space="preserve">Wpisywanie się projektu w założenia Nowego Europejskiego </w:t>
            </w:r>
            <w:proofErr w:type="spellStart"/>
            <w:r>
              <w:t>Bauhausu</w:t>
            </w:r>
            <w:proofErr w:type="spellEnd"/>
          </w:p>
        </w:tc>
        <w:tc>
          <w:tcPr>
            <w:tcW w:w="7094" w:type="dxa"/>
            <w:gridSpan w:val="2"/>
            <w:tcBorders>
              <w:top w:val="single" w:sz="12" w:space="0" w:color="auto"/>
            </w:tcBorders>
          </w:tcPr>
          <w:p w14:paraId="45C8623D" w14:textId="77777777" w:rsidR="009D4DEF" w:rsidRDefault="009D4DEF" w:rsidP="009D4DEF">
            <w:pPr>
              <w:spacing w:after="12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Preferowane są operacje, które poprzez </w:t>
            </w:r>
            <w:proofErr w:type="spellStart"/>
            <w:r>
              <w:rPr>
                <w:rFonts w:cs="Calibri"/>
              </w:rPr>
              <w:t>transdyscyplinarne</w:t>
            </w:r>
            <w:proofErr w:type="spellEnd"/>
            <w:r>
              <w:rPr>
                <w:rFonts w:cs="Calibri"/>
              </w:rPr>
              <w:t xml:space="preserve"> podejście realizują założenia inicjatywy Nowy Europejski </w:t>
            </w:r>
            <w:proofErr w:type="spellStart"/>
            <w:r>
              <w:rPr>
                <w:rFonts w:cs="Calibri"/>
              </w:rPr>
              <w:t>Bauhaus</w:t>
            </w:r>
            <w:proofErr w:type="spellEnd"/>
            <w:r>
              <w:rPr>
                <w:rFonts w:cs="Calibri"/>
              </w:rPr>
              <w:t>. Planowane do realizacji projekty powinny nawiązywać architektonicznie do otaczającego krajobrazu, odnosić się do dziedzictwa regionalnego i być wykonane z ekologicznych materiałów. Wnioskodawca powinien ograniczyć presję na środowisko m.in. poprzez dążenie do budowania obiegu zamkniętego i wykorzystanie ekologicznego designu, inspirowanego naturą</w:t>
            </w:r>
          </w:p>
          <w:p w14:paraId="336D8CD6" w14:textId="77777777" w:rsidR="009D4DEF" w:rsidRDefault="009D4DEF" w:rsidP="009D4DE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 xml:space="preserve">Projekt zakłada realizację założeń Nowego Europejskiego </w:t>
            </w:r>
            <w:proofErr w:type="spellStart"/>
            <w:r>
              <w:rPr>
                <w:rFonts w:cs="Calibri"/>
              </w:rPr>
              <w:t>Bauhausu</w:t>
            </w:r>
            <w:proofErr w:type="spellEnd"/>
            <w:r>
              <w:rPr>
                <w:rFonts w:cs="Calibri"/>
              </w:rPr>
              <w:t xml:space="preserve"> poprzez zaplanowanie inwestycji łączącej w sobie zasady zrównoważonego rozwoju, estetyki i włączenia społecznego - </w:t>
            </w:r>
            <w:r>
              <w:rPr>
                <w:rFonts w:cs="Calibri"/>
                <w:b/>
                <w:bCs/>
              </w:rPr>
              <w:t>1 pkt</w:t>
            </w:r>
          </w:p>
          <w:p w14:paraId="0CC0BCF2" w14:textId="77777777" w:rsidR="009D4DEF" w:rsidRDefault="009D4DEF" w:rsidP="009D4DEF">
            <w:pPr>
              <w:numPr>
                <w:ilvl w:val="0"/>
                <w:numId w:val="6"/>
              </w:numPr>
              <w:spacing w:after="0" w:line="240" w:lineRule="auto"/>
              <w:contextualSpacing/>
              <w:rPr>
                <w:rFonts w:cs="Calibri"/>
              </w:rPr>
            </w:pPr>
            <w:r>
              <w:rPr>
                <w:rFonts w:cs="Calibri"/>
              </w:rPr>
              <w:t xml:space="preserve">Projekt nie zakłada realizacji założeń Nowego Europejskiego </w:t>
            </w:r>
            <w:proofErr w:type="spellStart"/>
            <w:r>
              <w:rPr>
                <w:rFonts w:cs="Calibri"/>
              </w:rPr>
              <w:t>Bauhausu</w:t>
            </w:r>
            <w:proofErr w:type="spellEnd"/>
            <w:r>
              <w:rPr>
                <w:rFonts w:cs="Calibri"/>
              </w:rPr>
              <w:t xml:space="preserve"> lub Wnioskodawca nie uzasadnił w jaki sposób jego projekt realizuje te założenia lub uzasadnienie nie ma pokrycia w dokumentacji projektowej – </w:t>
            </w:r>
            <w:r>
              <w:rPr>
                <w:rFonts w:cs="Calibri"/>
                <w:b/>
                <w:bCs/>
              </w:rPr>
              <w:t>0 pkt.</w:t>
            </w:r>
          </w:p>
          <w:p w14:paraId="39038488" w14:textId="52A68563" w:rsidR="00AD30B8" w:rsidRPr="00AD30B8" w:rsidRDefault="009D4DEF" w:rsidP="009D4DEF">
            <w:pPr>
              <w:spacing w:after="0" w:line="240" w:lineRule="auto"/>
              <w:contextualSpacing/>
              <w:rPr>
                <w:rFonts w:ascii="Calibri" w:eastAsia="Calibri" w:hAnsi="Calibri" w:cs="Calibri Light"/>
                <w:bCs/>
                <w:sz w:val="20"/>
                <w:szCs w:val="20"/>
                <w:lang w:eastAsia="pl-PL"/>
              </w:rPr>
            </w:pPr>
            <w:r>
              <w:rPr>
                <w:rFonts w:cs="Calibri"/>
              </w:rPr>
              <w:t>Weryfikacja na podstawie zapisów wniosku i Załącznika nr 10 do wniosku o dofinansowanie- Opis zgodności projektu ze Strategią Rozwoju Lokalnego Kierowanego przez Społeczność oraz lokalnymi kryteriami wyboru, załącznik nr 1 do wniosku – Opis wykonalności projektu w ramach Działania 2.17 Różnorodność biologiczna i krajobrazu - RLKS oraz  załączników np. ofert ze specyfikacją, projektu  budowlanego, wizualizacji (itp.)</w:t>
            </w:r>
          </w:p>
        </w:tc>
      </w:tr>
      <w:tr w:rsidR="00AD30B8" w14:paraId="31037520" w14:textId="77777777" w:rsidTr="00251571">
        <w:tc>
          <w:tcPr>
            <w:tcW w:w="9498" w:type="dxa"/>
            <w:gridSpan w:val="5"/>
            <w:shd w:val="clear" w:color="auto" w:fill="FFF2CC" w:themeFill="accent4" w:themeFillTint="33"/>
          </w:tcPr>
          <w:p w14:paraId="3DDF0D06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lang w:eastAsia="pl-PL"/>
              </w:rPr>
              <w:t>Uzasadnienie zgodności z kryterium:</w:t>
            </w:r>
          </w:p>
        </w:tc>
      </w:tr>
      <w:tr w:rsidR="00AD30B8" w14:paraId="5169363A" w14:textId="77777777" w:rsidTr="00251571">
        <w:tc>
          <w:tcPr>
            <w:tcW w:w="9498" w:type="dxa"/>
            <w:gridSpan w:val="5"/>
          </w:tcPr>
          <w:p w14:paraId="6CB10D36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  <w:p w14:paraId="5F54C07C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</w:tc>
      </w:tr>
      <w:tr w:rsidR="00AD30B8" w14:paraId="7E3BC185" w14:textId="77777777" w:rsidTr="007845A5">
        <w:tc>
          <w:tcPr>
            <w:tcW w:w="540" w:type="dxa"/>
            <w:tcBorders>
              <w:top w:val="single" w:sz="12" w:space="0" w:color="auto"/>
            </w:tcBorders>
          </w:tcPr>
          <w:p w14:paraId="4C523F76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Cs/>
                <w:lang w:eastAsia="pl-PL"/>
              </w:rPr>
            </w:pPr>
            <w:r>
              <w:rPr>
                <w:rFonts w:ascii="Calibri" w:eastAsia="Calibri" w:hAnsi="Calibri" w:cs="Calibri Light"/>
                <w:bCs/>
                <w:lang w:eastAsia="pl-PL"/>
              </w:rPr>
              <w:t>4.</w:t>
            </w:r>
          </w:p>
        </w:tc>
        <w:tc>
          <w:tcPr>
            <w:tcW w:w="1832" w:type="dxa"/>
            <w:tcBorders>
              <w:top w:val="single" w:sz="12" w:space="0" w:color="auto"/>
            </w:tcBorders>
          </w:tcPr>
          <w:p w14:paraId="0A597D65" w14:textId="4770AF71" w:rsidR="00AD30B8" w:rsidRPr="009D4DEF" w:rsidRDefault="009D4DEF" w:rsidP="00AD30B8">
            <w:pPr>
              <w:spacing w:after="0" w:line="240" w:lineRule="auto"/>
            </w:pPr>
            <w:r>
              <w:t xml:space="preserve">Wpływ realizowanej operacji na promocję Stowarzyszenia „Bursztynowy Pasaż” </w:t>
            </w:r>
          </w:p>
        </w:tc>
        <w:tc>
          <w:tcPr>
            <w:tcW w:w="7126" w:type="dxa"/>
            <w:gridSpan w:val="3"/>
            <w:tcBorders>
              <w:top w:val="single" w:sz="12" w:space="0" w:color="auto"/>
            </w:tcBorders>
          </w:tcPr>
          <w:p w14:paraId="0869B47A" w14:textId="77777777" w:rsidR="009D4DEF" w:rsidRPr="009D4DEF" w:rsidRDefault="009D4DEF" w:rsidP="009D4DEF">
            <w:pPr>
              <w:spacing w:after="0" w:line="240" w:lineRule="auto"/>
              <w:contextualSpacing/>
              <w:rPr>
                <w:rFonts w:ascii="Calibri" w:eastAsia="Calibri" w:hAnsi="Calibri" w:cs="Calibri Light"/>
                <w:bCs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lang w:eastAsia="pl-PL"/>
              </w:rPr>
              <w:t xml:space="preserve">Preferowane są operacje, które poza wypełnieniem obowiązków wynikających z Księgi Tożsamości Wizualnej marki Fundusze Europejskie 2021-2027 przyczyniają się do promocji Stowarzyszenia „Bursztynowy Pasaż” poprzez deklarację: </w:t>
            </w:r>
          </w:p>
          <w:p w14:paraId="5A3D5DB2" w14:textId="77777777" w:rsidR="009D4DEF" w:rsidRPr="009D4DEF" w:rsidRDefault="009D4DEF" w:rsidP="009D4DEF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alibri" w:eastAsia="Calibri" w:hAnsi="Calibri" w:cs="Calibri Light"/>
                <w:bCs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lang w:eastAsia="pl-PL"/>
              </w:rPr>
              <w:t xml:space="preserve">opublikowania na stronie internetowej i w mediach społecznościowych Beneficjenta dotyczących  operacji (jeżeli posiada) aktywnego linku odsyłającego odbiorców do strony Stowarzyszenia „Bursztynowy Pasaż”: </w:t>
            </w:r>
            <w:hyperlink r:id="rId10" w:history="1">
              <w:r w:rsidRPr="009D4DEF">
                <w:rPr>
                  <w:rStyle w:val="Hipercze"/>
                  <w:rFonts w:ascii="Calibri" w:eastAsia="Calibri" w:hAnsi="Calibri" w:cs="Calibri Light"/>
                  <w:bCs/>
                  <w:lang w:eastAsia="pl-PL"/>
                </w:rPr>
                <w:t>www.bursztynowypasaz.pl</w:t>
              </w:r>
            </w:hyperlink>
            <w:r w:rsidRPr="009D4DEF">
              <w:rPr>
                <w:rFonts w:ascii="Calibri" w:eastAsia="Calibri" w:hAnsi="Calibri" w:cs="Calibri Light"/>
                <w:bCs/>
                <w:lang w:eastAsia="pl-PL"/>
              </w:rPr>
              <w:t xml:space="preserve">  oraz </w:t>
            </w:r>
            <w:proofErr w:type="spellStart"/>
            <w:r w:rsidRPr="009D4DEF">
              <w:rPr>
                <w:rFonts w:ascii="Calibri" w:eastAsia="Calibri" w:hAnsi="Calibri" w:cs="Calibri Light"/>
                <w:bCs/>
                <w:lang w:eastAsia="pl-PL"/>
              </w:rPr>
              <w:t>fanpage’u</w:t>
            </w:r>
            <w:proofErr w:type="spellEnd"/>
            <w:r w:rsidRPr="009D4DEF">
              <w:rPr>
                <w:rFonts w:ascii="Calibri" w:eastAsia="Calibri" w:hAnsi="Calibri" w:cs="Calibri Light"/>
                <w:bCs/>
                <w:lang w:eastAsia="pl-PL"/>
              </w:rPr>
              <w:t xml:space="preserve"> LGD na Facebook https://www.facebook.com/bursztynowypasaz - </w:t>
            </w:r>
            <w:r w:rsidRPr="009D4DEF">
              <w:rPr>
                <w:rFonts w:ascii="Calibri" w:eastAsia="Calibri" w:hAnsi="Calibri" w:cs="Calibri Light"/>
                <w:b/>
                <w:bCs/>
                <w:lang w:eastAsia="pl-PL"/>
              </w:rPr>
              <w:t>1 Pkt</w:t>
            </w:r>
          </w:p>
          <w:p w14:paraId="7F406A66" w14:textId="77777777" w:rsidR="009D4DEF" w:rsidRPr="009D4DEF" w:rsidRDefault="009D4DEF" w:rsidP="009D4DEF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Calibri" w:eastAsia="Calibri" w:hAnsi="Calibri" w:cs="Calibri Light"/>
                <w:bCs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lang w:eastAsia="pl-PL"/>
              </w:rPr>
              <w:t xml:space="preserve">Wnioskodawca nie deklaruje promocji Stowarzyszenia w żaden z wymienionych sposobów - </w:t>
            </w:r>
            <w:r w:rsidRPr="009D4DEF">
              <w:rPr>
                <w:rFonts w:ascii="Calibri" w:eastAsia="Calibri" w:hAnsi="Calibri" w:cs="Calibri Light"/>
                <w:b/>
                <w:bCs/>
                <w:lang w:eastAsia="pl-PL"/>
              </w:rPr>
              <w:t>0 pkt</w:t>
            </w:r>
          </w:p>
          <w:p w14:paraId="0589457F" w14:textId="653ECB1B" w:rsidR="003E4BC3" w:rsidRPr="003E4BC3" w:rsidRDefault="009D4DEF" w:rsidP="009D4DEF">
            <w:pPr>
              <w:spacing w:after="0" w:line="240" w:lineRule="auto"/>
              <w:contextualSpacing/>
              <w:rPr>
                <w:rFonts w:ascii="Calibri" w:eastAsia="Calibri" w:hAnsi="Calibri" w:cs="Calibri Light"/>
                <w:bCs/>
                <w:lang w:eastAsia="pl-PL"/>
              </w:rPr>
            </w:pPr>
            <w:r w:rsidRPr="009D4DEF">
              <w:rPr>
                <w:rFonts w:ascii="Calibri" w:eastAsia="Calibri" w:hAnsi="Calibri" w:cs="Calibri Light"/>
                <w:bCs/>
                <w:lang w:eastAsia="pl-PL"/>
              </w:rPr>
              <w:t>Weryfikacja na podstawie zapisów wniosku o przyznanie pomocy i Załącznika nr 10 do wniosku o dofinansowanie- Opis zgodności projektu ze Strategią Rozwoju Lokalnego Kierowanego przez Społeczność oraz lokalnymi kryteriami wyboru .</w:t>
            </w:r>
          </w:p>
        </w:tc>
      </w:tr>
      <w:tr w:rsidR="00AD30B8" w14:paraId="1245E57A" w14:textId="77777777" w:rsidTr="00251571">
        <w:tc>
          <w:tcPr>
            <w:tcW w:w="9498" w:type="dxa"/>
            <w:gridSpan w:val="5"/>
            <w:shd w:val="clear" w:color="auto" w:fill="FFF2CC" w:themeFill="accent4" w:themeFillTint="33"/>
          </w:tcPr>
          <w:p w14:paraId="557C07D9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  <w:r>
              <w:rPr>
                <w:rFonts w:ascii="Calibri" w:eastAsia="Calibri" w:hAnsi="Calibri" w:cs="Calibri Light"/>
                <w:b/>
                <w:lang w:eastAsia="pl-PL"/>
              </w:rPr>
              <w:t>Uzasadnienie zgodności z kryterium:</w:t>
            </w:r>
          </w:p>
        </w:tc>
      </w:tr>
      <w:tr w:rsidR="00AD30B8" w14:paraId="64BD2B74" w14:textId="77777777" w:rsidTr="00251571">
        <w:tc>
          <w:tcPr>
            <w:tcW w:w="9498" w:type="dxa"/>
            <w:gridSpan w:val="5"/>
          </w:tcPr>
          <w:p w14:paraId="1E814467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  <w:p w14:paraId="6029D70B" w14:textId="77777777" w:rsidR="00AD30B8" w:rsidRDefault="00AD30B8" w:rsidP="00AD30B8">
            <w:pPr>
              <w:spacing w:after="0" w:line="240" w:lineRule="auto"/>
              <w:rPr>
                <w:rFonts w:ascii="Calibri" w:eastAsia="Calibri" w:hAnsi="Calibri" w:cs="Calibri Light"/>
                <w:b/>
                <w:lang w:eastAsia="pl-PL"/>
              </w:rPr>
            </w:pPr>
          </w:p>
          <w:p w14:paraId="402BA09B" w14:textId="77777777" w:rsidR="00AD30B8" w:rsidRDefault="00AD30B8" w:rsidP="00AD30B8">
            <w:pPr>
              <w:spacing w:after="0" w:line="276" w:lineRule="auto"/>
              <w:contextualSpacing/>
              <w:rPr>
                <w:rFonts w:ascii="Calibri" w:eastAsia="Calibri" w:hAnsi="Calibri" w:cs="Calibri Light"/>
                <w:b/>
                <w:lang w:eastAsia="pl-PL"/>
              </w:rPr>
            </w:pPr>
          </w:p>
        </w:tc>
      </w:tr>
    </w:tbl>
    <w:p w14:paraId="66C4633F" w14:textId="77777777" w:rsidR="006010A2" w:rsidRDefault="006010A2" w:rsidP="008B483D">
      <w:pPr>
        <w:spacing w:after="0"/>
        <w:ind w:left="-426"/>
      </w:pPr>
    </w:p>
    <w:sectPr w:rsidR="006010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51A15" w14:textId="77777777" w:rsidR="00D05AAB" w:rsidRDefault="00D05AAB">
      <w:pPr>
        <w:spacing w:line="240" w:lineRule="auto"/>
      </w:pPr>
      <w:r>
        <w:separator/>
      </w:r>
    </w:p>
  </w:endnote>
  <w:endnote w:type="continuationSeparator" w:id="0">
    <w:p w14:paraId="46786763" w14:textId="77777777" w:rsidR="00D05AAB" w:rsidRDefault="00D05A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default"/>
    <w:sig w:usb0="00000000" w:usb1="00000000" w:usb2="00000028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7AD3" w14:textId="77777777" w:rsidR="006010A2" w:rsidRDefault="006010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893D7" w14:textId="77777777" w:rsidR="006010A2" w:rsidRDefault="003A2BD9">
    <w:pPr>
      <w:pStyle w:val="Stopk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E5E7B2E" wp14:editId="2A8E628D">
          <wp:simplePos x="0" y="0"/>
          <wp:positionH relativeFrom="column">
            <wp:posOffset>4872355</wp:posOffset>
          </wp:positionH>
          <wp:positionV relativeFrom="paragraph">
            <wp:posOffset>-241935</wp:posOffset>
          </wp:positionV>
          <wp:extent cx="914400" cy="309245"/>
          <wp:effectExtent l="0" t="0" r="0" b="0"/>
          <wp:wrapNone/>
          <wp:docPr id="1765976858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976858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788A4" w14:textId="77777777" w:rsidR="006010A2" w:rsidRDefault="003A2BD9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33A0B86C" wp14:editId="38786000">
          <wp:simplePos x="0" y="0"/>
          <wp:positionH relativeFrom="column">
            <wp:posOffset>5139055</wp:posOffset>
          </wp:positionH>
          <wp:positionV relativeFrom="paragraph">
            <wp:posOffset>-93980</wp:posOffset>
          </wp:positionV>
          <wp:extent cx="914400" cy="309245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D2E253F" wp14:editId="2800EE7B">
              <wp:simplePos x="0" y="0"/>
              <wp:positionH relativeFrom="page">
                <wp:posOffset>193040</wp:posOffset>
              </wp:positionH>
              <wp:positionV relativeFrom="paragraph">
                <wp:posOffset>9843135</wp:posOffset>
              </wp:positionV>
              <wp:extent cx="7174230" cy="0"/>
              <wp:effectExtent l="0" t="0" r="0" b="0"/>
              <wp:wrapNone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3AB3F18" id="Łącznik prosty 6" o:spid="_x0000_s1026" alt="&quot;&quot;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5.2pt,775.05pt" to="580.1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+VswEAAFkDAAAOAAAAZHJzL2Uyb0RvYy54bWysU8tu2zAQvBfoPxC817Sdtg4EyznESC5F&#10;G6DJB2z4kAjwBS5j2X/fJe04bnIrqgO15Gpnd4aj9c3eO7bTGW0MPV/M5pzpIKOyYej50+Pdl2vO&#10;sEBQ4GLQPT9o5Debz5/WU+r0Mo7RKZ0ZgQTsptTzsZTUCYFy1B5wFpMOlDQxeyi0zYNQGSZC904s&#10;5/PvYopZpRylRqTT7THJNw3fGC3LL2NQF+Z6TrOVtua2PtdVbNbQDRnSaOVpDPiHKTzYQE3PUFso&#10;wF6y/QDlrcwRoykzGb2IxlipGwdis5i/Y/N7hKQbFxIH01km/H+w8ufuNjxkkmFK2GF6yJXF3mRf&#10;3zQf2zexDmex9L4wSYerxerr8oo0la858VaYMpZ7HT2rQc+dDZUHdLD7gYWa0aevn9TjEO+sc+0u&#10;XGBTz68Wq2+EDOQI46BQ6JPqOYaBM3ADWU2W3BAxOqtqdcXBA966zHZAt00mUXF6pHE5c4CFEsSh&#10;PfXWaYK/Sus4W8DxWNxSR3N4W8ihzvqeX19Wu1A76uaxE6k3CWv0HNWhKSvqju6vNT15rRrkck/x&#10;5R+x+QMAAP//AwBQSwMEFAAGAAgAAAAhAKUpgaHcAAAADQEAAA8AAABkcnMvZG93bnJldi54bWxM&#10;j8FOwzAMhu9IvENkJG4s6dgmKE2nCYkzbAyJY9qYtqJxqjjd2rcnOyA4+ven35+L7eR6ccLAnScN&#10;2UKBQKq97ajRcHx/uXsAwdGQNb0n1DAjw7a8vipMbv2Z9ng6xEakEuLcaGhjHHIpuW7RGV74ASnt&#10;vnxwJqYxNNIGc07lrpdLpTbSmY7ShdYM+Nxi/X0YnYbH4ZM/xhrjPO/f8Dhz2K1eK61vb6bdE4iI&#10;U/yD4aKf1KFMTpUfybLoNdyrVSJTvl6rDMSFyDZqCaL6zWRZyP9flD8AAAD//wMAUEsBAi0AFAAG&#10;AAgAAAAhALaDOJL+AAAA4QEAABMAAAAAAAAAAAAAAAAAAAAAAFtDb250ZW50X1R5cGVzXS54bWxQ&#10;SwECLQAUAAYACAAAACEAOP0h/9YAAACUAQAACwAAAAAAAAAAAAAAAAAvAQAAX3JlbHMvLnJlbHNQ&#10;SwECLQAUAAYACAAAACEAHEpPlbMBAABZAwAADgAAAAAAAAAAAAAAAAAuAgAAZHJzL2Uyb0RvYy54&#10;bWxQSwECLQAUAAYACAAAACEApSmBodwAAAANAQAADwAAAAAAAAAAAAAAAAANBAAAZHJzL2Rvd25y&#10;ZXYueG1sUEsFBgAAAAAEAAQA8wAAABYFAAAAAA==&#10;" strokecolor="windowText" strokeweight=".25pt">
              <v:stroke joinstyle="miter"/>
              <w10:wrap anchorx="page"/>
            </v:line>
          </w:pict>
        </mc:Fallback>
      </mc:AlternateContent>
    </w:r>
    <w:r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71A1C9E" wp14:editId="3FC8D8DA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D68BAE2" w14:textId="77777777" w:rsidR="006010A2" w:rsidRDefault="003A2BD9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71A1C9E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2WDAAIAAN4DAAAOAAAAZHJzL2Uyb0RvYy54bWysU8Fu2zAMvQ/YPwi6L3aCuGmMOEWXIsOA&#10;bh3Q7QMUWY6FyaJGKbGzrx+luGm23YbpIIii+Eg+Pq3uhs6wo0KvwVZ8Osk5U1ZCre2+4t++bt/d&#10;cuaDsLUwYFXFT8rzu/XbN6velWoGLZhaISMQ68veVbwNwZVZ5mWrOuEn4JQlZwPYiUAm7rMaRU/o&#10;nclmeX6T9YC1Q5DKe7p9ODv5OuE3jZLhqWm8CsxUnGoLace07+KerVei3KNwrZZjGeIfquiEtpT0&#10;AvUggmAH1H9BdVoieGjCREKXQdNoqVIP1M00/6Ob51Y4lXohcry70OT/H6z8fHx2X5CF4T0MNMDU&#10;hHePIL97ZmHTCrtX94jQt0rUlHgaKct658sxNFLtSx9Bdv0nqGnI4hAgAQ0NdpEV6pMROg3gdCFd&#10;DYFJulwUxfJmUXAmyTdbzvO8SClE+RLt0IcPCjoWDxVHGmpCF8dHH2I1onx5EpN5MLreamOSgfvd&#10;xiA7ChLANq0R/bdnxrK+4stiViRkCzE+aaPTgQRqdFfx2zyuMdzYkYbY+ZmDMOwGiol07KA+ESEI&#10;Z8HRB6FDC/iTs57EVnH/4yBQcWY+WiJ1OZ3PozqTMS8WMzLw2rO79ggrCarigbPzcROSolO/7p7I&#10;3+rEy2slY60kokTXKPio0ms7vXr9lutfAAAA//8DAFBLAwQUAAYACAAAACEApfGUJuEAAAAMAQAA&#10;DwAAAGRycy9kb3ducmV2LnhtbEyPPU/DMBCGdyT+g3VIbK3T0rQkxKkqKhYGJApSGd34EkfY58h2&#10;0/DvcSfY7uPRe89V28kaNqIPvSMBi3kGDKlxqqdOwOfHy+wRWIiSlDSOUMAPBtjWtzeVLJW70DuO&#10;h9ixFEKhlAJ0jEPJeWg0WhnmbkBKu9Z5K2NqfceVl5cUbg1fZtmaW9lTuqDlgM8am+/D2Qo4Wt2r&#10;vX/7apUZ96/tLh8mPwhxfzftnoBFnOIfDFf9pA51cjq5M6nAjIDZMoFpnBfFCtgVWBTZA7BTqtar&#10;fAO8rvj/J+pfAAAA//8DAFBLAQItABQABgAIAAAAIQC2gziS/gAAAOEBAAATAAAAAAAAAAAAAAAA&#10;AAAAAABbQ29udGVudF9UeXBlc10ueG1sUEsBAi0AFAAGAAgAAAAhADj9If/WAAAAlAEAAAsAAAAA&#10;AAAAAAAAAAAALwEAAF9yZWxzLy5yZWxzUEsBAi0AFAAGAAgAAAAhAPhHZYMAAgAA3gMAAA4AAAAA&#10;AAAAAAAAAAAALgIAAGRycy9lMm9Eb2MueG1sUEsBAi0AFAAGAAgAAAAhAKXxlCbhAAAADAEAAA8A&#10;AAAAAAAAAAAAAAAAWgQAAGRycy9kb3ducmV2LnhtbFBLBQYAAAAABAAEAPMAAABoBQAAAAA=&#10;" stroked="f">
              <v:textbox style="mso-fit-shape-to-text:t">
                <w:txbxContent>
                  <w:p w14:paraId="1D68BAE2" w14:textId="77777777" w:rsidR="006010A2" w:rsidRDefault="003A2BD9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733FBFD" wp14:editId="4056D5C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4088BF7" w14:textId="77777777" w:rsidR="006010A2" w:rsidRDefault="003A2BD9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733FBFD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NxAgIAAOUDAAAOAAAAZHJzL2Uyb0RvYy54bWysU8Fu2zAMvQ/YPwi6L3aCuGmMOEWXIsOA&#10;bh3Q7QMUWY6FyaJGKbGzrx+luGm23YbpIIii+Eg+Pq3uhs6wo0KvwVZ8Osk5U1ZCre2+4t++bt/d&#10;cuaDsLUwYFXFT8rzu/XbN6velWoGLZhaISMQ68veVbwNwZVZ5mWrOuEn4JQlZwPYiUAm7rMaRU/o&#10;nclmeX6T9YC1Q5DKe7p9ODv5OuE3jZLhqWm8CsxUnGoLace07+KerVei3KNwrZZjGeIfquiEtpT0&#10;AvUggmAH1H9BdVoieGjCREKXQdNoqVIP1M00/6Ob51Y4lXohcry70OT/H6z8fHx2X5CF4T0MNMDU&#10;hHePIL97ZmHTCrtX94jQt0rUlHgaKct658sxNFLtSx9Bdv0nqGnI4hAgAQ0NdpEV6pMROg3gdCFd&#10;DYFJulwUxfJmUXAmyTdbzvO8SClE+RLt0IcPCjoWDxVHGmpCF8dHH2I1onx5EpN5MLreamOSgfvd&#10;xiA7ChLANq0R/bdnxrK+4stiViRkCzE+aaPTgQRqdFfx2zyuMdzYkYbY+ZmDMOwGpuuRo8jKDuoT&#10;8YJw1h39Ezq0gD8560lzFfc/DgIVZ+ajJW6X0/k8ijQZ82IxIwOvPbtrj7CSoCoeODsfNyEJO7Xt&#10;7mkGW53oea1kLJm0lFgbdR/Fem2nV6+/c/0LAAD//wMAUEsDBBQABgAIAAAAIQCl8ZQm4QAAAAwB&#10;AAAPAAAAZHJzL2Rvd25yZXYueG1sTI89T8MwEIZ3JP6DdUhsrdPStCTEqSoqFgYkClIZ3fgSR9jn&#10;yHbT8O9xJ9ju49F7z1XbyRo2og+9IwGLeQYMqXGqp07A58fL7BFYiJKUNI5QwA8G2Na3N5UslbvQ&#10;O46H2LEUQqGUAnSMQ8l5aDRaGeZuQEq71nkrY2p9x5WXlxRuDV9m2Zpb2VO6oOWAzxqb78PZCjha&#10;3au9f/tqlRn3r+0uHyY/CHF/N+2egEWc4h8MV/2kDnVyOrkzqcCMgNkygWmcF8UK2BVYFNkDsFOq&#10;1qt8A7yu+P8n6l8AAAD//wMAUEsBAi0AFAAGAAgAAAAhALaDOJL+AAAA4QEAABMAAAAAAAAAAAAA&#10;AAAAAAAAAFtDb250ZW50X1R5cGVzXS54bWxQSwECLQAUAAYACAAAACEAOP0h/9YAAACUAQAACwAA&#10;AAAAAAAAAAAAAAAvAQAAX3JlbHMvLnJlbHNQSwECLQAUAAYACAAAACEAsXnjcQICAADlAwAADgAA&#10;AAAAAAAAAAAAAAAuAgAAZHJzL2Uyb0RvYy54bWxQSwECLQAUAAYACAAAACEApfGUJuEAAAAMAQAA&#10;DwAAAAAAAAAAAAAAAABcBAAAZHJzL2Rvd25yZXYueG1sUEsFBgAAAAAEAAQA8wAAAGoFAAAAAA==&#10;" stroked="f">
              <v:textbox style="mso-fit-shape-to-text:t">
                <w:txbxContent>
                  <w:p w14:paraId="14088BF7" w14:textId="77777777" w:rsidR="006010A2" w:rsidRDefault="003A2BD9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E531378" wp14:editId="341ED1F0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D48EDEB" w14:textId="77777777" w:rsidR="006010A2" w:rsidRDefault="003A2BD9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E531378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yGwBAIAAOUDAAAOAAAAZHJzL2Uyb0RvYy54bWysU8GO2yAQvVfqPyDujZ0o3mysOKttVqkq&#10;bbuVtv0AgnGMihk6kNjp13cg3mza3qpyQAwDj3lvHqu7oTPsqNBrsBWfTnLOlJVQa7uv+Lev23e3&#10;nPkgbC0MWFXxk/L8bv32zap3pZpBC6ZWyAjE+rJ3FW9DcGWWedmqTvgJOGUp2QB2IlCI+6xG0RN6&#10;Z7JZnt9kPWDtEKTynnYfzkm+TvhNo2R4ahqvAjMVp9pCmjHNuzhn65Uo9yhcq+VYhviHKjqhLT16&#10;gXoQQbAD6r+gOi0RPDRhIqHLoGm0VIkDsZnmf7B5boVTiQuJ491FJv//YOXn47P7giwM72GgBiYS&#10;3j2C/O6ZhU0r7F7dI0LfKlHTw9MoWdY7X45Xo9S+9BFk13+CmposDgES0NBgF1UhnozQqQGni+hq&#10;CEzS5qIoljeLgjNJudlynudFekKUL7cd+vBBQcfiouJITU3o4vjoQ6xGlC9H4mMejK632pgU4H63&#10;MciOggywTWNE/+2Ysayv+LKYFQnZQryfvNHpQAY1uqv4bR7HeN3YUYbI/KxBGHYD0zWxiGeiKjuo&#10;T6QLwtl39E9o0QL+5Kwnz1Xc/zgIVJyZj5a0XU7n82jSFMyLxYwCvM7srjPCSoKqeODsvNyEZOxE&#10;291TD7Y6yfNayVgyeSmpNvo+mvU6Tqdef+f6FwAAAP//AwBQSwMEFAAGAAgAAAAhAKXxlCbhAAAA&#10;DAEAAA8AAABkcnMvZG93bnJldi54bWxMjz1PwzAQhnck/oN1SGyt09K0JMSpKioWBiQKUhnd+BJH&#10;2OfIdtPw73En2O7j0XvPVdvJGjaiD70jAYt5BgypcaqnTsDnx8vsEViIkpQ0jlDADwbY1rc3lSyV&#10;u9A7jofYsRRCoZQCdIxDyXloNFoZ5m5ASrvWeStjan3HlZeXFG4NX2bZmlvZU7qg5YDPGpvvw9kK&#10;OFrdq71/+2qVGfev7S4fJj8IcX837Z6ARZziHwxX/aQOdXI6uTOpwIyA2TKBaZwXxQrYFVgU2QOw&#10;U6rWq3wDvK74/yfqXwAAAP//AwBQSwECLQAUAAYACAAAACEAtoM4kv4AAADhAQAAEwAAAAAAAAAA&#10;AAAAAAAAAAAAW0NvbnRlbnRfVHlwZXNdLnhtbFBLAQItABQABgAIAAAAIQA4/SH/1gAAAJQBAAAL&#10;AAAAAAAAAAAAAAAAAC8BAABfcmVscy8ucmVsc1BLAQItABQABgAIAAAAIQCGpyGwBAIAAOUDAAAO&#10;AAAAAAAAAAAAAAAAAC4CAABkcnMvZTJvRG9jLnhtbFBLAQItABQABgAIAAAAIQCl8ZQm4QAAAAwB&#10;AAAPAAAAAAAAAAAAAAAAAF4EAABkcnMvZG93bnJldi54bWxQSwUGAAAAAAQABADzAAAAbAUAAAAA&#10;" stroked="f">
              <v:textbox style="mso-fit-shape-to-text:t">
                <w:txbxContent>
                  <w:p w14:paraId="1D48EDEB" w14:textId="77777777" w:rsidR="006010A2" w:rsidRDefault="003A2BD9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C3013" w14:textId="77777777" w:rsidR="00D05AAB" w:rsidRDefault="00D05AAB">
      <w:pPr>
        <w:spacing w:after="0"/>
      </w:pPr>
      <w:r>
        <w:separator/>
      </w:r>
    </w:p>
  </w:footnote>
  <w:footnote w:type="continuationSeparator" w:id="0">
    <w:p w14:paraId="220FF89D" w14:textId="77777777" w:rsidR="00D05AAB" w:rsidRDefault="00D05AA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924D5" w14:textId="77777777" w:rsidR="006010A2" w:rsidRDefault="006010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446E9" w14:textId="77777777" w:rsidR="006010A2" w:rsidRDefault="006010A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0069" w14:textId="77777777" w:rsidR="006010A2" w:rsidRDefault="003A2BD9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9243E13" wp14:editId="4C410E90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7A86"/>
    <w:multiLevelType w:val="multilevel"/>
    <w:tmpl w:val="0EAF7A8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E27F6"/>
    <w:multiLevelType w:val="multilevel"/>
    <w:tmpl w:val="2F8E27F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CE0EBD"/>
    <w:multiLevelType w:val="hybridMultilevel"/>
    <w:tmpl w:val="5A3AF0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95938"/>
    <w:multiLevelType w:val="multilevel"/>
    <w:tmpl w:val="4149593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E1417"/>
    <w:multiLevelType w:val="hybridMultilevel"/>
    <w:tmpl w:val="727C9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AB7E1A"/>
    <w:multiLevelType w:val="hybridMultilevel"/>
    <w:tmpl w:val="1D360A86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5A3737"/>
    <w:multiLevelType w:val="hybridMultilevel"/>
    <w:tmpl w:val="06B0D6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45AF5"/>
    <w:multiLevelType w:val="hybridMultilevel"/>
    <w:tmpl w:val="668EC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7A198B"/>
    <w:multiLevelType w:val="hybridMultilevel"/>
    <w:tmpl w:val="06B0D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81CD7"/>
    <w:multiLevelType w:val="hybridMultilevel"/>
    <w:tmpl w:val="8C147F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672BD"/>
    <w:multiLevelType w:val="multilevel"/>
    <w:tmpl w:val="7EF672BD"/>
    <w:lvl w:ilvl="0">
      <w:start w:val="1"/>
      <w:numFmt w:val="lowerLetter"/>
      <w:lvlText w:val="%1)"/>
      <w:lvlJc w:val="left"/>
      <w:pPr>
        <w:ind w:left="95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79" w:hanging="360"/>
      </w:pPr>
    </w:lvl>
    <w:lvl w:ilvl="2">
      <w:start w:val="1"/>
      <w:numFmt w:val="lowerRoman"/>
      <w:lvlText w:val="%3."/>
      <w:lvlJc w:val="right"/>
      <w:pPr>
        <w:ind w:left="2399" w:hanging="180"/>
      </w:pPr>
    </w:lvl>
    <w:lvl w:ilvl="3">
      <w:start w:val="1"/>
      <w:numFmt w:val="decimal"/>
      <w:lvlText w:val="%4."/>
      <w:lvlJc w:val="left"/>
      <w:pPr>
        <w:ind w:left="3119" w:hanging="360"/>
      </w:pPr>
    </w:lvl>
    <w:lvl w:ilvl="4">
      <w:start w:val="1"/>
      <w:numFmt w:val="lowerLetter"/>
      <w:lvlText w:val="%5."/>
      <w:lvlJc w:val="left"/>
      <w:pPr>
        <w:ind w:left="3839" w:hanging="360"/>
      </w:pPr>
    </w:lvl>
    <w:lvl w:ilvl="5">
      <w:start w:val="1"/>
      <w:numFmt w:val="lowerRoman"/>
      <w:lvlText w:val="%6."/>
      <w:lvlJc w:val="right"/>
      <w:pPr>
        <w:ind w:left="4559" w:hanging="180"/>
      </w:pPr>
    </w:lvl>
    <w:lvl w:ilvl="6">
      <w:start w:val="1"/>
      <w:numFmt w:val="decimal"/>
      <w:lvlText w:val="%7."/>
      <w:lvlJc w:val="left"/>
      <w:pPr>
        <w:ind w:left="5279" w:hanging="360"/>
      </w:pPr>
    </w:lvl>
    <w:lvl w:ilvl="7">
      <w:start w:val="1"/>
      <w:numFmt w:val="lowerLetter"/>
      <w:lvlText w:val="%8."/>
      <w:lvlJc w:val="left"/>
      <w:pPr>
        <w:ind w:left="5999" w:hanging="360"/>
      </w:pPr>
    </w:lvl>
    <w:lvl w:ilvl="8">
      <w:start w:val="1"/>
      <w:numFmt w:val="lowerRoman"/>
      <w:lvlText w:val="%9."/>
      <w:lvlJc w:val="right"/>
      <w:pPr>
        <w:ind w:left="6719" w:hanging="180"/>
      </w:pPr>
    </w:lvl>
  </w:abstractNum>
  <w:num w:numId="1" w16cid:durableId="2021421659">
    <w:abstractNumId w:val="3"/>
  </w:num>
  <w:num w:numId="2" w16cid:durableId="683048586">
    <w:abstractNumId w:val="0"/>
  </w:num>
  <w:num w:numId="3" w16cid:durableId="736513697">
    <w:abstractNumId w:val="10"/>
  </w:num>
  <w:num w:numId="4" w16cid:durableId="1792749731">
    <w:abstractNumId w:val="1"/>
  </w:num>
  <w:num w:numId="5" w16cid:durableId="1894117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653521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8212590">
    <w:abstractNumId w:val="4"/>
  </w:num>
  <w:num w:numId="8" w16cid:durableId="463546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944724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21950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104225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662580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479861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FFF5110-02F3-4899-8290-6D2BE152D3BB}"/>
  </w:docVars>
  <w:rsids>
    <w:rsidRoot w:val="00BD6B8A"/>
    <w:rsid w:val="00002957"/>
    <w:rsid w:val="00007929"/>
    <w:rsid w:val="0001166B"/>
    <w:rsid w:val="00013C31"/>
    <w:rsid w:val="000205D1"/>
    <w:rsid w:val="000278B0"/>
    <w:rsid w:val="00046260"/>
    <w:rsid w:val="00054EA4"/>
    <w:rsid w:val="00055444"/>
    <w:rsid w:val="00056773"/>
    <w:rsid w:val="00056D10"/>
    <w:rsid w:val="00062B60"/>
    <w:rsid w:val="00063752"/>
    <w:rsid w:val="000644D4"/>
    <w:rsid w:val="00065838"/>
    <w:rsid w:val="00070801"/>
    <w:rsid w:val="00072947"/>
    <w:rsid w:val="00073991"/>
    <w:rsid w:val="0007401F"/>
    <w:rsid w:val="00082B3E"/>
    <w:rsid w:val="000938BB"/>
    <w:rsid w:val="000975BB"/>
    <w:rsid w:val="000A2A78"/>
    <w:rsid w:val="000A5046"/>
    <w:rsid w:val="000B7E49"/>
    <w:rsid w:val="000C25FD"/>
    <w:rsid w:val="000C76A4"/>
    <w:rsid w:val="000D0ED3"/>
    <w:rsid w:val="000D3430"/>
    <w:rsid w:val="000D485E"/>
    <w:rsid w:val="000E0209"/>
    <w:rsid w:val="000F05CB"/>
    <w:rsid w:val="000F2024"/>
    <w:rsid w:val="00100FFF"/>
    <w:rsid w:val="00103F3F"/>
    <w:rsid w:val="00112E27"/>
    <w:rsid w:val="00117BFC"/>
    <w:rsid w:val="00121951"/>
    <w:rsid w:val="001220A4"/>
    <w:rsid w:val="00127210"/>
    <w:rsid w:val="001339C6"/>
    <w:rsid w:val="00134502"/>
    <w:rsid w:val="00137179"/>
    <w:rsid w:val="001374C6"/>
    <w:rsid w:val="001450D2"/>
    <w:rsid w:val="00145E6C"/>
    <w:rsid w:val="00151CB8"/>
    <w:rsid w:val="0015246F"/>
    <w:rsid w:val="00154441"/>
    <w:rsid w:val="00154DE2"/>
    <w:rsid w:val="001566FD"/>
    <w:rsid w:val="001573C1"/>
    <w:rsid w:val="00167FF9"/>
    <w:rsid w:val="00173076"/>
    <w:rsid w:val="001754C0"/>
    <w:rsid w:val="001A2C29"/>
    <w:rsid w:val="001A4574"/>
    <w:rsid w:val="001A5BCF"/>
    <w:rsid w:val="001B405F"/>
    <w:rsid w:val="001B5EB4"/>
    <w:rsid w:val="001C19D4"/>
    <w:rsid w:val="001C50C2"/>
    <w:rsid w:val="001D6190"/>
    <w:rsid w:val="001D6F76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2C72"/>
    <w:rsid w:val="0022436A"/>
    <w:rsid w:val="002300D6"/>
    <w:rsid w:val="00231414"/>
    <w:rsid w:val="002412C5"/>
    <w:rsid w:val="00243B9C"/>
    <w:rsid w:val="002443B2"/>
    <w:rsid w:val="00251571"/>
    <w:rsid w:val="00252F26"/>
    <w:rsid w:val="00253636"/>
    <w:rsid w:val="0025706C"/>
    <w:rsid w:val="0025734C"/>
    <w:rsid w:val="002638C6"/>
    <w:rsid w:val="00264A9D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E0ACF"/>
    <w:rsid w:val="002F4ECB"/>
    <w:rsid w:val="002F5846"/>
    <w:rsid w:val="002F59EF"/>
    <w:rsid w:val="00310C9C"/>
    <w:rsid w:val="0031651B"/>
    <w:rsid w:val="00320638"/>
    <w:rsid w:val="00326811"/>
    <w:rsid w:val="003308FD"/>
    <w:rsid w:val="0033521B"/>
    <w:rsid w:val="003359B9"/>
    <w:rsid w:val="00345A2B"/>
    <w:rsid w:val="00347650"/>
    <w:rsid w:val="003508A4"/>
    <w:rsid w:val="00355440"/>
    <w:rsid w:val="003628E0"/>
    <w:rsid w:val="0038426C"/>
    <w:rsid w:val="00385D3F"/>
    <w:rsid w:val="00387BC9"/>
    <w:rsid w:val="003903C5"/>
    <w:rsid w:val="00394CEA"/>
    <w:rsid w:val="00394E76"/>
    <w:rsid w:val="00395345"/>
    <w:rsid w:val="00395679"/>
    <w:rsid w:val="00397321"/>
    <w:rsid w:val="003A2BD9"/>
    <w:rsid w:val="003A6A97"/>
    <w:rsid w:val="003B04F5"/>
    <w:rsid w:val="003B1988"/>
    <w:rsid w:val="003B314F"/>
    <w:rsid w:val="003B4F97"/>
    <w:rsid w:val="003B6524"/>
    <w:rsid w:val="003C010F"/>
    <w:rsid w:val="003C1157"/>
    <w:rsid w:val="003C1F8C"/>
    <w:rsid w:val="003C315B"/>
    <w:rsid w:val="003C43FB"/>
    <w:rsid w:val="003D0AC6"/>
    <w:rsid w:val="003D1D97"/>
    <w:rsid w:val="003D281C"/>
    <w:rsid w:val="003E4BC3"/>
    <w:rsid w:val="003F5A09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2BF0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506646"/>
    <w:rsid w:val="00506749"/>
    <w:rsid w:val="0051562B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1D41"/>
    <w:rsid w:val="00553403"/>
    <w:rsid w:val="00557D6D"/>
    <w:rsid w:val="005605E2"/>
    <w:rsid w:val="00560E20"/>
    <w:rsid w:val="0056650C"/>
    <w:rsid w:val="0057195A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5F291F"/>
    <w:rsid w:val="006010A2"/>
    <w:rsid w:val="0061031D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1C7B"/>
    <w:rsid w:val="006A5E04"/>
    <w:rsid w:val="006A6211"/>
    <w:rsid w:val="006C6406"/>
    <w:rsid w:val="006D0D5F"/>
    <w:rsid w:val="006D3529"/>
    <w:rsid w:val="006F5DE9"/>
    <w:rsid w:val="0070044C"/>
    <w:rsid w:val="007150B3"/>
    <w:rsid w:val="00716064"/>
    <w:rsid w:val="00720952"/>
    <w:rsid w:val="00730EFE"/>
    <w:rsid w:val="00733888"/>
    <w:rsid w:val="00742F2A"/>
    <w:rsid w:val="00743552"/>
    <w:rsid w:val="00766EA0"/>
    <w:rsid w:val="007678E0"/>
    <w:rsid w:val="00770997"/>
    <w:rsid w:val="00772DE5"/>
    <w:rsid w:val="00777661"/>
    <w:rsid w:val="00781D3C"/>
    <w:rsid w:val="00781F6E"/>
    <w:rsid w:val="007831C3"/>
    <w:rsid w:val="007845A5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F16"/>
    <w:rsid w:val="007E7DB7"/>
    <w:rsid w:val="007F5F9F"/>
    <w:rsid w:val="0080693B"/>
    <w:rsid w:val="00813D5B"/>
    <w:rsid w:val="00814726"/>
    <w:rsid w:val="00824335"/>
    <w:rsid w:val="00831301"/>
    <w:rsid w:val="00832DF6"/>
    <w:rsid w:val="00832F0E"/>
    <w:rsid w:val="00832F3E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2338"/>
    <w:rsid w:val="00893823"/>
    <w:rsid w:val="0089436B"/>
    <w:rsid w:val="00895378"/>
    <w:rsid w:val="00896695"/>
    <w:rsid w:val="008A351A"/>
    <w:rsid w:val="008A4F0E"/>
    <w:rsid w:val="008B0B28"/>
    <w:rsid w:val="008B188E"/>
    <w:rsid w:val="008B483D"/>
    <w:rsid w:val="008B53C8"/>
    <w:rsid w:val="008B58A2"/>
    <w:rsid w:val="008B5AE5"/>
    <w:rsid w:val="008C002B"/>
    <w:rsid w:val="008C4661"/>
    <w:rsid w:val="008D7219"/>
    <w:rsid w:val="008D7A0A"/>
    <w:rsid w:val="008E1A17"/>
    <w:rsid w:val="008F285D"/>
    <w:rsid w:val="008F62F2"/>
    <w:rsid w:val="008F7F85"/>
    <w:rsid w:val="009101C8"/>
    <w:rsid w:val="0091107A"/>
    <w:rsid w:val="009140F4"/>
    <w:rsid w:val="00933669"/>
    <w:rsid w:val="00962969"/>
    <w:rsid w:val="00963277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4DEF"/>
    <w:rsid w:val="009D7846"/>
    <w:rsid w:val="009E740A"/>
    <w:rsid w:val="00A00C4A"/>
    <w:rsid w:val="00A019CE"/>
    <w:rsid w:val="00A027F8"/>
    <w:rsid w:val="00A059D4"/>
    <w:rsid w:val="00A06340"/>
    <w:rsid w:val="00A146B2"/>
    <w:rsid w:val="00A20C94"/>
    <w:rsid w:val="00A24300"/>
    <w:rsid w:val="00A25960"/>
    <w:rsid w:val="00A3021E"/>
    <w:rsid w:val="00A3453B"/>
    <w:rsid w:val="00A36E27"/>
    <w:rsid w:val="00A46BFA"/>
    <w:rsid w:val="00A47EB2"/>
    <w:rsid w:val="00A51447"/>
    <w:rsid w:val="00A52404"/>
    <w:rsid w:val="00A55402"/>
    <w:rsid w:val="00A56009"/>
    <w:rsid w:val="00A56979"/>
    <w:rsid w:val="00A56AF1"/>
    <w:rsid w:val="00A56E55"/>
    <w:rsid w:val="00A60BC6"/>
    <w:rsid w:val="00A619BD"/>
    <w:rsid w:val="00A623B5"/>
    <w:rsid w:val="00A67236"/>
    <w:rsid w:val="00A75819"/>
    <w:rsid w:val="00A80868"/>
    <w:rsid w:val="00A82582"/>
    <w:rsid w:val="00A942C8"/>
    <w:rsid w:val="00A95028"/>
    <w:rsid w:val="00A971D3"/>
    <w:rsid w:val="00AA43D2"/>
    <w:rsid w:val="00AC2187"/>
    <w:rsid w:val="00AC760C"/>
    <w:rsid w:val="00AD2555"/>
    <w:rsid w:val="00AD30B8"/>
    <w:rsid w:val="00AD30CE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22A2"/>
    <w:rsid w:val="00B06BFD"/>
    <w:rsid w:val="00B12D33"/>
    <w:rsid w:val="00B23002"/>
    <w:rsid w:val="00B23FDD"/>
    <w:rsid w:val="00B241EB"/>
    <w:rsid w:val="00B277FA"/>
    <w:rsid w:val="00B323F8"/>
    <w:rsid w:val="00B406D4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460"/>
    <w:rsid w:val="00B808A5"/>
    <w:rsid w:val="00B83FF5"/>
    <w:rsid w:val="00B84429"/>
    <w:rsid w:val="00B84DDB"/>
    <w:rsid w:val="00B97624"/>
    <w:rsid w:val="00BA5059"/>
    <w:rsid w:val="00BA5450"/>
    <w:rsid w:val="00BA5583"/>
    <w:rsid w:val="00BA697C"/>
    <w:rsid w:val="00BA6DAB"/>
    <w:rsid w:val="00BB065D"/>
    <w:rsid w:val="00BB0796"/>
    <w:rsid w:val="00BD2C97"/>
    <w:rsid w:val="00BD6B8A"/>
    <w:rsid w:val="00BE00E4"/>
    <w:rsid w:val="00BE1817"/>
    <w:rsid w:val="00BE3AC8"/>
    <w:rsid w:val="00BF11DB"/>
    <w:rsid w:val="00BF224E"/>
    <w:rsid w:val="00BF5241"/>
    <w:rsid w:val="00BF5534"/>
    <w:rsid w:val="00BF6114"/>
    <w:rsid w:val="00C0021E"/>
    <w:rsid w:val="00C03E8E"/>
    <w:rsid w:val="00C046BA"/>
    <w:rsid w:val="00C056AF"/>
    <w:rsid w:val="00C068A9"/>
    <w:rsid w:val="00C20657"/>
    <w:rsid w:val="00C22258"/>
    <w:rsid w:val="00C24633"/>
    <w:rsid w:val="00C406B6"/>
    <w:rsid w:val="00C5388A"/>
    <w:rsid w:val="00C5475A"/>
    <w:rsid w:val="00C57AEE"/>
    <w:rsid w:val="00C6033D"/>
    <w:rsid w:val="00C805DD"/>
    <w:rsid w:val="00C8176C"/>
    <w:rsid w:val="00C83E11"/>
    <w:rsid w:val="00C9556E"/>
    <w:rsid w:val="00CA0C2D"/>
    <w:rsid w:val="00CA0FFB"/>
    <w:rsid w:val="00CA6062"/>
    <w:rsid w:val="00CA6E34"/>
    <w:rsid w:val="00CB49D4"/>
    <w:rsid w:val="00CC159A"/>
    <w:rsid w:val="00CC42BC"/>
    <w:rsid w:val="00CC79A9"/>
    <w:rsid w:val="00CD08E8"/>
    <w:rsid w:val="00CD0C68"/>
    <w:rsid w:val="00CD231D"/>
    <w:rsid w:val="00CD2BF8"/>
    <w:rsid w:val="00CE2B95"/>
    <w:rsid w:val="00CE3C52"/>
    <w:rsid w:val="00CE5B62"/>
    <w:rsid w:val="00CF71DA"/>
    <w:rsid w:val="00D05AAB"/>
    <w:rsid w:val="00D064E4"/>
    <w:rsid w:val="00D07B1A"/>
    <w:rsid w:val="00D121E1"/>
    <w:rsid w:val="00D12F7B"/>
    <w:rsid w:val="00D26978"/>
    <w:rsid w:val="00D32169"/>
    <w:rsid w:val="00D3349F"/>
    <w:rsid w:val="00D3389D"/>
    <w:rsid w:val="00D33B6E"/>
    <w:rsid w:val="00D41064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681"/>
    <w:rsid w:val="00DB7BF6"/>
    <w:rsid w:val="00DC2CD9"/>
    <w:rsid w:val="00DC3226"/>
    <w:rsid w:val="00DC3F3A"/>
    <w:rsid w:val="00DC6532"/>
    <w:rsid w:val="00DD2483"/>
    <w:rsid w:val="00DD3D73"/>
    <w:rsid w:val="00DE0A29"/>
    <w:rsid w:val="00DE1A86"/>
    <w:rsid w:val="00DE3380"/>
    <w:rsid w:val="00DF043F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54E9"/>
    <w:rsid w:val="00E43906"/>
    <w:rsid w:val="00E46375"/>
    <w:rsid w:val="00E65D41"/>
    <w:rsid w:val="00E71AD9"/>
    <w:rsid w:val="00E77565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D54B5"/>
    <w:rsid w:val="00EE0E48"/>
    <w:rsid w:val="00EE1E40"/>
    <w:rsid w:val="00EE6A8F"/>
    <w:rsid w:val="00EF3EBE"/>
    <w:rsid w:val="00F00DA3"/>
    <w:rsid w:val="00F014F9"/>
    <w:rsid w:val="00F0159A"/>
    <w:rsid w:val="00F01A32"/>
    <w:rsid w:val="00F03A14"/>
    <w:rsid w:val="00F0530B"/>
    <w:rsid w:val="00F07014"/>
    <w:rsid w:val="00F2116A"/>
    <w:rsid w:val="00F21E43"/>
    <w:rsid w:val="00F30E02"/>
    <w:rsid w:val="00F33948"/>
    <w:rsid w:val="00F42870"/>
    <w:rsid w:val="00F43A0B"/>
    <w:rsid w:val="00F44961"/>
    <w:rsid w:val="00F46D66"/>
    <w:rsid w:val="00F513E1"/>
    <w:rsid w:val="00F563AB"/>
    <w:rsid w:val="00F75065"/>
    <w:rsid w:val="00F7507B"/>
    <w:rsid w:val="00F815E6"/>
    <w:rsid w:val="00F873EC"/>
    <w:rsid w:val="00F91DFD"/>
    <w:rsid w:val="00FC4EC2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  <w:rsid w:val="0C12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17B52"/>
  <w15:docId w15:val="{0BFFF8B7-4EF3-4E16-9B2C-061B75F3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semiHidden/>
    <w:qFormat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qFormat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oprawka1">
    <w:name w:val="Poprawka1"/>
    <w:hidden/>
    <w:uiPriority w:val="99"/>
    <w:semiHidden/>
    <w:qFormat/>
    <w:rPr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Poprawka">
    <w:name w:val="Revision"/>
    <w:hidden/>
    <w:uiPriority w:val="99"/>
    <w:unhideWhenUsed/>
    <w:rsid w:val="003A2BD9"/>
    <w:rPr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CD0C68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D4D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bursztynowypasaz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FFF5110-02F3-4899-8290-6D2BE152D3BB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7AF0392-CA4F-430C-AE61-BF1D2C1B8E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cp:lastModifiedBy>Stowarzyszenie Bursztynowy Pasaż NIP 587 163 33 43</cp:lastModifiedBy>
  <cp:revision>3</cp:revision>
  <cp:lastPrinted>2023-03-07T07:57:00Z</cp:lastPrinted>
  <dcterms:created xsi:type="dcterms:W3CDTF">2026-10-26T08:18:00Z</dcterms:created>
  <dcterms:modified xsi:type="dcterms:W3CDTF">2026-10-26T08:18:00Z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1045-12.2.0.19821</vt:lpwstr>
  </property>
  <property fmtid="{D5CDD505-2E9C-101B-9397-08002B2CF9AE}" pid="3" name="ICV">
    <vt:lpwstr>4E7A7AB0ECFC44E1B7CF0420E0366ABA_12</vt:lpwstr>
  </property>
</Properties>
</file>